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9F89" w14:textId="75616506" w:rsidR="00646CDB" w:rsidRPr="006714B0" w:rsidRDefault="00646CDB">
      <w:pPr>
        <w:rPr>
          <w:sz w:val="16"/>
          <w:szCs w:val="16"/>
        </w:rPr>
      </w:pPr>
    </w:p>
    <w:tbl>
      <w:tblPr>
        <w:tblpPr w:leftFromText="180" w:rightFromText="180" w:vertAnchor="page" w:horzAnchor="page" w:tblpX="822" w:tblpY="1081"/>
        <w:tblW w:w="10620" w:type="dxa"/>
        <w:tblBorders>
          <w:bottom w:val="single" w:sz="4" w:space="0" w:color="auto"/>
        </w:tblBorders>
        <w:tblLayout w:type="fixed"/>
        <w:tblLook w:val="01E0" w:firstRow="1" w:lastRow="1" w:firstColumn="1" w:lastColumn="1" w:noHBand="0" w:noVBand="0"/>
      </w:tblPr>
      <w:tblGrid>
        <w:gridCol w:w="10620"/>
      </w:tblGrid>
      <w:tr w:rsidR="000B2D3D" w:rsidRPr="000B2D3D" w14:paraId="58285466" w14:textId="77777777" w:rsidTr="006714B0">
        <w:trPr>
          <w:trHeight w:val="1710"/>
        </w:trPr>
        <w:tc>
          <w:tcPr>
            <w:tcW w:w="10620" w:type="dxa"/>
            <w:shd w:val="clear" w:color="auto" w:fill="FFFFFF"/>
          </w:tcPr>
          <w:p w14:paraId="1B9CBFA7" w14:textId="77777777" w:rsidR="00634EC8" w:rsidRPr="00272AC5" w:rsidRDefault="00634EC8" w:rsidP="00905631">
            <w:pPr>
              <w:jc w:val="center"/>
              <w:rPr>
                <w:rFonts w:ascii="Book Antiqua" w:hAnsi="Book Antiqua"/>
                <w:b/>
                <w:sz w:val="28"/>
                <w:szCs w:val="28"/>
              </w:rPr>
            </w:pPr>
            <w:r w:rsidRPr="00272AC5">
              <w:rPr>
                <w:rFonts w:ascii="Book Antiqua" w:hAnsi="Book Antiqua"/>
                <w:b/>
                <w:sz w:val="28"/>
                <w:szCs w:val="28"/>
              </w:rPr>
              <w:t>N</w:t>
            </w:r>
            <w:r w:rsidRPr="000378FD">
              <w:rPr>
                <w:rFonts w:ascii="Book Antiqua" w:hAnsi="Book Antiqua"/>
                <w:b/>
                <w:sz w:val="23"/>
                <w:szCs w:val="23"/>
              </w:rPr>
              <w:t>ICHOLE</w:t>
            </w:r>
            <w:r w:rsidRPr="00272AC5">
              <w:rPr>
                <w:rFonts w:ascii="Book Antiqua" w:hAnsi="Book Antiqua"/>
                <w:b/>
                <w:sz w:val="28"/>
                <w:szCs w:val="28"/>
              </w:rPr>
              <w:t xml:space="preserve"> M. S</w:t>
            </w:r>
            <w:r w:rsidRPr="000378FD">
              <w:rPr>
                <w:rFonts w:ascii="Book Antiqua" w:hAnsi="Book Antiqua"/>
                <w:b/>
                <w:sz w:val="23"/>
                <w:szCs w:val="23"/>
              </w:rPr>
              <w:t>CAGLIONE</w:t>
            </w:r>
          </w:p>
          <w:p w14:paraId="5201CF96" w14:textId="77777777" w:rsidR="000B2D3D" w:rsidRPr="006714B0" w:rsidRDefault="000B2D3D" w:rsidP="00905631">
            <w:pPr>
              <w:rPr>
                <w:rFonts w:ascii="Book Antiqua" w:hAnsi="Book Antiqua"/>
                <w:sz w:val="10"/>
                <w:szCs w:val="10"/>
              </w:rPr>
            </w:pPr>
          </w:p>
          <w:p w14:paraId="72D53264" w14:textId="3BD9F25C" w:rsidR="00B354A1" w:rsidRDefault="00B354A1" w:rsidP="00095FE4">
            <w:pPr>
              <w:jc w:val="center"/>
              <w:rPr>
                <w:rFonts w:ascii="Book Antiqua" w:hAnsi="Book Antiqua"/>
                <w:sz w:val="20"/>
                <w:szCs w:val="20"/>
              </w:rPr>
            </w:pPr>
            <w:r>
              <w:rPr>
                <w:rFonts w:ascii="Book Antiqua" w:hAnsi="Book Antiqua"/>
                <w:sz w:val="20"/>
                <w:szCs w:val="20"/>
              </w:rPr>
              <w:t>University of Florida</w:t>
            </w:r>
            <w:r w:rsidR="00634EC8" w:rsidRPr="000B2D3D">
              <w:rPr>
                <w:rFonts w:ascii="Book Antiqua" w:hAnsi="Book Antiqua"/>
                <w:sz w:val="20"/>
                <w:szCs w:val="20"/>
              </w:rPr>
              <w:br/>
            </w:r>
            <w:r>
              <w:rPr>
                <w:rFonts w:ascii="Book Antiqua" w:hAnsi="Book Antiqua"/>
                <w:sz w:val="20"/>
                <w:szCs w:val="20"/>
              </w:rPr>
              <w:t>College of Health and Human Performance</w:t>
            </w:r>
          </w:p>
          <w:p w14:paraId="333376A2" w14:textId="2B4D9318" w:rsidR="00B354A1" w:rsidRDefault="00B354A1" w:rsidP="00095FE4">
            <w:pPr>
              <w:jc w:val="center"/>
              <w:rPr>
                <w:rFonts w:ascii="Book Antiqua" w:hAnsi="Book Antiqua"/>
                <w:sz w:val="20"/>
                <w:szCs w:val="20"/>
              </w:rPr>
            </w:pPr>
            <w:r>
              <w:rPr>
                <w:rFonts w:ascii="Book Antiqua" w:hAnsi="Book Antiqua"/>
                <w:sz w:val="20"/>
                <w:szCs w:val="20"/>
              </w:rPr>
              <w:t>Department of Health Education and Behavior</w:t>
            </w:r>
          </w:p>
          <w:p w14:paraId="34156B23" w14:textId="12C360E6" w:rsidR="00095FE4" w:rsidRPr="00033630" w:rsidRDefault="00B354A1" w:rsidP="00095FE4">
            <w:pPr>
              <w:jc w:val="center"/>
              <w:rPr>
                <w:rFonts w:ascii="Book Antiqua" w:hAnsi="Book Antiqua"/>
                <w:sz w:val="20"/>
                <w:szCs w:val="20"/>
              </w:rPr>
            </w:pPr>
            <w:r>
              <w:rPr>
                <w:rFonts w:ascii="Book Antiqua" w:hAnsi="Book Antiqua"/>
                <w:sz w:val="20"/>
                <w:szCs w:val="20"/>
              </w:rPr>
              <w:t>P.O. Box 118210, Gainesville, FL 32611</w:t>
            </w:r>
          </w:p>
          <w:p w14:paraId="1B403910" w14:textId="0A868514" w:rsidR="00E207CE" w:rsidRDefault="00634EC8" w:rsidP="00905631">
            <w:pPr>
              <w:jc w:val="center"/>
              <w:rPr>
                <w:rFonts w:ascii="Book Antiqua" w:hAnsi="Book Antiqua"/>
                <w:sz w:val="20"/>
                <w:szCs w:val="20"/>
              </w:rPr>
            </w:pPr>
            <w:r w:rsidRPr="00632AF4">
              <w:rPr>
                <w:rFonts w:ascii="Book Antiqua" w:hAnsi="Book Antiqua"/>
                <w:b/>
                <w:sz w:val="20"/>
                <w:szCs w:val="20"/>
              </w:rPr>
              <w:t>Phone:</w:t>
            </w:r>
            <w:r w:rsidRPr="000B2D3D">
              <w:rPr>
                <w:rFonts w:ascii="Book Antiqua" w:hAnsi="Book Antiqua"/>
                <w:sz w:val="20"/>
                <w:szCs w:val="20"/>
              </w:rPr>
              <w:t xml:space="preserve"> </w:t>
            </w:r>
            <w:r w:rsidR="0079141B">
              <w:rPr>
                <w:rFonts w:ascii="Book Antiqua" w:hAnsi="Book Antiqua"/>
                <w:sz w:val="20"/>
                <w:szCs w:val="20"/>
              </w:rPr>
              <w:t>(</w:t>
            </w:r>
            <w:r w:rsidR="00144489">
              <w:rPr>
                <w:rFonts w:ascii="Book Antiqua" w:hAnsi="Book Antiqua"/>
                <w:sz w:val="20"/>
                <w:szCs w:val="20"/>
              </w:rPr>
              <w:t>352</w:t>
            </w:r>
            <w:r w:rsidR="0079141B">
              <w:rPr>
                <w:rFonts w:ascii="Book Antiqua" w:hAnsi="Book Antiqua"/>
                <w:sz w:val="20"/>
                <w:szCs w:val="20"/>
              </w:rPr>
              <w:t>)294-0548</w:t>
            </w:r>
            <w:r w:rsidR="00033630">
              <w:rPr>
                <w:rFonts w:ascii="Book Antiqua" w:hAnsi="Book Antiqua"/>
                <w:sz w:val="20"/>
                <w:szCs w:val="20"/>
              </w:rPr>
              <w:t xml:space="preserve">        </w:t>
            </w:r>
            <w:r w:rsidRPr="00632AF4">
              <w:rPr>
                <w:rFonts w:ascii="Book Antiqua" w:hAnsi="Book Antiqua"/>
                <w:b/>
                <w:sz w:val="20"/>
                <w:szCs w:val="20"/>
              </w:rPr>
              <w:t>E-mail:</w:t>
            </w:r>
            <w:r w:rsidRPr="000B2D3D">
              <w:rPr>
                <w:rFonts w:ascii="Book Antiqua" w:hAnsi="Book Antiqua"/>
                <w:sz w:val="20"/>
                <w:szCs w:val="20"/>
              </w:rPr>
              <w:t xml:space="preserve"> </w:t>
            </w:r>
            <w:r w:rsidR="00C978A9" w:rsidRPr="00BC127D">
              <w:rPr>
                <w:rFonts w:ascii="Book Antiqua" w:hAnsi="Book Antiqua"/>
                <w:sz w:val="20"/>
                <w:szCs w:val="20"/>
              </w:rPr>
              <w:t>nscaglione@ufl.edu</w:t>
            </w:r>
          </w:p>
          <w:p w14:paraId="2FF63A25" w14:textId="77777777" w:rsidR="00C46328" w:rsidRDefault="00BC127D" w:rsidP="00C46328">
            <w:pPr>
              <w:ind w:left="-105" w:right="-195"/>
              <w:jc w:val="center"/>
              <w:rPr>
                <w:rFonts w:ascii="Book Antiqua" w:hAnsi="Book Antiqua"/>
                <w:sz w:val="20"/>
                <w:szCs w:val="20"/>
              </w:rPr>
            </w:pPr>
            <w:r w:rsidRPr="00EB0AE4">
              <w:rPr>
                <w:rFonts w:ascii="Book Antiqua" w:hAnsi="Book Antiqua"/>
                <w:b/>
                <w:bCs/>
                <w:sz w:val="20"/>
                <w:szCs w:val="20"/>
              </w:rPr>
              <w:t>ORCID:</w:t>
            </w:r>
            <w:r>
              <w:rPr>
                <w:rFonts w:ascii="Book Antiqua" w:hAnsi="Book Antiqua"/>
                <w:sz w:val="20"/>
                <w:szCs w:val="20"/>
              </w:rPr>
              <w:t xml:space="preserve"> </w:t>
            </w:r>
            <w:hyperlink r:id="rId7" w:history="1">
              <w:r w:rsidR="00CE675D" w:rsidRPr="008D6909">
                <w:rPr>
                  <w:rStyle w:val="Hyperlink"/>
                  <w:rFonts w:ascii="Book Antiqua" w:hAnsi="Book Antiqua"/>
                  <w:sz w:val="20"/>
                  <w:szCs w:val="20"/>
                </w:rPr>
                <w:t>https://orcid.org/0000-0001-6011-5633</w:t>
              </w:r>
            </w:hyperlink>
            <w:r w:rsidR="00CE675D">
              <w:rPr>
                <w:rFonts w:ascii="Book Antiqua" w:hAnsi="Book Antiqua"/>
                <w:sz w:val="20"/>
                <w:szCs w:val="20"/>
              </w:rPr>
              <w:t xml:space="preserve">    </w:t>
            </w:r>
          </w:p>
          <w:p w14:paraId="21AA97CA" w14:textId="7C4F2236" w:rsidR="00C978A9" w:rsidRDefault="002427A5" w:rsidP="00C46328">
            <w:pPr>
              <w:ind w:left="-105" w:right="-195"/>
              <w:jc w:val="center"/>
              <w:rPr>
                <w:rStyle w:val="Hyperlink"/>
                <w:rFonts w:ascii="Book Antiqua" w:hAnsi="Book Antiqua"/>
                <w:sz w:val="20"/>
                <w:szCs w:val="20"/>
              </w:rPr>
            </w:pPr>
            <w:r>
              <w:rPr>
                <w:rFonts w:ascii="Book Antiqua" w:hAnsi="Book Antiqua"/>
                <w:b/>
                <w:bCs/>
                <w:sz w:val="20"/>
                <w:szCs w:val="20"/>
              </w:rPr>
              <w:t>Faculty Profile</w:t>
            </w:r>
            <w:r w:rsidR="00C46328" w:rsidRPr="00EB0AE4">
              <w:rPr>
                <w:rFonts w:ascii="Book Antiqua" w:hAnsi="Book Antiqua"/>
                <w:b/>
                <w:bCs/>
                <w:sz w:val="20"/>
                <w:szCs w:val="20"/>
              </w:rPr>
              <w:t>:</w:t>
            </w:r>
            <w:r w:rsidR="00C46328">
              <w:rPr>
                <w:rFonts w:ascii="Book Antiqua" w:hAnsi="Book Antiqua"/>
                <w:sz w:val="20"/>
                <w:szCs w:val="20"/>
              </w:rPr>
              <w:t xml:space="preserve"> </w:t>
            </w:r>
            <w:hyperlink r:id="rId8" w:history="1">
              <w:r w:rsidR="00C46328" w:rsidRPr="008D6909">
                <w:rPr>
                  <w:rStyle w:val="Hyperlink"/>
                  <w:rFonts w:ascii="Book Antiqua" w:hAnsi="Book Antiqua"/>
                  <w:sz w:val="20"/>
                  <w:szCs w:val="20"/>
                </w:rPr>
                <w:t>https://hhp.ufl.edu/about/faculty-staff/scaglione_nichole/</w:t>
              </w:r>
            </w:hyperlink>
          </w:p>
          <w:p w14:paraId="78784BA7" w14:textId="45160DBC" w:rsidR="002427A5" w:rsidRDefault="002427A5" w:rsidP="00C46328">
            <w:pPr>
              <w:ind w:left="-105" w:right="-195"/>
              <w:jc w:val="center"/>
              <w:rPr>
                <w:rFonts w:ascii="Book Antiqua" w:hAnsi="Book Antiqua"/>
                <w:sz w:val="20"/>
                <w:szCs w:val="20"/>
              </w:rPr>
            </w:pPr>
            <w:r>
              <w:rPr>
                <w:rFonts w:ascii="Book Antiqua" w:hAnsi="Book Antiqua"/>
                <w:b/>
                <w:bCs/>
                <w:sz w:val="20"/>
                <w:szCs w:val="20"/>
              </w:rPr>
              <w:t>Lab Website:</w:t>
            </w:r>
            <w:r>
              <w:rPr>
                <w:rFonts w:ascii="Book Antiqua" w:hAnsi="Book Antiqua"/>
                <w:sz w:val="20"/>
                <w:szCs w:val="20"/>
              </w:rPr>
              <w:t xml:space="preserve"> </w:t>
            </w:r>
            <w:hyperlink r:id="rId9" w:history="1">
              <w:r w:rsidRPr="00D5317A">
                <w:rPr>
                  <w:rStyle w:val="Hyperlink"/>
                  <w:rFonts w:ascii="Book Antiqua" w:hAnsi="Book Antiqua"/>
                  <w:sz w:val="20"/>
                  <w:szCs w:val="20"/>
                </w:rPr>
                <w:t>https://sapr.hhp.ufl.edu/</w:t>
              </w:r>
            </w:hyperlink>
            <w:r>
              <w:rPr>
                <w:rFonts w:ascii="Book Antiqua" w:hAnsi="Book Antiqua"/>
                <w:sz w:val="20"/>
                <w:szCs w:val="20"/>
              </w:rPr>
              <w:t xml:space="preserve"> </w:t>
            </w:r>
          </w:p>
          <w:p w14:paraId="4E34BC4A" w14:textId="09BB9D12" w:rsidR="00632AF4" w:rsidRPr="00632AF4" w:rsidRDefault="00632AF4" w:rsidP="00905631">
            <w:pPr>
              <w:rPr>
                <w:rFonts w:ascii="Book Antiqua" w:hAnsi="Book Antiqua" w:cs="Courier"/>
                <w:b/>
                <w:sz w:val="10"/>
                <w:szCs w:val="10"/>
              </w:rPr>
            </w:pPr>
          </w:p>
        </w:tc>
      </w:tr>
    </w:tbl>
    <w:p w14:paraId="45B3CD85" w14:textId="0C5F9187" w:rsidR="00C30776" w:rsidRPr="000B2D3D" w:rsidRDefault="00B4323D" w:rsidP="00CE41D0">
      <w:pPr>
        <w:rPr>
          <w:b/>
        </w:rPr>
      </w:pPr>
      <w:r w:rsidRPr="000378FD">
        <w:rPr>
          <w:b/>
          <w:sz w:val="26"/>
          <w:szCs w:val="26"/>
        </w:rPr>
        <w:t>P</w:t>
      </w:r>
      <w:r w:rsidRPr="000B2D3D">
        <w:rPr>
          <w:b/>
          <w:sz w:val="20"/>
          <w:szCs w:val="20"/>
        </w:rPr>
        <w:t>ROFESSIONAL</w:t>
      </w:r>
      <w:r w:rsidR="00EA2A84" w:rsidRPr="000B2D3D">
        <w:rPr>
          <w:b/>
        </w:rPr>
        <w:t xml:space="preserve"> </w:t>
      </w:r>
      <w:r w:rsidRPr="000378FD">
        <w:rPr>
          <w:b/>
          <w:sz w:val="26"/>
          <w:szCs w:val="26"/>
        </w:rPr>
        <w:t>E</w:t>
      </w:r>
      <w:r w:rsidRPr="000B2D3D">
        <w:rPr>
          <w:b/>
          <w:sz w:val="20"/>
          <w:szCs w:val="20"/>
        </w:rPr>
        <w:t>XPERIENCE</w:t>
      </w:r>
      <w:r w:rsidR="00C30776" w:rsidRPr="000B2D3D">
        <w:rPr>
          <w:b/>
          <w:sz w:val="20"/>
          <w:szCs w:val="20"/>
        </w:rPr>
        <w:t>:</w:t>
      </w:r>
    </w:p>
    <w:p w14:paraId="1DE05012" w14:textId="77777777" w:rsidR="00C30776" w:rsidRPr="000B2D3D" w:rsidRDefault="00C30776" w:rsidP="00C30776">
      <w:pPr>
        <w:rPr>
          <w:b/>
          <w:sz w:val="16"/>
          <w:szCs w:val="16"/>
        </w:rPr>
      </w:pPr>
    </w:p>
    <w:tbl>
      <w:tblPr>
        <w:tblW w:w="10170" w:type="dxa"/>
        <w:tblInd w:w="18" w:type="dxa"/>
        <w:tblLook w:val="01E0" w:firstRow="1" w:lastRow="1" w:firstColumn="1" w:lastColumn="1" w:noHBand="0" w:noVBand="0"/>
      </w:tblPr>
      <w:tblGrid>
        <w:gridCol w:w="1710"/>
        <w:gridCol w:w="8460"/>
      </w:tblGrid>
      <w:tr w:rsidR="00B354A1" w:rsidRPr="000B2D3D" w14:paraId="2D4B276B" w14:textId="77777777" w:rsidTr="00272AC5">
        <w:tc>
          <w:tcPr>
            <w:tcW w:w="1710" w:type="dxa"/>
          </w:tcPr>
          <w:p w14:paraId="6D7B7582" w14:textId="4812E581" w:rsidR="00B354A1" w:rsidRDefault="00B354A1" w:rsidP="00371388">
            <w:pPr>
              <w:rPr>
                <w:i/>
              </w:rPr>
            </w:pPr>
            <w:r>
              <w:rPr>
                <w:i/>
              </w:rPr>
              <w:t xml:space="preserve">2020 – Present </w:t>
            </w:r>
          </w:p>
        </w:tc>
        <w:tc>
          <w:tcPr>
            <w:tcW w:w="8460" w:type="dxa"/>
          </w:tcPr>
          <w:p w14:paraId="32F1485B" w14:textId="1C0CB17D" w:rsidR="00B354A1" w:rsidRDefault="00B354A1" w:rsidP="000B2D3D">
            <w:pPr>
              <w:ind w:left="-108"/>
              <w:rPr>
                <w:bCs/>
              </w:rPr>
            </w:pPr>
            <w:r>
              <w:rPr>
                <w:b/>
              </w:rPr>
              <w:t xml:space="preserve">Assistant Professor, </w:t>
            </w:r>
            <w:r>
              <w:rPr>
                <w:bCs/>
              </w:rPr>
              <w:t xml:space="preserve">Department of Health Education and Behavior, </w:t>
            </w:r>
            <w:r w:rsidR="005E4746">
              <w:rPr>
                <w:bCs/>
              </w:rPr>
              <w:t xml:space="preserve">College of Health &amp; Human Performance, </w:t>
            </w:r>
            <w:r>
              <w:rPr>
                <w:bCs/>
              </w:rPr>
              <w:t>University of Florida</w:t>
            </w:r>
          </w:p>
          <w:p w14:paraId="3457F47D" w14:textId="6A289BE3" w:rsidR="00B354A1" w:rsidRPr="00B354A1" w:rsidRDefault="00B354A1" w:rsidP="000B2D3D">
            <w:pPr>
              <w:ind w:left="-108"/>
              <w:rPr>
                <w:bCs/>
              </w:rPr>
            </w:pPr>
          </w:p>
        </w:tc>
      </w:tr>
      <w:tr w:rsidR="00954A40" w:rsidRPr="000B2D3D" w14:paraId="1FFF1DB9" w14:textId="77777777" w:rsidTr="00272AC5">
        <w:tc>
          <w:tcPr>
            <w:tcW w:w="1710" w:type="dxa"/>
          </w:tcPr>
          <w:p w14:paraId="27F05CEE" w14:textId="546A4C19" w:rsidR="00954A40" w:rsidRPr="000B2D3D" w:rsidRDefault="00954A40" w:rsidP="00371388">
            <w:pPr>
              <w:rPr>
                <w:i/>
              </w:rPr>
            </w:pPr>
            <w:r>
              <w:rPr>
                <w:i/>
              </w:rPr>
              <w:t xml:space="preserve">2015 – </w:t>
            </w:r>
            <w:r w:rsidR="00B354A1">
              <w:rPr>
                <w:i/>
              </w:rPr>
              <w:t>2020</w:t>
            </w:r>
            <w:r>
              <w:rPr>
                <w:i/>
              </w:rPr>
              <w:t xml:space="preserve"> </w:t>
            </w:r>
          </w:p>
        </w:tc>
        <w:tc>
          <w:tcPr>
            <w:tcW w:w="8460" w:type="dxa"/>
          </w:tcPr>
          <w:p w14:paraId="12994AF1" w14:textId="32AEEFFA" w:rsidR="00954A40" w:rsidRDefault="00954A40" w:rsidP="000B2D3D">
            <w:pPr>
              <w:ind w:left="-108"/>
            </w:pPr>
            <w:r>
              <w:rPr>
                <w:b/>
              </w:rPr>
              <w:t>Public Health Scientist,</w:t>
            </w:r>
            <w:r>
              <w:t xml:space="preserve"> </w:t>
            </w:r>
            <w:r w:rsidR="002274EE">
              <w:t>Center on Social Determinants, Risk Behaviors, and Prevention Science</w:t>
            </w:r>
            <w:r>
              <w:t>, RTI International</w:t>
            </w:r>
          </w:p>
          <w:p w14:paraId="4B29DC8E" w14:textId="1D9FB2C1" w:rsidR="00954A40" w:rsidRPr="00954A40" w:rsidRDefault="00954A40" w:rsidP="000B2D3D">
            <w:pPr>
              <w:ind w:left="-108"/>
            </w:pPr>
          </w:p>
        </w:tc>
      </w:tr>
      <w:tr w:rsidR="000B2D3D" w:rsidRPr="000B2D3D" w14:paraId="752BE013" w14:textId="77777777" w:rsidTr="00272AC5">
        <w:tc>
          <w:tcPr>
            <w:tcW w:w="1710" w:type="dxa"/>
          </w:tcPr>
          <w:p w14:paraId="49503BD6" w14:textId="6B428321" w:rsidR="000B2D3D" w:rsidRPr="000B2D3D" w:rsidRDefault="000B2D3D" w:rsidP="00371388">
            <w:pPr>
              <w:rPr>
                <w:i/>
              </w:rPr>
            </w:pPr>
            <w:r w:rsidRPr="000B2D3D">
              <w:rPr>
                <w:i/>
              </w:rPr>
              <w:t>201</w:t>
            </w:r>
            <w:r w:rsidR="003A1F26">
              <w:rPr>
                <w:i/>
              </w:rPr>
              <w:t>0</w:t>
            </w:r>
            <w:r w:rsidRPr="000B2D3D">
              <w:rPr>
                <w:i/>
              </w:rPr>
              <w:t xml:space="preserve"> – </w:t>
            </w:r>
            <w:r w:rsidR="00371388">
              <w:rPr>
                <w:i/>
              </w:rPr>
              <w:t>2015</w:t>
            </w:r>
            <w:r w:rsidRPr="000B2D3D">
              <w:rPr>
                <w:i/>
              </w:rPr>
              <w:t xml:space="preserve"> </w:t>
            </w:r>
          </w:p>
        </w:tc>
        <w:tc>
          <w:tcPr>
            <w:tcW w:w="8460" w:type="dxa"/>
          </w:tcPr>
          <w:p w14:paraId="2BC532EC" w14:textId="6207EDC5" w:rsidR="000B2D3D" w:rsidRPr="000B2D3D" w:rsidRDefault="003A1F26" w:rsidP="000B2D3D">
            <w:pPr>
              <w:ind w:left="-108"/>
            </w:pPr>
            <w:r>
              <w:rPr>
                <w:b/>
              </w:rPr>
              <w:t xml:space="preserve">Graduate Research Assistant and </w:t>
            </w:r>
            <w:r w:rsidR="002274EE">
              <w:rPr>
                <w:b/>
              </w:rPr>
              <w:t>Pre-Doctoral Fellow</w:t>
            </w:r>
            <w:r w:rsidR="000B2D3D" w:rsidRPr="000B2D3D">
              <w:rPr>
                <w:b/>
              </w:rPr>
              <w:t>,</w:t>
            </w:r>
            <w:r w:rsidR="000B2D3D" w:rsidRPr="000B2D3D">
              <w:t xml:space="preserve"> </w:t>
            </w:r>
            <w:r w:rsidR="00776A2D">
              <w:t>Prevention Research to Optimize (</w:t>
            </w:r>
            <w:r w:rsidR="000B2D3D" w:rsidRPr="000B2D3D">
              <w:t>PRO</w:t>
            </w:r>
            <w:r w:rsidR="00776A2D">
              <w:t>)</w:t>
            </w:r>
            <w:r w:rsidR="000B2D3D" w:rsidRPr="000B2D3D">
              <w:t xml:space="preserve"> Health Lab, Edna Bennett Pierce Prevention Research Center, Pennsylvania</w:t>
            </w:r>
            <w:r w:rsidR="000B2D3D">
              <w:t xml:space="preserve"> State University</w:t>
            </w:r>
          </w:p>
          <w:p w14:paraId="261455CA" w14:textId="77777777" w:rsidR="000B2D3D" w:rsidRPr="000B2D3D" w:rsidRDefault="000B2D3D" w:rsidP="00B87907">
            <w:pPr>
              <w:ind w:left="-108"/>
              <w:rPr>
                <w:b/>
                <w:sz w:val="16"/>
                <w:szCs w:val="16"/>
              </w:rPr>
            </w:pPr>
          </w:p>
        </w:tc>
      </w:tr>
      <w:tr w:rsidR="000B2D3D" w:rsidRPr="000B2D3D" w14:paraId="1833E678" w14:textId="77777777" w:rsidTr="00272AC5">
        <w:tc>
          <w:tcPr>
            <w:tcW w:w="1710" w:type="dxa"/>
          </w:tcPr>
          <w:p w14:paraId="51853DE1" w14:textId="77777777" w:rsidR="000B2D3D" w:rsidRPr="000B2D3D" w:rsidRDefault="000B2D3D" w:rsidP="0007509F">
            <w:pPr>
              <w:rPr>
                <w:i/>
              </w:rPr>
            </w:pPr>
            <w:r w:rsidRPr="000B2D3D">
              <w:rPr>
                <w:i/>
              </w:rPr>
              <w:t>2008 – 2010</w:t>
            </w:r>
          </w:p>
        </w:tc>
        <w:tc>
          <w:tcPr>
            <w:tcW w:w="8460" w:type="dxa"/>
          </w:tcPr>
          <w:p w14:paraId="0C64F5BC" w14:textId="57BE023D" w:rsidR="003E7AE1" w:rsidRPr="00EB3E66" w:rsidRDefault="000B2D3D" w:rsidP="00EB3E66">
            <w:pPr>
              <w:ind w:left="-108"/>
            </w:pPr>
            <w:r w:rsidRPr="000B2D3D">
              <w:rPr>
                <w:b/>
              </w:rPr>
              <w:t xml:space="preserve">Director of Campus Wellness Services, </w:t>
            </w:r>
            <w:r w:rsidRPr="000B2D3D">
              <w:t>Division of Student Life, Department of Health &amp; Counseling Services</w:t>
            </w:r>
            <w:r>
              <w:t xml:space="preserve">, </w:t>
            </w:r>
            <w:r w:rsidRPr="000B2D3D">
              <w:t xml:space="preserve">Winthrop University </w:t>
            </w:r>
          </w:p>
        </w:tc>
      </w:tr>
    </w:tbl>
    <w:p w14:paraId="466FFD6C" w14:textId="77777777" w:rsidR="0015730D" w:rsidRDefault="0015730D" w:rsidP="0015730D">
      <w:pPr>
        <w:rPr>
          <w:b/>
          <w:sz w:val="26"/>
          <w:szCs w:val="26"/>
        </w:rPr>
      </w:pPr>
    </w:p>
    <w:p w14:paraId="3C993E82" w14:textId="144216C3" w:rsidR="0015730D" w:rsidRPr="000B2D3D" w:rsidRDefault="0015730D" w:rsidP="0015730D">
      <w:pPr>
        <w:rPr>
          <w:b/>
          <w:sz w:val="20"/>
          <w:szCs w:val="20"/>
        </w:rPr>
      </w:pPr>
      <w:r w:rsidRPr="000378FD">
        <w:rPr>
          <w:b/>
          <w:sz w:val="26"/>
          <w:szCs w:val="26"/>
        </w:rPr>
        <w:t>E</w:t>
      </w:r>
      <w:r w:rsidRPr="000B2D3D">
        <w:rPr>
          <w:b/>
          <w:sz w:val="20"/>
          <w:szCs w:val="20"/>
        </w:rPr>
        <w:t>DUCATION:</w:t>
      </w:r>
    </w:p>
    <w:p w14:paraId="5DFFCA81" w14:textId="77777777" w:rsidR="0015730D" w:rsidRPr="000B2D3D" w:rsidRDefault="0015730D" w:rsidP="0015730D">
      <w:pPr>
        <w:rPr>
          <w:b/>
          <w:sz w:val="16"/>
          <w:szCs w:val="16"/>
        </w:rPr>
      </w:pPr>
    </w:p>
    <w:tbl>
      <w:tblPr>
        <w:tblW w:w="10080" w:type="dxa"/>
        <w:tblInd w:w="18" w:type="dxa"/>
        <w:tblLayout w:type="fixed"/>
        <w:tblLook w:val="01E0" w:firstRow="1" w:lastRow="1" w:firstColumn="1" w:lastColumn="1" w:noHBand="0" w:noVBand="0"/>
      </w:tblPr>
      <w:tblGrid>
        <w:gridCol w:w="900"/>
        <w:gridCol w:w="810"/>
        <w:gridCol w:w="8370"/>
      </w:tblGrid>
      <w:tr w:rsidR="0015730D" w:rsidRPr="000B2D3D" w14:paraId="1C8080CC" w14:textId="77777777" w:rsidTr="00365214">
        <w:trPr>
          <w:trHeight w:val="830"/>
        </w:trPr>
        <w:tc>
          <w:tcPr>
            <w:tcW w:w="900" w:type="dxa"/>
          </w:tcPr>
          <w:p w14:paraId="3908A96E" w14:textId="77777777" w:rsidR="0015730D" w:rsidRDefault="0015730D" w:rsidP="00365214">
            <w:pPr>
              <w:rPr>
                <w:i/>
              </w:rPr>
            </w:pPr>
            <w:r w:rsidRPr="000B2D3D">
              <w:rPr>
                <w:i/>
              </w:rPr>
              <w:t>2015</w:t>
            </w:r>
          </w:p>
          <w:p w14:paraId="1C58B063" w14:textId="77777777" w:rsidR="0015730D" w:rsidRPr="00632AF4" w:rsidRDefault="0015730D" w:rsidP="00365214"/>
        </w:tc>
        <w:tc>
          <w:tcPr>
            <w:tcW w:w="810" w:type="dxa"/>
          </w:tcPr>
          <w:p w14:paraId="11738E20" w14:textId="77777777" w:rsidR="0015730D" w:rsidRPr="000B2D3D" w:rsidRDefault="0015730D" w:rsidP="00365214">
            <w:pPr>
              <w:ind w:left="-108"/>
            </w:pPr>
            <w:r w:rsidRPr="000B2D3D">
              <w:t>Ph.D.</w:t>
            </w:r>
          </w:p>
        </w:tc>
        <w:tc>
          <w:tcPr>
            <w:tcW w:w="8370" w:type="dxa"/>
          </w:tcPr>
          <w:p w14:paraId="19201208" w14:textId="77777777" w:rsidR="0015730D" w:rsidRPr="000B2D3D" w:rsidRDefault="0015730D" w:rsidP="00365214">
            <w:pPr>
              <w:ind w:left="-108"/>
              <w:rPr>
                <w:b/>
              </w:rPr>
            </w:pPr>
            <w:r w:rsidRPr="000B2D3D">
              <w:rPr>
                <w:b/>
              </w:rPr>
              <w:t>Pennsylvania State</w:t>
            </w:r>
            <w:r>
              <w:rPr>
                <w:b/>
              </w:rPr>
              <w:t xml:space="preserve"> University, University Park, Pennsylvania</w:t>
            </w:r>
          </w:p>
          <w:p w14:paraId="7E607D6B" w14:textId="77777777" w:rsidR="0015730D" w:rsidRPr="000B2D3D" w:rsidRDefault="0015730D" w:rsidP="00365214">
            <w:pPr>
              <w:ind w:left="342" w:hanging="450"/>
            </w:pPr>
            <w:r w:rsidRPr="000B2D3D">
              <w:t>Biobehavioral Health &amp; Prevention Science</w:t>
            </w:r>
          </w:p>
          <w:p w14:paraId="56B85AC5" w14:textId="77777777" w:rsidR="0015730D" w:rsidRPr="000B2D3D" w:rsidRDefault="0015730D" w:rsidP="00365214">
            <w:pPr>
              <w:ind w:left="-108"/>
              <w:rPr>
                <w:sz w:val="20"/>
                <w:szCs w:val="20"/>
              </w:rPr>
            </w:pPr>
            <w:r w:rsidRPr="000B2D3D">
              <w:rPr>
                <w:b/>
                <w:sz w:val="20"/>
                <w:szCs w:val="20"/>
              </w:rPr>
              <w:t>Dissertation:</w:t>
            </w:r>
            <w:r w:rsidRPr="000B2D3D">
              <w:rPr>
                <w:sz w:val="20"/>
                <w:szCs w:val="20"/>
              </w:rPr>
              <w:t xml:space="preserve"> </w:t>
            </w:r>
            <w:r>
              <w:rPr>
                <w:i/>
                <w:sz w:val="20"/>
                <w:szCs w:val="20"/>
              </w:rPr>
              <w:t>A</w:t>
            </w:r>
            <w:r w:rsidRPr="000B2D3D">
              <w:rPr>
                <w:i/>
                <w:sz w:val="20"/>
                <w:szCs w:val="20"/>
              </w:rPr>
              <w:t xml:space="preserve"> </w:t>
            </w:r>
            <w:r>
              <w:rPr>
                <w:i/>
                <w:sz w:val="20"/>
                <w:szCs w:val="20"/>
              </w:rPr>
              <w:t>Multi-Method</w:t>
            </w:r>
            <w:r w:rsidRPr="000B2D3D">
              <w:rPr>
                <w:i/>
                <w:sz w:val="20"/>
                <w:szCs w:val="20"/>
              </w:rPr>
              <w:t xml:space="preserve"> Assessment of Alcohol-Related Sexual Consequences &amp; Victimization in First-Year College Women</w:t>
            </w:r>
            <w:r w:rsidRPr="000B2D3D">
              <w:rPr>
                <w:sz w:val="20"/>
                <w:szCs w:val="20"/>
              </w:rPr>
              <w:t>, funded by NIH F31 AA022274</w:t>
            </w:r>
            <w:r>
              <w:rPr>
                <w:sz w:val="20"/>
                <w:szCs w:val="20"/>
              </w:rPr>
              <w:t xml:space="preserve"> (Chair: Rob Turrisi)</w:t>
            </w:r>
          </w:p>
          <w:p w14:paraId="797F1CCB" w14:textId="77777777" w:rsidR="0015730D" w:rsidRPr="000B2D3D" w:rsidRDefault="0015730D" w:rsidP="00365214">
            <w:pPr>
              <w:ind w:left="-108"/>
              <w:rPr>
                <w:i/>
                <w:sz w:val="16"/>
                <w:szCs w:val="16"/>
              </w:rPr>
            </w:pPr>
          </w:p>
        </w:tc>
      </w:tr>
      <w:tr w:rsidR="0015730D" w:rsidRPr="000B2D3D" w14:paraId="49985691" w14:textId="77777777" w:rsidTr="00365214">
        <w:trPr>
          <w:trHeight w:val="729"/>
        </w:trPr>
        <w:tc>
          <w:tcPr>
            <w:tcW w:w="900" w:type="dxa"/>
          </w:tcPr>
          <w:p w14:paraId="08D9DF10" w14:textId="77777777" w:rsidR="0015730D" w:rsidRPr="000B2D3D" w:rsidRDefault="0015730D" w:rsidP="00365214">
            <w:pPr>
              <w:rPr>
                <w:i/>
              </w:rPr>
            </w:pPr>
            <w:r w:rsidRPr="000B2D3D">
              <w:rPr>
                <w:i/>
              </w:rPr>
              <w:t>2008</w:t>
            </w:r>
          </w:p>
        </w:tc>
        <w:tc>
          <w:tcPr>
            <w:tcW w:w="810" w:type="dxa"/>
          </w:tcPr>
          <w:p w14:paraId="294F3132" w14:textId="77777777" w:rsidR="0015730D" w:rsidRPr="000B2D3D" w:rsidRDefault="0015730D" w:rsidP="00365214">
            <w:pPr>
              <w:ind w:left="-108"/>
              <w:rPr>
                <w:color w:val="000000"/>
              </w:rPr>
            </w:pPr>
            <w:r w:rsidRPr="000B2D3D">
              <w:rPr>
                <w:color w:val="000000"/>
              </w:rPr>
              <w:t>M.S.</w:t>
            </w:r>
          </w:p>
          <w:p w14:paraId="5E1F1079" w14:textId="77777777" w:rsidR="0015730D" w:rsidRPr="000B2D3D" w:rsidRDefault="0015730D" w:rsidP="00365214">
            <w:pPr>
              <w:ind w:left="-108"/>
              <w:rPr>
                <w:color w:val="000000"/>
              </w:rPr>
            </w:pPr>
          </w:p>
        </w:tc>
        <w:tc>
          <w:tcPr>
            <w:tcW w:w="8370" w:type="dxa"/>
          </w:tcPr>
          <w:p w14:paraId="68C7CC78" w14:textId="77777777" w:rsidR="0015730D" w:rsidRPr="000B2D3D" w:rsidRDefault="0015730D" w:rsidP="00365214">
            <w:pPr>
              <w:ind w:left="-108"/>
              <w:rPr>
                <w:b/>
              </w:rPr>
            </w:pPr>
            <w:r w:rsidRPr="000B2D3D">
              <w:rPr>
                <w:b/>
              </w:rPr>
              <w:t>Miami University, Oxford, O</w:t>
            </w:r>
            <w:r>
              <w:rPr>
                <w:b/>
              </w:rPr>
              <w:t>hio</w:t>
            </w:r>
          </w:p>
          <w:p w14:paraId="53FC019E" w14:textId="77777777" w:rsidR="0015730D" w:rsidRDefault="0015730D" w:rsidP="00365214">
            <w:pPr>
              <w:ind w:left="-108"/>
            </w:pPr>
            <w:r w:rsidRPr="000B2D3D">
              <w:t xml:space="preserve">Health &amp; Exercise Studies/Health Promotion Track </w:t>
            </w:r>
          </w:p>
          <w:p w14:paraId="05D6E511" w14:textId="77777777" w:rsidR="0015730D" w:rsidRPr="000B2D3D" w:rsidRDefault="0015730D" w:rsidP="00365214">
            <w:pPr>
              <w:ind w:left="-108"/>
            </w:pPr>
            <w:r>
              <w:t>Achieved Certified Health Education Specialist (CHES) credential</w:t>
            </w:r>
          </w:p>
          <w:p w14:paraId="201E6869" w14:textId="77777777" w:rsidR="0015730D" w:rsidRPr="000B2D3D" w:rsidRDefault="0015730D" w:rsidP="00365214">
            <w:pPr>
              <w:ind w:left="-108"/>
              <w:rPr>
                <w:color w:val="000000"/>
                <w:sz w:val="16"/>
                <w:szCs w:val="16"/>
              </w:rPr>
            </w:pPr>
          </w:p>
        </w:tc>
      </w:tr>
      <w:tr w:rsidR="0015730D" w:rsidRPr="000B2D3D" w14:paraId="3B47132F" w14:textId="77777777" w:rsidTr="00365214">
        <w:trPr>
          <w:trHeight w:val="801"/>
        </w:trPr>
        <w:tc>
          <w:tcPr>
            <w:tcW w:w="900" w:type="dxa"/>
          </w:tcPr>
          <w:p w14:paraId="743DCB05" w14:textId="77777777" w:rsidR="0015730D" w:rsidRPr="000B2D3D" w:rsidRDefault="0015730D" w:rsidP="00365214">
            <w:pPr>
              <w:rPr>
                <w:i/>
              </w:rPr>
            </w:pPr>
            <w:r w:rsidRPr="000B2D3D">
              <w:rPr>
                <w:i/>
              </w:rPr>
              <w:t>2006</w:t>
            </w:r>
          </w:p>
        </w:tc>
        <w:tc>
          <w:tcPr>
            <w:tcW w:w="810" w:type="dxa"/>
          </w:tcPr>
          <w:p w14:paraId="01A27090" w14:textId="77777777" w:rsidR="0015730D" w:rsidRPr="000B2D3D" w:rsidRDefault="0015730D" w:rsidP="00365214">
            <w:pPr>
              <w:ind w:left="-108"/>
            </w:pPr>
            <w:r w:rsidRPr="000B2D3D">
              <w:t>B.A.</w:t>
            </w:r>
          </w:p>
        </w:tc>
        <w:tc>
          <w:tcPr>
            <w:tcW w:w="8370" w:type="dxa"/>
          </w:tcPr>
          <w:p w14:paraId="4FC4ED99" w14:textId="77777777" w:rsidR="0015730D" w:rsidRPr="000B2D3D" w:rsidRDefault="0015730D" w:rsidP="00365214">
            <w:pPr>
              <w:ind w:left="-108"/>
              <w:rPr>
                <w:b/>
              </w:rPr>
            </w:pPr>
            <w:r w:rsidRPr="000B2D3D">
              <w:rPr>
                <w:b/>
              </w:rPr>
              <w:t>Miami University, Oxford, O</w:t>
            </w:r>
            <w:r>
              <w:rPr>
                <w:b/>
              </w:rPr>
              <w:t>hio</w:t>
            </w:r>
          </w:p>
          <w:p w14:paraId="50DBE3A5" w14:textId="77777777" w:rsidR="0015730D" w:rsidRPr="000B2D3D" w:rsidRDefault="0015730D" w:rsidP="00365214">
            <w:pPr>
              <w:ind w:left="-108"/>
            </w:pPr>
            <w:r w:rsidRPr="000B2D3D">
              <w:t>Psychology</w:t>
            </w:r>
            <w:r w:rsidRPr="000B2D3D">
              <w:rPr>
                <w:i/>
              </w:rPr>
              <w:t xml:space="preserve"> </w:t>
            </w:r>
            <w:r w:rsidRPr="000B2D3D">
              <w:t>(with Honors)</w:t>
            </w:r>
            <w:r w:rsidRPr="000B2D3D">
              <w:rPr>
                <w:i/>
              </w:rPr>
              <w:t>,</w:t>
            </w:r>
            <w:r w:rsidRPr="000B2D3D">
              <w:rPr>
                <w:b/>
              </w:rPr>
              <w:t xml:space="preserve"> </w:t>
            </w:r>
            <w:r w:rsidRPr="000B2D3D">
              <w:t>minors in Linguistics and Russian</w:t>
            </w:r>
          </w:p>
          <w:p w14:paraId="1EB906D0" w14:textId="77777777" w:rsidR="0015730D" w:rsidRPr="000B2D3D" w:rsidRDefault="0015730D" w:rsidP="00365214">
            <w:pPr>
              <w:ind w:left="-108"/>
            </w:pPr>
            <w:r w:rsidRPr="000B2D3D">
              <w:t>Phi Beta Kappa</w:t>
            </w:r>
          </w:p>
        </w:tc>
      </w:tr>
    </w:tbl>
    <w:p w14:paraId="24154ACE" w14:textId="1663B9CC" w:rsidR="00064E7A" w:rsidRPr="00CD380D" w:rsidRDefault="00064E7A" w:rsidP="00286AAF">
      <w:pPr>
        <w:rPr>
          <w:b/>
          <w:sz w:val="26"/>
          <w:szCs w:val="26"/>
        </w:rPr>
      </w:pPr>
    </w:p>
    <w:p w14:paraId="6B941595" w14:textId="19C4489F" w:rsidR="005E6943" w:rsidRPr="000B2D3D" w:rsidRDefault="00954A40" w:rsidP="005E6943">
      <w:pPr>
        <w:rPr>
          <w:b/>
        </w:rPr>
      </w:pPr>
      <w:r>
        <w:rPr>
          <w:b/>
          <w:sz w:val="26"/>
          <w:szCs w:val="26"/>
        </w:rPr>
        <w:t>S</w:t>
      </w:r>
      <w:r w:rsidRPr="00954A40">
        <w:rPr>
          <w:b/>
          <w:sz w:val="20"/>
          <w:szCs w:val="20"/>
        </w:rPr>
        <w:t>ELECT</w:t>
      </w:r>
      <w:r>
        <w:rPr>
          <w:b/>
          <w:sz w:val="26"/>
          <w:szCs w:val="26"/>
        </w:rPr>
        <w:t xml:space="preserve"> </w:t>
      </w:r>
      <w:r w:rsidR="005E6943" w:rsidRPr="000378FD">
        <w:rPr>
          <w:b/>
          <w:sz w:val="26"/>
          <w:szCs w:val="26"/>
        </w:rPr>
        <w:t>A</w:t>
      </w:r>
      <w:r w:rsidR="005E6943" w:rsidRPr="000B2D3D">
        <w:rPr>
          <w:b/>
          <w:sz w:val="20"/>
          <w:szCs w:val="20"/>
        </w:rPr>
        <w:t>WARDS</w:t>
      </w:r>
      <w:r w:rsidR="005E6943" w:rsidRPr="000B2D3D">
        <w:rPr>
          <w:b/>
        </w:rPr>
        <w:t xml:space="preserve"> &amp; </w:t>
      </w:r>
      <w:r w:rsidR="005E6943" w:rsidRPr="000378FD">
        <w:rPr>
          <w:b/>
          <w:sz w:val="26"/>
          <w:szCs w:val="26"/>
        </w:rPr>
        <w:t>H</w:t>
      </w:r>
      <w:r w:rsidR="005E6943" w:rsidRPr="000B2D3D">
        <w:rPr>
          <w:b/>
          <w:sz w:val="20"/>
          <w:szCs w:val="20"/>
        </w:rPr>
        <w:t>ONORS:</w:t>
      </w:r>
    </w:p>
    <w:p w14:paraId="2B0CE872" w14:textId="77777777" w:rsidR="005E6943" w:rsidRPr="00CE41D0" w:rsidRDefault="005E6943" w:rsidP="005E6943">
      <w:pPr>
        <w:rPr>
          <w:b/>
          <w:sz w:val="16"/>
          <w:szCs w:val="16"/>
        </w:rPr>
      </w:pPr>
    </w:p>
    <w:tbl>
      <w:tblPr>
        <w:tblW w:w="10260" w:type="dxa"/>
        <w:tblInd w:w="18" w:type="dxa"/>
        <w:tblLook w:val="01E0" w:firstRow="1" w:lastRow="1" w:firstColumn="1" w:lastColumn="1" w:noHBand="0" w:noVBand="0"/>
      </w:tblPr>
      <w:tblGrid>
        <w:gridCol w:w="1710"/>
        <w:gridCol w:w="8550"/>
      </w:tblGrid>
      <w:tr w:rsidR="00AA45F0" w:rsidRPr="000B2D3D" w14:paraId="44C574FF" w14:textId="77777777" w:rsidTr="00CE41D0">
        <w:tc>
          <w:tcPr>
            <w:tcW w:w="1710" w:type="dxa"/>
          </w:tcPr>
          <w:p w14:paraId="2B1D0878" w14:textId="7A4EAF98" w:rsidR="00AA45F0" w:rsidRPr="00AA45F0" w:rsidRDefault="00AA45F0" w:rsidP="00AA45F0">
            <w:pPr>
              <w:rPr>
                <w:i/>
              </w:rPr>
            </w:pPr>
            <w:r w:rsidRPr="00AA45F0">
              <w:rPr>
                <w:i/>
              </w:rPr>
              <w:t>2025</w:t>
            </w:r>
          </w:p>
        </w:tc>
        <w:tc>
          <w:tcPr>
            <w:tcW w:w="8550" w:type="dxa"/>
          </w:tcPr>
          <w:p w14:paraId="13DA9CFE" w14:textId="334CFE70" w:rsidR="00AA45F0" w:rsidRPr="00AA45F0" w:rsidRDefault="00AA45F0" w:rsidP="00AA45F0">
            <w:pPr>
              <w:ind w:left="522" w:hanging="640"/>
              <w:rPr>
                <w:b/>
              </w:rPr>
            </w:pPr>
            <w:r w:rsidRPr="00AA45F0">
              <w:rPr>
                <w:b/>
              </w:rPr>
              <w:t>John B. Reid Early Career Award</w:t>
            </w:r>
            <w:r>
              <w:rPr>
                <w:bCs/>
              </w:rPr>
              <w:t>,</w:t>
            </w:r>
            <w:r w:rsidRPr="00AA45F0">
              <w:rPr>
                <w:bCs/>
              </w:rPr>
              <w:t xml:space="preserve"> Nominee, Society for Prevention Research</w:t>
            </w:r>
          </w:p>
        </w:tc>
      </w:tr>
      <w:tr w:rsidR="00AA45F0" w:rsidRPr="000B2D3D" w14:paraId="64598D19" w14:textId="77777777" w:rsidTr="00CE41D0">
        <w:tc>
          <w:tcPr>
            <w:tcW w:w="1710" w:type="dxa"/>
          </w:tcPr>
          <w:p w14:paraId="4BCBEB07" w14:textId="747BB725" w:rsidR="00AA45F0" w:rsidRPr="00AA45F0" w:rsidRDefault="00AA45F0" w:rsidP="00AA45F0">
            <w:pPr>
              <w:rPr>
                <w:i/>
              </w:rPr>
            </w:pPr>
            <w:r w:rsidRPr="00AA45F0">
              <w:rPr>
                <w:i/>
              </w:rPr>
              <w:t>2023</w:t>
            </w:r>
          </w:p>
        </w:tc>
        <w:tc>
          <w:tcPr>
            <w:tcW w:w="8550" w:type="dxa"/>
          </w:tcPr>
          <w:p w14:paraId="69044860" w14:textId="2BC9D1D3" w:rsidR="00AA45F0" w:rsidRPr="00AA45F0" w:rsidRDefault="00AA45F0" w:rsidP="00AA45F0">
            <w:pPr>
              <w:ind w:left="522" w:hanging="640"/>
              <w:rPr>
                <w:b/>
              </w:rPr>
            </w:pPr>
            <w:r w:rsidRPr="00AA45F0">
              <w:rPr>
                <w:b/>
              </w:rPr>
              <w:t>Early-Stage Investigator Lectureship</w:t>
            </w:r>
            <w:r>
              <w:rPr>
                <w:bCs/>
              </w:rPr>
              <w:t>,</w:t>
            </w:r>
            <w:r w:rsidRPr="00AA45F0">
              <w:rPr>
                <w:bCs/>
              </w:rPr>
              <w:t xml:space="preserve"> Nominee, NIH, Office of Disease Prevention</w:t>
            </w:r>
          </w:p>
        </w:tc>
      </w:tr>
      <w:tr w:rsidR="00AA45F0" w:rsidRPr="000B2D3D" w14:paraId="333B68A6" w14:textId="77777777" w:rsidTr="00CE41D0">
        <w:tc>
          <w:tcPr>
            <w:tcW w:w="1710" w:type="dxa"/>
          </w:tcPr>
          <w:p w14:paraId="465483F5" w14:textId="443DD798" w:rsidR="00AA45F0" w:rsidRDefault="00AA45F0" w:rsidP="00AA45F0">
            <w:pPr>
              <w:rPr>
                <w:i/>
              </w:rPr>
            </w:pPr>
            <w:r>
              <w:rPr>
                <w:i/>
              </w:rPr>
              <w:t>2022</w:t>
            </w:r>
          </w:p>
        </w:tc>
        <w:tc>
          <w:tcPr>
            <w:tcW w:w="8550" w:type="dxa"/>
          </w:tcPr>
          <w:p w14:paraId="626974FF" w14:textId="39E69254" w:rsidR="00AA45F0" w:rsidRDefault="00AA45F0" w:rsidP="00AA45F0">
            <w:pPr>
              <w:ind w:left="522" w:hanging="640"/>
              <w:rPr>
                <w:b/>
              </w:rPr>
            </w:pPr>
            <w:r>
              <w:rPr>
                <w:b/>
              </w:rPr>
              <w:t xml:space="preserve">Excellence Award for Assistant Professors, </w:t>
            </w:r>
            <w:r w:rsidRPr="00AA45F0">
              <w:rPr>
                <w:bCs/>
              </w:rPr>
              <w:t xml:space="preserve">University of Florida </w:t>
            </w:r>
          </w:p>
          <w:p w14:paraId="3357328F" w14:textId="2A2E7397" w:rsidR="00AA45F0" w:rsidRPr="006A091F" w:rsidRDefault="003174AF" w:rsidP="00755DE0">
            <w:pPr>
              <w:ind w:left="522" w:hanging="462"/>
              <w:rPr>
                <w:bCs/>
              </w:rPr>
            </w:pPr>
            <w:r>
              <w:rPr>
                <w:bCs/>
                <w:sz w:val="18"/>
                <w:szCs w:val="18"/>
              </w:rPr>
              <w:t>(</w:t>
            </w:r>
            <w:r w:rsidRPr="00CD070E">
              <w:rPr>
                <w:bCs/>
                <w:sz w:val="18"/>
                <w:szCs w:val="18"/>
              </w:rPr>
              <w:t>Highest institutional research award for early-stage investigators; one nominee/College</w:t>
            </w:r>
            <w:r>
              <w:rPr>
                <w:bCs/>
                <w:sz w:val="18"/>
                <w:szCs w:val="18"/>
              </w:rPr>
              <w:t>)</w:t>
            </w:r>
          </w:p>
        </w:tc>
      </w:tr>
      <w:tr w:rsidR="00AA45F0" w:rsidRPr="000B2D3D" w14:paraId="241F79F0" w14:textId="77777777" w:rsidTr="00CE41D0">
        <w:tc>
          <w:tcPr>
            <w:tcW w:w="1710" w:type="dxa"/>
          </w:tcPr>
          <w:p w14:paraId="41CDDAB3" w14:textId="2DAE76F4" w:rsidR="00AA45F0" w:rsidRDefault="00AA45F0" w:rsidP="00AA45F0">
            <w:pPr>
              <w:rPr>
                <w:i/>
              </w:rPr>
            </w:pPr>
            <w:r>
              <w:rPr>
                <w:i/>
              </w:rPr>
              <w:t>2021</w:t>
            </w:r>
          </w:p>
        </w:tc>
        <w:tc>
          <w:tcPr>
            <w:tcW w:w="8550" w:type="dxa"/>
          </w:tcPr>
          <w:p w14:paraId="114BCDB6" w14:textId="2F112C5A" w:rsidR="00AA45F0" w:rsidRPr="00470949" w:rsidRDefault="00AA45F0" w:rsidP="00AA45F0">
            <w:pPr>
              <w:ind w:left="522" w:hanging="640"/>
              <w:rPr>
                <w:bCs/>
              </w:rPr>
            </w:pPr>
            <w:r>
              <w:rPr>
                <w:b/>
              </w:rPr>
              <w:t xml:space="preserve">NIDA Summer Institute on Innovative Methods Scholarship, </w:t>
            </w:r>
            <w:r>
              <w:rPr>
                <w:bCs/>
              </w:rPr>
              <w:t xml:space="preserve">University of Illinois at Chicago, Pennsylvania State University and the University of Michigan </w:t>
            </w:r>
          </w:p>
        </w:tc>
      </w:tr>
      <w:tr w:rsidR="00AA45F0" w:rsidRPr="000B2D3D" w14:paraId="08CBFCA0" w14:textId="77777777" w:rsidTr="00CE41D0">
        <w:tc>
          <w:tcPr>
            <w:tcW w:w="1710" w:type="dxa"/>
          </w:tcPr>
          <w:p w14:paraId="12F96F26" w14:textId="0316AA1A" w:rsidR="00AA45F0" w:rsidRDefault="00AA45F0" w:rsidP="00AA45F0">
            <w:pPr>
              <w:rPr>
                <w:i/>
              </w:rPr>
            </w:pPr>
            <w:r>
              <w:rPr>
                <w:i/>
              </w:rPr>
              <w:t>2019</w:t>
            </w:r>
          </w:p>
        </w:tc>
        <w:tc>
          <w:tcPr>
            <w:tcW w:w="8550" w:type="dxa"/>
          </w:tcPr>
          <w:p w14:paraId="0629B330" w14:textId="0F02A254" w:rsidR="00AA45F0" w:rsidRDefault="00AA45F0" w:rsidP="00AA45F0">
            <w:pPr>
              <w:ind w:left="522" w:hanging="640"/>
              <w:rPr>
                <w:b/>
              </w:rPr>
            </w:pPr>
            <w:r w:rsidRPr="00124C62">
              <w:rPr>
                <w:b/>
              </w:rPr>
              <w:t>Highly Cited Author Award</w:t>
            </w:r>
            <w:r>
              <w:t>, RTI International</w:t>
            </w:r>
          </w:p>
        </w:tc>
      </w:tr>
      <w:tr w:rsidR="00AA45F0" w:rsidRPr="000B2D3D" w14:paraId="495E7A31" w14:textId="77777777" w:rsidTr="00CE41D0">
        <w:tc>
          <w:tcPr>
            <w:tcW w:w="1710" w:type="dxa"/>
          </w:tcPr>
          <w:p w14:paraId="4994CE32" w14:textId="78DBB6B9" w:rsidR="00AA45F0" w:rsidRDefault="00AA45F0" w:rsidP="00AA45F0">
            <w:pPr>
              <w:rPr>
                <w:i/>
              </w:rPr>
            </w:pPr>
            <w:r>
              <w:rPr>
                <w:i/>
              </w:rPr>
              <w:t>2018</w:t>
            </w:r>
          </w:p>
        </w:tc>
        <w:tc>
          <w:tcPr>
            <w:tcW w:w="8550" w:type="dxa"/>
          </w:tcPr>
          <w:p w14:paraId="6CB726F5" w14:textId="6287BFE5" w:rsidR="00AA45F0" w:rsidRPr="00AC3AA7" w:rsidRDefault="00AA45F0" w:rsidP="00AA45F0">
            <w:pPr>
              <w:ind w:left="522" w:hanging="640"/>
            </w:pPr>
            <w:r>
              <w:rPr>
                <w:b/>
              </w:rPr>
              <w:t xml:space="preserve">Outstanding Mentor Award, </w:t>
            </w:r>
            <w:r>
              <w:t>RTI International</w:t>
            </w:r>
          </w:p>
        </w:tc>
      </w:tr>
      <w:tr w:rsidR="00AA45F0" w:rsidRPr="000B2D3D" w14:paraId="76C31903" w14:textId="77777777" w:rsidTr="00CE41D0">
        <w:tc>
          <w:tcPr>
            <w:tcW w:w="1710" w:type="dxa"/>
          </w:tcPr>
          <w:p w14:paraId="4EE0FC46" w14:textId="08D96676" w:rsidR="00AA45F0" w:rsidRDefault="00AA45F0" w:rsidP="00AA45F0">
            <w:pPr>
              <w:rPr>
                <w:i/>
              </w:rPr>
            </w:pPr>
            <w:r>
              <w:rPr>
                <w:i/>
              </w:rPr>
              <w:t xml:space="preserve">2016 – 2017 </w:t>
            </w:r>
          </w:p>
        </w:tc>
        <w:tc>
          <w:tcPr>
            <w:tcW w:w="8550" w:type="dxa"/>
          </w:tcPr>
          <w:p w14:paraId="283AE72B" w14:textId="173C6542" w:rsidR="00AA45F0" w:rsidRDefault="00AA45F0" w:rsidP="00AA45F0">
            <w:pPr>
              <w:ind w:left="522" w:hanging="640"/>
              <w:rPr>
                <w:b/>
              </w:rPr>
            </w:pPr>
            <w:r>
              <w:rPr>
                <w:b/>
              </w:rPr>
              <w:t xml:space="preserve">Highly Published Author Award, </w:t>
            </w:r>
            <w:r>
              <w:t>RTI International</w:t>
            </w:r>
          </w:p>
        </w:tc>
      </w:tr>
      <w:tr w:rsidR="00AA45F0" w:rsidRPr="000B2D3D" w14:paraId="6073AC7D" w14:textId="77777777" w:rsidTr="00CE41D0">
        <w:tc>
          <w:tcPr>
            <w:tcW w:w="1710" w:type="dxa"/>
          </w:tcPr>
          <w:p w14:paraId="5BAF28F0" w14:textId="50AD20AF" w:rsidR="00AA45F0" w:rsidRPr="000B2D3D" w:rsidRDefault="00AA45F0" w:rsidP="00AA45F0">
            <w:pPr>
              <w:rPr>
                <w:i/>
              </w:rPr>
            </w:pPr>
            <w:r>
              <w:rPr>
                <w:i/>
              </w:rPr>
              <w:lastRenderedPageBreak/>
              <w:t>2016</w:t>
            </w:r>
          </w:p>
        </w:tc>
        <w:tc>
          <w:tcPr>
            <w:tcW w:w="8550" w:type="dxa"/>
          </w:tcPr>
          <w:p w14:paraId="69C25CEC" w14:textId="4EDC8D9A" w:rsidR="00AA45F0" w:rsidRPr="00A94CFB" w:rsidRDefault="00AA45F0" w:rsidP="00AA45F0">
            <w:pPr>
              <w:ind w:left="522" w:hanging="640"/>
            </w:pPr>
            <w:r>
              <w:rPr>
                <w:b/>
              </w:rPr>
              <w:t xml:space="preserve">Early Career Author Award, </w:t>
            </w:r>
            <w:r>
              <w:t>RTI International</w:t>
            </w:r>
          </w:p>
        </w:tc>
      </w:tr>
      <w:tr w:rsidR="00AA45F0" w:rsidRPr="000B2D3D" w14:paraId="559C59DD" w14:textId="77777777" w:rsidTr="00CE41D0">
        <w:tc>
          <w:tcPr>
            <w:tcW w:w="1710" w:type="dxa"/>
          </w:tcPr>
          <w:p w14:paraId="7470BFD6" w14:textId="3D00757B" w:rsidR="00AA45F0" w:rsidRDefault="00AA45F0" w:rsidP="00AA45F0">
            <w:pPr>
              <w:rPr>
                <w:i/>
              </w:rPr>
            </w:pPr>
            <w:r w:rsidRPr="000B2D3D">
              <w:rPr>
                <w:i/>
              </w:rPr>
              <w:t>2014</w:t>
            </w:r>
          </w:p>
        </w:tc>
        <w:tc>
          <w:tcPr>
            <w:tcW w:w="8550" w:type="dxa"/>
          </w:tcPr>
          <w:p w14:paraId="247C74DF" w14:textId="55A7B956" w:rsidR="00AA45F0" w:rsidRDefault="00AA45F0" w:rsidP="00AA45F0">
            <w:pPr>
              <w:ind w:left="522" w:hanging="640"/>
              <w:rPr>
                <w:b/>
              </w:rPr>
            </w:pPr>
            <w:r w:rsidRPr="000B2D3D">
              <w:rPr>
                <w:b/>
              </w:rPr>
              <w:t>Graduate Student Scientific Achievement Award,</w:t>
            </w:r>
            <w:r w:rsidRPr="000B2D3D">
              <w:t xml:space="preserve"> Pennsylvania State University</w:t>
            </w:r>
          </w:p>
        </w:tc>
      </w:tr>
      <w:tr w:rsidR="00AA45F0" w:rsidRPr="000B2D3D" w14:paraId="2815538B" w14:textId="77777777" w:rsidTr="00CE41D0">
        <w:tc>
          <w:tcPr>
            <w:tcW w:w="1710" w:type="dxa"/>
          </w:tcPr>
          <w:p w14:paraId="694C17D5" w14:textId="07887D1C" w:rsidR="00AA45F0" w:rsidRPr="000B2D3D" w:rsidRDefault="00AA45F0" w:rsidP="00AA45F0">
            <w:pPr>
              <w:rPr>
                <w:i/>
              </w:rPr>
            </w:pPr>
            <w:r w:rsidRPr="000B2D3D">
              <w:rPr>
                <w:i/>
              </w:rPr>
              <w:t>2014</w:t>
            </w:r>
            <w:r>
              <w:rPr>
                <w:i/>
              </w:rPr>
              <w:t xml:space="preserve"> – 2015 </w:t>
            </w:r>
          </w:p>
        </w:tc>
        <w:tc>
          <w:tcPr>
            <w:tcW w:w="8550" w:type="dxa"/>
          </w:tcPr>
          <w:p w14:paraId="273B46BC" w14:textId="1A344C7A" w:rsidR="00AA45F0" w:rsidRPr="000B2D3D" w:rsidRDefault="00AA45F0" w:rsidP="00AA45F0">
            <w:pPr>
              <w:ind w:left="522" w:hanging="640"/>
              <w:rPr>
                <w:b/>
              </w:rPr>
            </w:pPr>
            <w:r>
              <w:rPr>
                <w:b/>
              </w:rPr>
              <w:t xml:space="preserve">Early Career Preventionist Network </w:t>
            </w:r>
            <w:r w:rsidRPr="000B2D3D">
              <w:rPr>
                <w:b/>
              </w:rPr>
              <w:t>Travel Award,</w:t>
            </w:r>
            <w:r w:rsidRPr="000B2D3D">
              <w:t xml:space="preserve"> Society for Prevention Research </w:t>
            </w:r>
          </w:p>
        </w:tc>
      </w:tr>
      <w:tr w:rsidR="00AA45F0" w:rsidRPr="000B2D3D" w14:paraId="643B9CE3" w14:textId="77777777" w:rsidTr="00CE41D0">
        <w:tc>
          <w:tcPr>
            <w:tcW w:w="1710" w:type="dxa"/>
          </w:tcPr>
          <w:p w14:paraId="77AB1026" w14:textId="2CF0CC39" w:rsidR="00AA45F0" w:rsidRPr="000B2D3D" w:rsidRDefault="00AA45F0" w:rsidP="00AA45F0">
            <w:pPr>
              <w:rPr>
                <w:i/>
              </w:rPr>
            </w:pPr>
            <w:r w:rsidRPr="000B2D3D">
              <w:rPr>
                <w:i/>
              </w:rPr>
              <w:t>2012</w:t>
            </w:r>
            <w:r>
              <w:rPr>
                <w:i/>
              </w:rPr>
              <w:t xml:space="preserve"> – 2015 </w:t>
            </w:r>
          </w:p>
        </w:tc>
        <w:tc>
          <w:tcPr>
            <w:tcW w:w="8550" w:type="dxa"/>
          </w:tcPr>
          <w:p w14:paraId="78976CF3" w14:textId="2CD76965" w:rsidR="00AA45F0" w:rsidRPr="000B2D3D" w:rsidRDefault="00AA45F0" w:rsidP="00AA45F0">
            <w:pPr>
              <w:ind w:left="522" w:hanging="640"/>
              <w:rPr>
                <w:b/>
              </w:rPr>
            </w:pPr>
            <w:r w:rsidRPr="000B2D3D">
              <w:rPr>
                <w:b/>
              </w:rPr>
              <w:t>Student Merit Award,</w:t>
            </w:r>
            <w:r w:rsidRPr="000B2D3D">
              <w:t xml:space="preserve"> Research Society on Alcoholism </w:t>
            </w:r>
          </w:p>
        </w:tc>
      </w:tr>
      <w:tr w:rsidR="00AA45F0" w:rsidRPr="000B2D3D" w14:paraId="49EDE604" w14:textId="77777777" w:rsidTr="00CE41D0">
        <w:tc>
          <w:tcPr>
            <w:tcW w:w="1710" w:type="dxa"/>
          </w:tcPr>
          <w:p w14:paraId="7633BBF1" w14:textId="77777777" w:rsidR="00AA45F0" w:rsidRPr="000B2D3D" w:rsidRDefault="00AA45F0" w:rsidP="00AA45F0">
            <w:pPr>
              <w:rPr>
                <w:i/>
              </w:rPr>
            </w:pPr>
            <w:r w:rsidRPr="000B2D3D">
              <w:rPr>
                <w:i/>
              </w:rPr>
              <w:t>2011– 2015</w:t>
            </w:r>
          </w:p>
        </w:tc>
        <w:tc>
          <w:tcPr>
            <w:tcW w:w="8550" w:type="dxa"/>
          </w:tcPr>
          <w:p w14:paraId="39BE05B6" w14:textId="43378EC3" w:rsidR="00AA45F0" w:rsidRPr="000B2D3D" w:rsidRDefault="00AA45F0" w:rsidP="00AA45F0">
            <w:pPr>
              <w:ind w:left="522" w:hanging="640"/>
            </w:pPr>
            <w:r w:rsidRPr="000B2D3D">
              <w:rPr>
                <w:b/>
              </w:rPr>
              <w:t>Hintz Graduate Education Enhancement Fellowship,</w:t>
            </w:r>
            <w:r w:rsidRPr="000B2D3D">
              <w:t xml:space="preserve"> Pennsylvania State University</w:t>
            </w:r>
          </w:p>
        </w:tc>
      </w:tr>
      <w:tr w:rsidR="00AA45F0" w:rsidRPr="000B2D3D" w14:paraId="4B054457" w14:textId="77777777" w:rsidTr="00CE41D0">
        <w:tc>
          <w:tcPr>
            <w:tcW w:w="1710" w:type="dxa"/>
          </w:tcPr>
          <w:p w14:paraId="3CE7C450" w14:textId="77777777" w:rsidR="00AA45F0" w:rsidRPr="00CE41D0" w:rsidRDefault="00AA45F0" w:rsidP="00AA45F0">
            <w:pPr>
              <w:rPr>
                <w:i/>
              </w:rPr>
            </w:pPr>
            <w:r w:rsidRPr="00CE41D0">
              <w:rPr>
                <w:i/>
              </w:rPr>
              <w:t>2010</w:t>
            </w:r>
          </w:p>
        </w:tc>
        <w:tc>
          <w:tcPr>
            <w:tcW w:w="8550" w:type="dxa"/>
          </w:tcPr>
          <w:p w14:paraId="2263000A" w14:textId="13CA08A3" w:rsidR="00AA45F0" w:rsidRPr="00CE41D0" w:rsidRDefault="00AA45F0" w:rsidP="00AA45F0">
            <w:pPr>
              <w:ind w:left="522" w:hanging="640"/>
              <w:rPr>
                <w:i/>
              </w:rPr>
            </w:pPr>
            <w:r w:rsidRPr="00CE41D0">
              <w:rPr>
                <w:b/>
              </w:rPr>
              <w:t>American College Health Association New Professional Award</w:t>
            </w:r>
          </w:p>
        </w:tc>
      </w:tr>
    </w:tbl>
    <w:p w14:paraId="7F5DF8CD" w14:textId="77777777" w:rsidR="004B0C3B" w:rsidRDefault="004B0C3B" w:rsidP="002718A0">
      <w:pPr>
        <w:rPr>
          <w:b/>
          <w:sz w:val="26"/>
          <w:szCs w:val="26"/>
        </w:rPr>
      </w:pPr>
    </w:p>
    <w:p w14:paraId="5FE39521" w14:textId="75E8CF19" w:rsidR="00286AAF" w:rsidRDefault="009F6EE2" w:rsidP="002718A0">
      <w:pPr>
        <w:rPr>
          <w:b/>
          <w:sz w:val="20"/>
          <w:szCs w:val="20"/>
        </w:rPr>
      </w:pPr>
      <w:r w:rsidRPr="000378FD">
        <w:rPr>
          <w:b/>
          <w:sz w:val="26"/>
          <w:szCs w:val="26"/>
        </w:rPr>
        <w:t>P</w:t>
      </w:r>
      <w:r w:rsidRPr="00CE41D0">
        <w:rPr>
          <w:b/>
          <w:sz w:val="20"/>
          <w:szCs w:val="20"/>
        </w:rPr>
        <w:t>EER</w:t>
      </w:r>
      <w:r w:rsidR="003F5AAD" w:rsidRPr="000B2D3D">
        <w:rPr>
          <w:b/>
        </w:rPr>
        <w:t>-</w:t>
      </w:r>
      <w:r w:rsidRPr="000378FD">
        <w:rPr>
          <w:b/>
          <w:sz w:val="26"/>
          <w:szCs w:val="26"/>
        </w:rPr>
        <w:t>R</w:t>
      </w:r>
      <w:r w:rsidRPr="00CE41D0">
        <w:rPr>
          <w:b/>
          <w:sz w:val="20"/>
          <w:szCs w:val="20"/>
        </w:rPr>
        <w:t>EVIEWED</w:t>
      </w:r>
      <w:r w:rsidR="00AC51A2" w:rsidRPr="00CE41D0">
        <w:rPr>
          <w:b/>
        </w:rPr>
        <w:t xml:space="preserve"> </w:t>
      </w:r>
      <w:r w:rsidR="00FE20BD" w:rsidRPr="000378FD">
        <w:rPr>
          <w:b/>
          <w:sz w:val="26"/>
          <w:szCs w:val="26"/>
        </w:rPr>
        <w:t>P</w:t>
      </w:r>
      <w:r w:rsidR="00FE20BD" w:rsidRPr="00CE41D0">
        <w:rPr>
          <w:b/>
          <w:sz w:val="20"/>
          <w:szCs w:val="20"/>
        </w:rPr>
        <w:t>UBLICATIONS</w:t>
      </w:r>
      <w:r w:rsidR="00286AAF" w:rsidRPr="00CE41D0">
        <w:rPr>
          <w:b/>
          <w:sz w:val="20"/>
          <w:szCs w:val="20"/>
        </w:rPr>
        <w:t>:</w:t>
      </w:r>
    </w:p>
    <w:p w14:paraId="4067EB82" w14:textId="280C35C5" w:rsidR="00C62D50" w:rsidRPr="009A7113" w:rsidRDefault="008124F4" w:rsidP="00CB33CC">
      <w:pPr>
        <w:ind w:left="720" w:hanging="720"/>
        <w:rPr>
          <w:i/>
          <w:u w:val="single"/>
        </w:rPr>
      </w:pPr>
      <w:r>
        <w:rPr>
          <w:i/>
        </w:rPr>
        <w:t xml:space="preserve">* Indicates </w:t>
      </w:r>
      <w:r w:rsidR="009E783F">
        <w:rPr>
          <w:i/>
        </w:rPr>
        <w:t xml:space="preserve">paper with a </w:t>
      </w:r>
      <w:r w:rsidR="000E1DF6">
        <w:rPr>
          <w:i/>
        </w:rPr>
        <w:t>mentee</w:t>
      </w:r>
      <w:r w:rsidR="009A7113">
        <w:rPr>
          <w:i/>
        </w:rPr>
        <w:t xml:space="preserve">; senior authorship roles are </w:t>
      </w:r>
      <w:r w:rsidR="009A7113">
        <w:rPr>
          <w:i/>
          <w:u w:val="single"/>
        </w:rPr>
        <w:t>underlined</w:t>
      </w:r>
    </w:p>
    <w:p w14:paraId="442EDC76" w14:textId="77777777" w:rsidR="00A6388F" w:rsidRDefault="00A6388F" w:rsidP="00A6388F">
      <w:pPr>
        <w:pStyle w:val="ListParagraph"/>
        <w:ind w:left="360"/>
        <w:rPr>
          <w:i/>
          <w:color w:val="222222"/>
        </w:rPr>
      </w:pPr>
    </w:p>
    <w:p w14:paraId="1D18729C" w14:textId="72166EAC" w:rsidR="00613FE8" w:rsidRPr="000D2320" w:rsidRDefault="00613FE8" w:rsidP="00613FE8">
      <w:pPr>
        <w:pStyle w:val="ListParagraph"/>
        <w:numPr>
          <w:ilvl w:val="0"/>
          <w:numId w:val="3"/>
        </w:numPr>
        <w:tabs>
          <w:tab w:val="left" w:pos="6810"/>
        </w:tabs>
        <w:ind w:left="360"/>
        <w:rPr>
          <w:iCs/>
        </w:rPr>
      </w:pPr>
      <w:bookmarkStart w:id="0" w:name="_Hlk137640561"/>
      <w:r w:rsidRPr="000D2320">
        <w:rPr>
          <w:bCs/>
          <w:iCs/>
        </w:rPr>
        <w:t xml:space="preserve">Kan, M., Lowe, A., Williams, J. A., Roberts, C., Suellentrop, K., &amp; </w:t>
      </w:r>
      <w:r w:rsidRPr="000D2320">
        <w:rPr>
          <w:b/>
          <w:iCs/>
          <w:u w:val="single"/>
        </w:rPr>
        <w:t>Scaglione, N. M.</w:t>
      </w:r>
      <w:r w:rsidRPr="000D2320">
        <w:rPr>
          <w:bCs/>
          <w:iCs/>
        </w:rPr>
        <w:t xml:space="preserve"> (</w:t>
      </w:r>
      <w:r w:rsidR="0026507C" w:rsidRPr="000D2320">
        <w:rPr>
          <w:bCs/>
          <w:iCs/>
        </w:rPr>
        <w:t>2026</w:t>
      </w:r>
      <w:r w:rsidRPr="000D2320">
        <w:rPr>
          <w:bCs/>
          <w:iCs/>
        </w:rPr>
        <w:t xml:space="preserve">). Implementation and proximal outcomes of the Men of Strength Club for high school boys. </w:t>
      </w:r>
      <w:r w:rsidRPr="000D2320">
        <w:rPr>
          <w:bCs/>
          <w:i/>
        </w:rPr>
        <w:t>Journal of Youth Development</w:t>
      </w:r>
      <w:r w:rsidR="0026507C" w:rsidRPr="000D2320">
        <w:rPr>
          <w:bCs/>
          <w:i/>
        </w:rPr>
        <w:t xml:space="preserve">, </w:t>
      </w:r>
      <w:r w:rsidR="00576C81">
        <w:rPr>
          <w:bCs/>
          <w:iCs/>
        </w:rPr>
        <w:t>21(1), 101-</w:t>
      </w:r>
      <w:r w:rsidR="00087F68">
        <w:rPr>
          <w:bCs/>
          <w:iCs/>
        </w:rPr>
        <w:t>113</w:t>
      </w:r>
      <w:r w:rsidR="0026507C" w:rsidRPr="000D2320">
        <w:rPr>
          <w:bCs/>
          <w:iCs/>
        </w:rPr>
        <w:t xml:space="preserve">. </w:t>
      </w:r>
      <w:hyperlink r:id="rId10" w:history="1">
        <w:r w:rsidR="00C93D54" w:rsidRPr="007965DC">
          <w:rPr>
            <w:rStyle w:val="Hyperlink"/>
            <w:bCs/>
            <w:iCs/>
          </w:rPr>
          <w:t>https://open.clemson.edu/jyd/vol21/iss1/8</w:t>
        </w:r>
      </w:hyperlink>
      <w:r w:rsidR="00C93D54">
        <w:rPr>
          <w:bCs/>
          <w:iCs/>
        </w:rPr>
        <w:t xml:space="preserve"> </w:t>
      </w:r>
    </w:p>
    <w:p w14:paraId="7BE208E7" w14:textId="77777777" w:rsidR="00550253" w:rsidRPr="000D2320" w:rsidRDefault="00550253" w:rsidP="00550253">
      <w:pPr>
        <w:pStyle w:val="ListParagraph"/>
        <w:tabs>
          <w:tab w:val="left" w:pos="6810"/>
        </w:tabs>
        <w:ind w:left="360"/>
        <w:rPr>
          <w:iCs/>
        </w:rPr>
      </w:pPr>
    </w:p>
    <w:p w14:paraId="5CCA9293" w14:textId="6F7BDFDC" w:rsidR="00550253" w:rsidRPr="000D2320" w:rsidRDefault="00550253" w:rsidP="00C47C77">
      <w:pPr>
        <w:pStyle w:val="ListParagraph"/>
        <w:numPr>
          <w:ilvl w:val="0"/>
          <w:numId w:val="3"/>
        </w:numPr>
        <w:tabs>
          <w:tab w:val="left" w:pos="6810"/>
        </w:tabs>
        <w:ind w:left="360"/>
        <w:rPr>
          <w:iCs/>
        </w:rPr>
      </w:pPr>
      <w:r w:rsidRPr="000D2320">
        <w:rPr>
          <w:iCs/>
          <w:lang w:val="en"/>
        </w:rPr>
        <w:t xml:space="preserve">Schmied, E.A., Kan, M. (co-first authors), Blakey, S.M., Robinson, W.K., Watson, C.J., Jun, H., Grimes, K., Henretty, K., Wilson, L., Moyer, R., Reed, M., &amp; </w:t>
      </w:r>
      <w:r w:rsidRPr="000D2320">
        <w:rPr>
          <w:b/>
          <w:bCs/>
          <w:iCs/>
          <w:u w:val="single"/>
          <w:lang w:val="en"/>
        </w:rPr>
        <w:t>Scaglione, N. M.</w:t>
      </w:r>
      <w:r w:rsidRPr="000D2320">
        <w:rPr>
          <w:iCs/>
          <w:lang w:val="en"/>
        </w:rPr>
        <w:t xml:space="preserve"> (</w:t>
      </w:r>
      <w:r w:rsidR="0026507C" w:rsidRPr="000D2320">
        <w:rPr>
          <w:iCs/>
          <w:lang w:val="en"/>
        </w:rPr>
        <w:t>2026</w:t>
      </w:r>
      <w:r w:rsidRPr="000D2320">
        <w:rPr>
          <w:iCs/>
          <w:lang w:val="en"/>
        </w:rPr>
        <w:t xml:space="preserve">). </w:t>
      </w:r>
      <w:r w:rsidR="00EA09DD" w:rsidRPr="000D2320">
        <w:rPr>
          <w:iCs/>
          <w:lang w:val="en"/>
        </w:rPr>
        <w:t>Combining alcohol misuse and sexual assault prevention enhan</w:t>
      </w:r>
      <w:r w:rsidR="008A48FD" w:rsidRPr="000D2320">
        <w:rPr>
          <w:iCs/>
          <w:lang w:val="en"/>
        </w:rPr>
        <w:t>ces training outcomes in a U.S. Military Service Academy</w:t>
      </w:r>
      <w:r w:rsidRPr="000D2320">
        <w:rPr>
          <w:iCs/>
          <w:lang w:val="en"/>
        </w:rPr>
        <w:t xml:space="preserve">. </w:t>
      </w:r>
      <w:r w:rsidRPr="000D2320">
        <w:rPr>
          <w:i/>
          <w:iCs/>
          <w:lang w:val="en"/>
        </w:rPr>
        <w:t>Journal for the Study of Alcohol and Other Drugs</w:t>
      </w:r>
      <w:r w:rsidR="0026507C" w:rsidRPr="000D2320">
        <w:rPr>
          <w:i/>
          <w:iCs/>
          <w:lang w:val="en"/>
        </w:rPr>
        <w:t xml:space="preserve">, </w:t>
      </w:r>
      <w:r w:rsidR="003374E8" w:rsidRPr="000D2320">
        <w:rPr>
          <w:lang w:val="en"/>
        </w:rPr>
        <w:t>Advance online publication</w:t>
      </w:r>
      <w:r w:rsidRPr="000D2320">
        <w:rPr>
          <w:iCs/>
          <w:lang w:val="en"/>
        </w:rPr>
        <w:t>.</w:t>
      </w:r>
      <w:r w:rsidR="00C47C77" w:rsidRPr="000D2320">
        <w:rPr>
          <w:color w:val="212121"/>
        </w:rPr>
        <w:t xml:space="preserve"> </w:t>
      </w:r>
      <w:hyperlink r:id="rId11" w:history="1">
        <w:r w:rsidR="00597661" w:rsidRPr="000D2320">
          <w:rPr>
            <w:rStyle w:val="Hyperlink"/>
            <w:iCs/>
          </w:rPr>
          <w:t>https://doi.org/10.15288/jsad.25-00176</w:t>
        </w:r>
      </w:hyperlink>
      <w:r w:rsidR="000E34DB" w:rsidRPr="000D2320">
        <w:t xml:space="preserve"> </w:t>
      </w:r>
      <w:r w:rsidR="000E34DB" w:rsidRPr="000D2320">
        <w:rPr>
          <w:iCs/>
        </w:rPr>
        <w:t>PMID: 41524324</w:t>
      </w:r>
    </w:p>
    <w:p w14:paraId="1D13F37F" w14:textId="77777777" w:rsidR="00613FE8" w:rsidRPr="000D2320" w:rsidRDefault="00613FE8" w:rsidP="00613FE8">
      <w:pPr>
        <w:pStyle w:val="ListParagraph"/>
        <w:tabs>
          <w:tab w:val="left" w:pos="6810"/>
        </w:tabs>
        <w:ind w:left="360"/>
        <w:rPr>
          <w:iCs/>
        </w:rPr>
      </w:pPr>
    </w:p>
    <w:p w14:paraId="6E05EF86" w14:textId="17BD23F3" w:rsidR="004C5575" w:rsidRPr="000D2320" w:rsidRDefault="004C5575" w:rsidP="007F5F48">
      <w:pPr>
        <w:pStyle w:val="ListParagraph"/>
        <w:numPr>
          <w:ilvl w:val="0"/>
          <w:numId w:val="3"/>
        </w:numPr>
        <w:tabs>
          <w:tab w:val="left" w:pos="6810"/>
        </w:tabs>
        <w:ind w:left="360"/>
        <w:rPr>
          <w:iCs/>
        </w:rPr>
      </w:pPr>
      <w:r w:rsidRPr="000D2320">
        <w:rPr>
          <w:bCs/>
          <w:iCs/>
        </w:rPr>
        <w:t xml:space="preserve">*Grimes, K. E. L., </w:t>
      </w:r>
      <w:r w:rsidRPr="000D2320">
        <w:t xml:space="preserve">Kan, M. L., Macy, R. J., Martin, S L., Eckhoff, R., Root, M. K., Frerichs, L., Stover, A. M., Shea, C. M., &amp; </w:t>
      </w:r>
      <w:r w:rsidRPr="000D2320">
        <w:rPr>
          <w:b/>
          <w:bCs/>
          <w:u w:val="single"/>
        </w:rPr>
        <w:t>Scaglione, N. M</w:t>
      </w:r>
      <w:r w:rsidRPr="000D2320">
        <w:rPr>
          <w:b/>
          <w:bCs/>
        </w:rPr>
        <w:t>.</w:t>
      </w:r>
      <w:r w:rsidRPr="000D2320">
        <w:t xml:space="preserve"> (</w:t>
      </w:r>
      <w:r w:rsidR="00613FE8" w:rsidRPr="000D2320">
        <w:t>2025</w:t>
      </w:r>
      <w:r w:rsidRPr="000D2320">
        <w:t xml:space="preserve">). A pre-post evaluation of the Sexual Communication and Consent training program in United States Air Force Basic Military Training, 2019-2020. </w:t>
      </w:r>
      <w:r w:rsidRPr="000D2320">
        <w:rPr>
          <w:i/>
          <w:iCs/>
        </w:rPr>
        <w:t>Journal of Child Sexual Abuse.</w:t>
      </w:r>
      <w:r w:rsidR="00613FE8" w:rsidRPr="000D2320">
        <w:rPr>
          <w:i/>
          <w:iCs/>
        </w:rPr>
        <w:t xml:space="preserve"> </w:t>
      </w:r>
      <w:r w:rsidR="00613FE8" w:rsidRPr="000D2320">
        <w:rPr>
          <w:iCs/>
        </w:rPr>
        <w:t>Advance online publication</w:t>
      </w:r>
      <w:hyperlink r:id="rId12" w:history="1">
        <w:r w:rsidRPr="000D2320">
          <w:rPr>
            <w:rStyle w:val="Hyperlink"/>
          </w:rPr>
          <w:t>https://doi.org/10.1080/10538712.2025.2598559</w:t>
        </w:r>
      </w:hyperlink>
      <w:r w:rsidR="000E34DB" w:rsidRPr="000D2320">
        <w:t xml:space="preserve"> </w:t>
      </w:r>
      <w:r w:rsidR="000E34DB" w:rsidRPr="000D2320">
        <w:rPr>
          <w:iCs/>
        </w:rPr>
        <w:t>PMID: 41379015</w:t>
      </w:r>
      <w:r w:rsidR="000E34DB" w:rsidRPr="000D2320">
        <w:rPr>
          <w:i/>
        </w:rPr>
        <w:t xml:space="preserve"> </w:t>
      </w:r>
      <w:r w:rsidR="000E34DB" w:rsidRPr="000D2320">
        <w:rPr>
          <w:i/>
          <w:iCs/>
        </w:rPr>
        <w:t xml:space="preserve"> </w:t>
      </w:r>
    </w:p>
    <w:p w14:paraId="6645767A" w14:textId="77777777" w:rsidR="00DA3D0E" w:rsidRPr="000D2320" w:rsidRDefault="00DA3D0E" w:rsidP="00DA3D0E">
      <w:pPr>
        <w:pStyle w:val="ListParagraph"/>
        <w:tabs>
          <w:tab w:val="left" w:pos="6810"/>
        </w:tabs>
        <w:ind w:left="360"/>
        <w:rPr>
          <w:iCs/>
        </w:rPr>
      </w:pPr>
    </w:p>
    <w:p w14:paraId="0B0AD2B1" w14:textId="157ADF8D" w:rsidR="00197964" w:rsidRPr="000D2320" w:rsidRDefault="00197964" w:rsidP="0088109C">
      <w:pPr>
        <w:pStyle w:val="ListParagraph"/>
        <w:numPr>
          <w:ilvl w:val="0"/>
          <w:numId w:val="3"/>
        </w:numPr>
        <w:tabs>
          <w:tab w:val="left" w:pos="6810"/>
        </w:tabs>
        <w:ind w:left="360"/>
        <w:rPr>
          <w:i/>
        </w:rPr>
      </w:pPr>
      <w:r w:rsidRPr="000D2320">
        <w:rPr>
          <w:iCs/>
        </w:rPr>
        <w:t xml:space="preserve">*Grimes, K. E. L., Schmied, E. A., Altarejos, I. V., Batra, P., Perez, V. G., Korenman, L. M., Simon-Arndt, C. M., Frerichs, L., Stover, A., </w:t>
      </w:r>
      <w:r w:rsidRPr="000D2320">
        <w:rPr>
          <w:b/>
          <w:bCs/>
          <w:iCs/>
        </w:rPr>
        <w:t xml:space="preserve">Scaglione, N. M., </w:t>
      </w:r>
      <w:r w:rsidRPr="000D2320">
        <w:rPr>
          <w:iCs/>
        </w:rPr>
        <w:t>Kan, M. L., &amp; Shea, C. M. (</w:t>
      </w:r>
      <w:r w:rsidR="005518C4" w:rsidRPr="000D2320">
        <w:rPr>
          <w:iCs/>
        </w:rPr>
        <w:t>2025</w:t>
      </w:r>
      <w:r w:rsidRPr="000D2320">
        <w:rPr>
          <w:iCs/>
        </w:rPr>
        <w:t xml:space="preserve">). Factors influencing the implementation of integrated prevention programming in the United States military: Qualitative perspectives from recipients, implementers, and leaders. </w:t>
      </w:r>
      <w:r w:rsidRPr="000D2320">
        <w:rPr>
          <w:i/>
        </w:rPr>
        <w:t xml:space="preserve">Military </w:t>
      </w:r>
      <w:r w:rsidR="00B14187" w:rsidRPr="000D2320">
        <w:rPr>
          <w:i/>
        </w:rPr>
        <w:t>Psychology</w:t>
      </w:r>
      <w:r w:rsidR="005518C4" w:rsidRPr="000D2320">
        <w:rPr>
          <w:i/>
        </w:rPr>
        <w:t xml:space="preserve">, </w:t>
      </w:r>
      <w:r w:rsidR="005518C4" w:rsidRPr="000D2320">
        <w:rPr>
          <w:iCs/>
        </w:rPr>
        <w:t>Advance online publication</w:t>
      </w:r>
      <w:r w:rsidRPr="000D2320">
        <w:rPr>
          <w:i/>
        </w:rPr>
        <w:t>.</w:t>
      </w:r>
      <w:r w:rsidR="0088109C" w:rsidRPr="000D2320">
        <w:rPr>
          <w:color w:val="212121"/>
        </w:rPr>
        <w:t xml:space="preserve"> </w:t>
      </w:r>
      <w:hyperlink r:id="rId13" w:history="1">
        <w:r w:rsidR="004E7E18" w:rsidRPr="000D2320">
          <w:rPr>
            <w:rStyle w:val="Hyperlink"/>
            <w:iCs/>
          </w:rPr>
          <w:t>https://doi.org/10.1080/08995605.2025.2582247</w:t>
        </w:r>
      </w:hyperlink>
      <w:r w:rsidR="000E34DB" w:rsidRPr="000D2320">
        <w:t xml:space="preserve"> </w:t>
      </w:r>
      <w:r w:rsidR="000E34DB" w:rsidRPr="000D2320">
        <w:rPr>
          <w:iCs/>
        </w:rPr>
        <w:t>PMID: 41258739</w:t>
      </w:r>
    </w:p>
    <w:p w14:paraId="667687E7" w14:textId="77777777" w:rsidR="00114E60" w:rsidRPr="000D2320" w:rsidRDefault="00114E60" w:rsidP="007C04AE">
      <w:pPr>
        <w:pStyle w:val="PlainText"/>
        <w:rPr>
          <w:rFonts w:ascii="Times New Roman" w:hAnsi="Times New Roman" w:cs="Times New Roman"/>
          <w:i/>
          <w:iCs/>
          <w:sz w:val="24"/>
          <w:szCs w:val="24"/>
        </w:rPr>
      </w:pPr>
    </w:p>
    <w:p w14:paraId="3D056B30" w14:textId="57648BFC" w:rsidR="007C04AE" w:rsidRPr="000D2320" w:rsidRDefault="00114E60" w:rsidP="007C04AE">
      <w:pPr>
        <w:pStyle w:val="PlainText"/>
        <w:rPr>
          <w:rFonts w:ascii="Times New Roman" w:hAnsi="Times New Roman" w:cs="Times New Roman"/>
          <w:i/>
          <w:iCs/>
          <w:sz w:val="24"/>
          <w:szCs w:val="24"/>
        </w:rPr>
      </w:pPr>
      <w:r w:rsidRPr="000D2320">
        <w:rPr>
          <w:rFonts w:ascii="Times New Roman" w:hAnsi="Times New Roman" w:cs="Times New Roman"/>
          <w:i/>
          <w:iCs/>
          <w:sz w:val="24"/>
          <w:szCs w:val="24"/>
        </w:rPr>
        <w:t>Publications Prior to Tenure Packet Submission</w:t>
      </w:r>
    </w:p>
    <w:p w14:paraId="232ECAFE" w14:textId="77777777" w:rsidR="00114E60" w:rsidRPr="000D2320" w:rsidRDefault="00114E60" w:rsidP="007C04AE">
      <w:pPr>
        <w:pStyle w:val="PlainText"/>
        <w:rPr>
          <w:rFonts w:ascii="Times New Roman" w:hAnsi="Times New Roman" w:cs="Times New Roman"/>
          <w:i/>
          <w:iCs/>
          <w:sz w:val="24"/>
          <w:szCs w:val="24"/>
        </w:rPr>
      </w:pPr>
    </w:p>
    <w:p w14:paraId="68047ED2" w14:textId="67CC4EA0" w:rsidR="00362248" w:rsidRPr="000D2320" w:rsidRDefault="00362248" w:rsidP="000005E2">
      <w:pPr>
        <w:pStyle w:val="ListParagraph"/>
        <w:numPr>
          <w:ilvl w:val="0"/>
          <w:numId w:val="3"/>
        </w:numPr>
        <w:tabs>
          <w:tab w:val="left" w:pos="6810"/>
        </w:tabs>
        <w:ind w:left="360"/>
        <w:rPr>
          <w:bCs/>
          <w:i/>
        </w:rPr>
      </w:pPr>
      <w:r w:rsidRPr="000D2320">
        <w:rPr>
          <w:bCs/>
          <w:iCs/>
        </w:rPr>
        <w:t xml:space="preserve">*Kalina, E. K., Russell, M., Cruz, G., Leeman, R., &amp; </w:t>
      </w:r>
      <w:r w:rsidRPr="000D2320">
        <w:rPr>
          <w:b/>
          <w:iCs/>
          <w:u w:val="single"/>
        </w:rPr>
        <w:t>Scaglione, N. M.</w:t>
      </w:r>
      <w:r w:rsidRPr="000D2320">
        <w:rPr>
          <w:bCs/>
          <w:iCs/>
        </w:rPr>
        <w:t xml:space="preserve"> </w:t>
      </w:r>
      <w:r w:rsidR="00275FAE" w:rsidRPr="000D2320">
        <w:rPr>
          <w:bCs/>
          <w:iCs/>
        </w:rPr>
        <w:t>(</w:t>
      </w:r>
      <w:r w:rsidR="009E770C" w:rsidRPr="000D2320">
        <w:rPr>
          <w:bCs/>
          <w:iCs/>
        </w:rPr>
        <w:t>2025</w:t>
      </w:r>
      <w:r w:rsidR="00275FAE" w:rsidRPr="000D2320">
        <w:rPr>
          <w:bCs/>
          <w:iCs/>
        </w:rPr>
        <w:t xml:space="preserve">). </w:t>
      </w:r>
      <w:r w:rsidRPr="000D2320">
        <w:rPr>
          <w:bCs/>
          <w:iCs/>
        </w:rPr>
        <w:t xml:space="preserve">Behavioral reactivity to ecological momentary assessment of alcohol and sexual assault protective behavioral strategies. </w:t>
      </w:r>
      <w:r w:rsidRPr="000D2320">
        <w:rPr>
          <w:bCs/>
          <w:i/>
        </w:rPr>
        <w:t>Clinical and Experimental Psychopharmacology.</w:t>
      </w:r>
      <w:r w:rsidR="00CF00D1" w:rsidRPr="000D2320">
        <w:rPr>
          <w:bCs/>
          <w:iCs/>
        </w:rPr>
        <w:t xml:space="preserve"> Advance online publication.</w:t>
      </w:r>
      <w:r w:rsidR="009E770C" w:rsidRPr="000D2320">
        <w:rPr>
          <w:bCs/>
          <w:i/>
        </w:rPr>
        <w:t xml:space="preserve"> </w:t>
      </w:r>
      <w:hyperlink r:id="rId14" w:history="1">
        <w:r w:rsidR="009E770C" w:rsidRPr="000D2320">
          <w:rPr>
            <w:rStyle w:val="Hyperlink"/>
            <w:bCs/>
            <w:iCs/>
          </w:rPr>
          <w:t>https://doi.org/10.1037/pha0000807</w:t>
        </w:r>
      </w:hyperlink>
      <w:r w:rsidR="009E770C" w:rsidRPr="000D2320">
        <w:rPr>
          <w:bCs/>
          <w:i/>
        </w:rPr>
        <w:t xml:space="preserve"> </w:t>
      </w:r>
      <w:r w:rsidR="000E34DB" w:rsidRPr="000D2320">
        <w:rPr>
          <w:bCs/>
          <w:iCs/>
        </w:rPr>
        <w:t>PMID: 41114960 PMCID</w:t>
      </w:r>
      <w:r w:rsidR="000E34DB" w:rsidRPr="000D2320">
        <w:rPr>
          <w:bCs/>
          <w:i/>
        </w:rPr>
        <w:t>:</w:t>
      </w:r>
      <w:r w:rsidR="000E34DB" w:rsidRPr="000D2320">
        <w:rPr>
          <w:bCs/>
          <w:iCs/>
        </w:rPr>
        <w:t> PMC12593412</w:t>
      </w:r>
    </w:p>
    <w:p w14:paraId="31AA8AE6" w14:textId="77777777" w:rsidR="0096273E" w:rsidRPr="000D2320" w:rsidRDefault="0096273E" w:rsidP="0096273E">
      <w:pPr>
        <w:pStyle w:val="ListParagraph"/>
        <w:rPr>
          <w:iCs/>
        </w:rPr>
      </w:pPr>
    </w:p>
    <w:p w14:paraId="767ABBB6" w14:textId="123D4A58" w:rsidR="0096273E" w:rsidRPr="000D2320" w:rsidRDefault="0096273E" w:rsidP="0096273E">
      <w:pPr>
        <w:pStyle w:val="PlainText"/>
        <w:numPr>
          <w:ilvl w:val="0"/>
          <w:numId w:val="3"/>
        </w:numPr>
        <w:ind w:left="360"/>
        <w:rPr>
          <w:rFonts w:ascii="Times New Roman" w:hAnsi="Times New Roman" w:cs="Times New Roman"/>
          <w:sz w:val="24"/>
          <w:szCs w:val="24"/>
        </w:rPr>
      </w:pPr>
      <w:r w:rsidRPr="000D2320">
        <w:rPr>
          <w:rFonts w:ascii="Times New Roman" w:hAnsi="Times New Roman" w:cs="Times New Roman"/>
          <w:sz w:val="24"/>
          <w:szCs w:val="24"/>
        </w:rPr>
        <w:t xml:space="preserve">*Siuluta, N., Villalba, K., Candidate, S. S., Lopez-Quintero, C., </w:t>
      </w:r>
      <w:r w:rsidRPr="000D2320">
        <w:rPr>
          <w:rFonts w:ascii="Times New Roman" w:hAnsi="Times New Roman" w:cs="Times New Roman"/>
          <w:b/>
          <w:bCs/>
          <w:sz w:val="24"/>
          <w:szCs w:val="24"/>
        </w:rPr>
        <w:t>Scaglione, N. M.,</w:t>
      </w:r>
      <w:r w:rsidRPr="000D2320">
        <w:rPr>
          <w:rFonts w:ascii="Times New Roman" w:hAnsi="Times New Roman" w:cs="Times New Roman"/>
          <w:sz w:val="24"/>
          <w:szCs w:val="24"/>
        </w:rPr>
        <w:t xml:space="preserve"> &amp; Cook, R. L. (2025). Sociodemographic characteristics associated with lifetime and recent traumatic experiences among people living with HIV in Florida. </w:t>
      </w:r>
      <w:r w:rsidRPr="000D2320">
        <w:rPr>
          <w:rFonts w:ascii="Times New Roman" w:hAnsi="Times New Roman" w:cs="Times New Roman"/>
          <w:i/>
          <w:iCs/>
          <w:sz w:val="24"/>
          <w:szCs w:val="24"/>
        </w:rPr>
        <w:t xml:space="preserve">AIDS and Behavior. </w:t>
      </w:r>
      <w:r w:rsidR="00DB78D0" w:rsidRPr="000D2320">
        <w:rPr>
          <w:rFonts w:ascii="Times New Roman" w:hAnsi="Times New Roman" w:cs="Times New Roman"/>
          <w:sz w:val="24"/>
          <w:szCs w:val="24"/>
        </w:rPr>
        <w:t xml:space="preserve">Advance online publication. </w:t>
      </w:r>
      <w:hyperlink r:id="rId15" w:history="1">
        <w:r w:rsidR="00DB78D0" w:rsidRPr="000D2320">
          <w:rPr>
            <w:rStyle w:val="Hyperlink"/>
            <w:rFonts w:ascii="Times New Roman" w:hAnsi="Times New Roman" w:cs="Times New Roman"/>
            <w:sz w:val="24"/>
            <w:szCs w:val="24"/>
          </w:rPr>
          <w:t>https://doi.org/10.1007/s10461-025-04872-y</w:t>
        </w:r>
      </w:hyperlink>
      <w:r w:rsidRPr="000D2320">
        <w:rPr>
          <w:rFonts w:ascii="Times New Roman" w:hAnsi="Times New Roman" w:cs="Times New Roman"/>
          <w:sz w:val="24"/>
          <w:szCs w:val="24"/>
        </w:rPr>
        <w:t xml:space="preserve"> </w:t>
      </w:r>
    </w:p>
    <w:p w14:paraId="548CBDFE" w14:textId="77777777" w:rsidR="00810EE1" w:rsidRPr="000D2320" w:rsidRDefault="00810EE1" w:rsidP="00810EE1">
      <w:pPr>
        <w:pStyle w:val="ListParagraph"/>
        <w:tabs>
          <w:tab w:val="left" w:pos="6810"/>
        </w:tabs>
        <w:ind w:left="360"/>
        <w:rPr>
          <w:iCs/>
        </w:rPr>
      </w:pPr>
    </w:p>
    <w:p w14:paraId="63B1D0FB" w14:textId="5106D729" w:rsidR="00405769" w:rsidRPr="000D2320" w:rsidRDefault="00405769" w:rsidP="003C467C">
      <w:pPr>
        <w:pStyle w:val="NoSpacing"/>
        <w:numPr>
          <w:ilvl w:val="0"/>
          <w:numId w:val="3"/>
        </w:numPr>
        <w:ind w:left="360"/>
        <w:rPr>
          <w:rFonts w:ascii="Times New Roman" w:hAnsi="Times New Roman"/>
          <w:sz w:val="24"/>
          <w:szCs w:val="24"/>
        </w:rPr>
      </w:pPr>
      <w:r w:rsidRPr="000D2320">
        <w:rPr>
          <w:rFonts w:ascii="Times New Roman" w:hAnsi="Times New Roman"/>
          <w:sz w:val="24"/>
          <w:szCs w:val="24"/>
        </w:rPr>
        <w:t xml:space="preserve">*Grimes, K. E. L., </w:t>
      </w:r>
      <w:r w:rsidRPr="000D2320">
        <w:rPr>
          <w:rFonts w:ascii="Times New Roman" w:hAnsi="Times New Roman"/>
          <w:b/>
          <w:bCs/>
          <w:sz w:val="24"/>
          <w:szCs w:val="24"/>
          <w:u w:val="single"/>
        </w:rPr>
        <w:t>Scaglione, N. M.</w:t>
      </w:r>
      <w:r w:rsidRPr="000D2320">
        <w:rPr>
          <w:rFonts w:ascii="Times New Roman" w:hAnsi="Times New Roman"/>
          <w:b/>
          <w:bCs/>
          <w:sz w:val="24"/>
          <w:szCs w:val="24"/>
        </w:rPr>
        <w:t>,</w:t>
      </w:r>
      <w:r w:rsidRPr="000D2320">
        <w:rPr>
          <w:rFonts w:ascii="Times New Roman" w:hAnsi="Times New Roman"/>
          <w:sz w:val="24"/>
          <w:szCs w:val="24"/>
        </w:rPr>
        <w:t xml:space="preserve"> Kan, M. L., Frerichs, L., Shea, C. M., </w:t>
      </w:r>
      <w:r w:rsidR="009A7113" w:rsidRPr="000D2320">
        <w:rPr>
          <w:rFonts w:ascii="Times New Roman" w:hAnsi="Times New Roman"/>
          <w:sz w:val="24"/>
          <w:szCs w:val="24"/>
        </w:rPr>
        <w:t xml:space="preserve">&amp; </w:t>
      </w:r>
      <w:r w:rsidRPr="000D2320">
        <w:rPr>
          <w:rFonts w:ascii="Times New Roman" w:hAnsi="Times New Roman"/>
          <w:sz w:val="24"/>
          <w:szCs w:val="24"/>
        </w:rPr>
        <w:t xml:space="preserve">Stover, A. M. (2025). Psychometric </w:t>
      </w:r>
      <w:r w:rsidR="002427A5" w:rsidRPr="000D2320">
        <w:rPr>
          <w:rFonts w:ascii="Times New Roman" w:hAnsi="Times New Roman"/>
          <w:sz w:val="24"/>
          <w:szCs w:val="24"/>
        </w:rPr>
        <w:t>a</w:t>
      </w:r>
      <w:r w:rsidRPr="000D2320">
        <w:rPr>
          <w:rFonts w:ascii="Times New Roman" w:hAnsi="Times New Roman"/>
          <w:sz w:val="24"/>
          <w:szCs w:val="24"/>
        </w:rPr>
        <w:t xml:space="preserve">ssessment of </w:t>
      </w:r>
      <w:r w:rsidR="002427A5" w:rsidRPr="000D2320">
        <w:rPr>
          <w:rFonts w:ascii="Times New Roman" w:hAnsi="Times New Roman"/>
          <w:sz w:val="24"/>
          <w:szCs w:val="24"/>
        </w:rPr>
        <w:t>s</w:t>
      </w:r>
      <w:r w:rsidRPr="000D2320">
        <w:rPr>
          <w:rFonts w:ascii="Times New Roman" w:hAnsi="Times New Roman"/>
          <w:sz w:val="24"/>
          <w:szCs w:val="24"/>
        </w:rPr>
        <w:t xml:space="preserve">cales </w:t>
      </w:r>
      <w:r w:rsidR="002427A5" w:rsidRPr="000D2320">
        <w:rPr>
          <w:rFonts w:ascii="Times New Roman" w:hAnsi="Times New Roman"/>
          <w:sz w:val="24"/>
          <w:szCs w:val="24"/>
        </w:rPr>
        <w:t>u</w:t>
      </w:r>
      <w:r w:rsidRPr="000D2320">
        <w:rPr>
          <w:rFonts w:ascii="Times New Roman" w:hAnsi="Times New Roman"/>
          <w:sz w:val="24"/>
          <w:szCs w:val="24"/>
        </w:rPr>
        <w:t xml:space="preserve">sed to </w:t>
      </w:r>
      <w:r w:rsidR="002427A5" w:rsidRPr="000D2320">
        <w:rPr>
          <w:rFonts w:ascii="Times New Roman" w:hAnsi="Times New Roman"/>
          <w:sz w:val="24"/>
          <w:szCs w:val="24"/>
        </w:rPr>
        <w:t>e</w:t>
      </w:r>
      <w:r w:rsidRPr="000D2320">
        <w:rPr>
          <w:rFonts w:ascii="Times New Roman" w:hAnsi="Times New Roman"/>
          <w:sz w:val="24"/>
          <w:szCs w:val="24"/>
        </w:rPr>
        <w:t xml:space="preserve">valuate </w:t>
      </w:r>
      <w:r w:rsidR="002427A5" w:rsidRPr="000D2320">
        <w:rPr>
          <w:rFonts w:ascii="Times New Roman" w:hAnsi="Times New Roman"/>
          <w:sz w:val="24"/>
          <w:szCs w:val="24"/>
        </w:rPr>
        <w:t>s</w:t>
      </w:r>
      <w:r w:rsidRPr="000D2320">
        <w:rPr>
          <w:rFonts w:ascii="Times New Roman" w:hAnsi="Times New Roman"/>
          <w:sz w:val="24"/>
          <w:szCs w:val="24"/>
        </w:rPr>
        <w:t xml:space="preserve">exual </w:t>
      </w:r>
      <w:r w:rsidR="002427A5" w:rsidRPr="000D2320">
        <w:rPr>
          <w:rFonts w:ascii="Times New Roman" w:hAnsi="Times New Roman"/>
          <w:sz w:val="24"/>
          <w:szCs w:val="24"/>
        </w:rPr>
        <w:t>a</w:t>
      </w:r>
      <w:r w:rsidRPr="000D2320">
        <w:rPr>
          <w:rFonts w:ascii="Times New Roman" w:hAnsi="Times New Roman"/>
          <w:sz w:val="24"/>
          <w:szCs w:val="24"/>
        </w:rPr>
        <w:t xml:space="preserve">ssault </w:t>
      </w:r>
      <w:r w:rsidR="002427A5" w:rsidRPr="000D2320">
        <w:rPr>
          <w:rFonts w:ascii="Times New Roman" w:hAnsi="Times New Roman"/>
          <w:sz w:val="24"/>
          <w:szCs w:val="24"/>
        </w:rPr>
        <w:t>p</w:t>
      </w:r>
      <w:r w:rsidRPr="000D2320">
        <w:rPr>
          <w:rFonts w:ascii="Times New Roman" w:hAnsi="Times New Roman"/>
          <w:sz w:val="24"/>
          <w:szCs w:val="24"/>
        </w:rPr>
        <w:t xml:space="preserve">revention </w:t>
      </w:r>
      <w:r w:rsidR="002427A5" w:rsidRPr="000D2320">
        <w:rPr>
          <w:rFonts w:ascii="Times New Roman" w:hAnsi="Times New Roman"/>
          <w:sz w:val="24"/>
          <w:szCs w:val="24"/>
        </w:rPr>
        <w:lastRenderedPageBreak/>
        <w:t>p</w:t>
      </w:r>
      <w:r w:rsidRPr="000D2320">
        <w:rPr>
          <w:rFonts w:ascii="Times New Roman" w:hAnsi="Times New Roman"/>
          <w:sz w:val="24"/>
          <w:szCs w:val="24"/>
        </w:rPr>
        <w:t xml:space="preserve">rogramming in the United States Air Force. </w:t>
      </w:r>
      <w:proofErr w:type="spellStart"/>
      <w:r w:rsidRPr="000D2320">
        <w:rPr>
          <w:rFonts w:ascii="Times New Roman" w:hAnsi="Times New Roman"/>
          <w:i/>
          <w:iCs/>
          <w:sz w:val="24"/>
          <w:szCs w:val="24"/>
        </w:rPr>
        <w:t>PLOSone</w:t>
      </w:r>
      <w:proofErr w:type="spellEnd"/>
      <w:r w:rsidRPr="000D2320">
        <w:rPr>
          <w:rFonts w:ascii="Times New Roman" w:hAnsi="Times New Roman"/>
          <w:i/>
          <w:iCs/>
          <w:sz w:val="24"/>
          <w:szCs w:val="24"/>
        </w:rPr>
        <w:t xml:space="preserve">, </w:t>
      </w:r>
      <w:r w:rsidR="001A4166" w:rsidRPr="000D2320">
        <w:rPr>
          <w:rFonts w:ascii="Times New Roman" w:hAnsi="Times New Roman"/>
          <w:i/>
          <w:iCs/>
          <w:sz w:val="24"/>
          <w:szCs w:val="24"/>
        </w:rPr>
        <w:t>20</w:t>
      </w:r>
      <w:r w:rsidR="001A4166" w:rsidRPr="000D2320">
        <w:rPr>
          <w:rFonts w:ascii="Times New Roman" w:hAnsi="Times New Roman"/>
          <w:sz w:val="24"/>
          <w:szCs w:val="24"/>
        </w:rPr>
        <w:t>(1), e0317557</w:t>
      </w:r>
      <w:r w:rsidR="003C467C" w:rsidRPr="000D2320">
        <w:rPr>
          <w:rFonts w:ascii="Times New Roman" w:hAnsi="Times New Roman"/>
          <w:sz w:val="24"/>
          <w:szCs w:val="24"/>
        </w:rPr>
        <w:t xml:space="preserve">. </w:t>
      </w:r>
      <w:hyperlink r:id="rId16" w:history="1">
        <w:r w:rsidR="001A4166" w:rsidRPr="000D2320">
          <w:rPr>
            <w:rStyle w:val="Hyperlink"/>
            <w:rFonts w:ascii="Times New Roman" w:hAnsi="Times New Roman"/>
            <w:sz w:val="24"/>
            <w:szCs w:val="24"/>
          </w:rPr>
          <w:t>https://doi.org/10.1371/journal.pone.0317557</w:t>
        </w:r>
      </w:hyperlink>
      <w:r w:rsidR="001A4166" w:rsidRPr="000D2320">
        <w:rPr>
          <w:rFonts w:ascii="Times New Roman" w:hAnsi="Times New Roman"/>
          <w:sz w:val="24"/>
          <w:szCs w:val="24"/>
        </w:rPr>
        <w:t xml:space="preserve">. </w:t>
      </w:r>
      <w:r w:rsidR="000E34DB" w:rsidRPr="000D2320">
        <w:rPr>
          <w:rFonts w:ascii="Times New Roman" w:hAnsi="Times New Roman"/>
          <w:sz w:val="24"/>
          <w:szCs w:val="24"/>
        </w:rPr>
        <w:t>PMID: 39820159 PMCID: PMC11737684</w:t>
      </w:r>
    </w:p>
    <w:p w14:paraId="1D871EB5" w14:textId="77777777" w:rsidR="00405769" w:rsidRPr="000D2320" w:rsidRDefault="00405769" w:rsidP="00405769">
      <w:pPr>
        <w:pStyle w:val="ListParagraph"/>
        <w:tabs>
          <w:tab w:val="left" w:pos="6810"/>
        </w:tabs>
        <w:ind w:left="360"/>
        <w:rPr>
          <w:bCs/>
          <w:iCs/>
        </w:rPr>
      </w:pPr>
    </w:p>
    <w:p w14:paraId="63E06A25" w14:textId="6E6003DB" w:rsidR="000E0496" w:rsidRPr="000D2320" w:rsidRDefault="000E0496" w:rsidP="00E77492">
      <w:pPr>
        <w:pStyle w:val="ListParagraph"/>
        <w:numPr>
          <w:ilvl w:val="0"/>
          <w:numId w:val="3"/>
        </w:numPr>
        <w:tabs>
          <w:tab w:val="left" w:pos="6810"/>
        </w:tabs>
        <w:ind w:left="360"/>
      </w:pPr>
      <w:r w:rsidRPr="000D2320">
        <w:t xml:space="preserve">*Rizzo, A. J., </w:t>
      </w:r>
      <w:r w:rsidRPr="000D2320">
        <w:rPr>
          <w:b/>
          <w:bCs/>
          <w:u w:val="single"/>
        </w:rPr>
        <w:t>Scaglione, N. M.</w:t>
      </w:r>
      <w:r w:rsidRPr="000D2320">
        <w:rPr>
          <w:b/>
          <w:bCs/>
        </w:rPr>
        <w:t xml:space="preserve">, </w:t>
      </w:r>
      <w:r w:rsidRPr="000D2320">
        <w:t xml:space="preserve">Kan, M., &amp; Lowe, A. (2024). Malleable risk factors associated with boys’ patterns of interpersonal violence: A latent class analysis. </w:t>
      </w:r>
      <w:r w:rsidRPr="000D2320">
        <w:rPr>
          <w:i/>
          <w:iCs/>
        </w:rPr>
        <w:t xml:space="preserve">Journal Interpersonal Violence, </w:t>
      </w:r>
      <w:r w:rsidR="006E600D" w:rsidRPr="000D2320">
        <w:rPr>
          <w:i/>
          <w:iCs/>
        </w:rPr>
        <w:t>40</w:t>
      </w:r>
      <w:r w:rsidR="006E600D" w:rsidRPr="000D2320">
        <w:t>(23-24), 5574-5604</w:t>
      </w:r>
      <w:r w:rsidR="000E34DB" w:rsidRPr="000D2320">
        <w:t xml:space="preserve">. </w:t>
      </w:r>
      <w:hyperlink r:id="rId17" w:history="1">
        <w:r w:rsidR="00D104C8" w:rsidRPr="000D2320">
          <w:rPr>
            <w:rStyle w:val="Hyperlink"/>
          </w:rPr>
          <w:t>https://doi.org/10.1177/08862605241303951</w:t>
        </w:r>
      </w:hyperlink>
      <w:proofErr w:type="gramStart"/>
      <w:r w:rsidRPr="000D2320">
        <w:t>.</w:t>
      </w:r>
      <w:r w:rsidR="000E34DB" w:rsidRPr="000D2320">
        <w:t xml:space="preserve"> .</w:t>
      </w:r>
      <w:proofErr w:type="gramEnd"/>
      <w:r w:rsidR="000E34DB" w:rsidRPr="000D2320">
        <w:t xml:space="preserve"> PMID: 39692116 </w:t>
      </w:r>
      <w:r w:rsidR="00D104C8" w:rsidRPr="000D2320">
        <w:t xml:space="preserve"> </w:t>
      </w:r>
      <w:r w:rsidRPr="000D2320">
        <w:t xml:space="preserve"> </w:t>
      </w:r>
    </w:p>
    <w:p w14:paraId="6C03ABBD" w14:textId="77777777" w:rsidR="000E0496" w:rsidRPr="000D2320" w:rsidRDefault="000E0496" w:rsidP="000E0496">
      <w:pPr>
        <w:pStyle w:val="NoSpacing"/>
        <w:ind w:left="360"/>
        <w:rPr>
          <w:rFonts w:ascii="Times New Roman" w:hAnsi="Times New Roman"/>
          <w:sz w:val="24"/>
          <w:szCs w:val="24"/>
        </w:rPr>
      </w:pPr>
    </w:p>
    <w:p w14:paraId="60E6CEE5" w14:textId="1F16B0CF" w:rsidR="00167B1C" w:rsidRPr="000D2320" w:rsidRDefault="00167B1C" w:rsidP="00DC013C">
      <w:pPr>
        <w:pStyle w:val="NoSpacing"/>
        <w:numPr>
          <w:ilvl w:val="0"/>
          <w:numId w:val="3"/>
        </w:numPr>
        <w:ind w:left="360"/>
        <w:rPr>
          <w:rFonts w:ascii="Times New Roman" w:hAnsi="Times New Roman"/>
          <w:bCs/>
          <w:sz w:val="24"/>
          <w:szCs w:val="24"/>
        </w:rPr>
      </w:pPr>
      <w:r w:rsidRPr="000D2320">
        <w:rPr>
          <w:rFonts w:ascii="Times New Roman" w:hAnsi="Times New Roman"/>
          <w:bCs/>
          <w:sz w:val="24"/>
          <w:szCs w:val="24"/>
        </w:rPr>
        <w:t xml:space="preserve">Kan, M. L., </w:t>
      </w:r>
      <w:r w:rsidRPr="000D2320">
        <w:rPr>
          <w:rFonts w:ascii="Times New Roman" w:hAnsi="Times New Roman"/>
          <w:b/>
          <w:sz w:val="24"/>
          <w:szCs w:val="24"/>
          <w:u w:val="single"/>
        </w:rPr>
        <w:t>Scaglione, N. M.</w:t>
      </w:r>
      <w:r w:rsidRPr="000D2320">
        <w:rPr>
          <w:rFonts w:ascii="Times New Roman" w:hAnsi="Times New Roman"/>
          <w:b/>
          <w:sz w:val="24"/>
          <w:szCs w:val="24"/>
        </w:rPr>
        <w:t xml:space="preserve">, </w:t>
      </w:r>
      <w:r w:rsidRPr="000D2320">
        <w:rPr>
          <w:rFonts w:ascii="Times New Roman" w:hAnsi="Times New Roman"/>
          <w:bCs/>
          <w:sz w:val="24"/>
          <w:szCs w:val="24"/>
        </w:rPr>
        <w:t>Buben, A., Morgan, J. K., Grimes, K. E. L., Watson, C., Charm, S., Lowe, A., Eckhoff, R. P., Lane, M. E., Root, M. K., &amp; Pound, L. B. (</w:t>
      </w:r>
      <w:r w:rsidR="000E0496" w:rsidRPr="000D2320">
        <w:rPr>
          <w:rFonts w:ascii="Times New Roman" w:hAnsi="Times New Roman"/>
          <w:bCs/>
          <w:sz w:val="24"/>
          <w:szCs w:val="24"/>
        </w:rPr>
        <w:t>2024</w:t>
      </w:r>
      <w:r w:rsidRPr="000D2320">
        <w:rPr>
          <w:rFonts w:ascii="Times New Roman" w:hAnsi="Times New Roman"/>
          <w:bCs/>
          <w:sz w:val="24"/>
          <w:szCs w:val="24"/>
        </w:rPr>
        <w:t xml:space="preserve">). Feasibility and acceptability of tailored sexual assault prevention in the U.S. Air Force. </w:t>
      </w:r>
      <w:r w:rsidRPr="000D2320">
        <w:rPr>
          <w:rFonts w:ascii="Times New Roman" w:hAnsi="Times New Roman"/>
          <w:bCs/>
          <w:i/>
          <w:iCs/>
          <w:sz w:val="24"/>
          <w:szCs w:val="24"/>
        </w:rPr>
        <w:t>BMC: Pilot and Feasibility Studies</w:t>
      </w:r>
      <w:r w:rsidR="000E0496" w:rsidRPr="000D2320">
        <w:rPr>
          <w:rFonts w:ascii="Times New Roman" w:hAnsi="Times New Roman"/>
          <w:bCs/>
          <w:i/>
          <w:iCs/>
          <w:sz w:val="24"/>
          <w:szCs w:val="24"/>
        </w:rPr>
        <w:t>,</w:t>
      </w:r>
      <w:r w:rsidR="00DC43F1" w:rsidRPr="000D2320">
        <w:rPr>
          <w:rFonts w:ascii="Times New Roman" w:hAnsi="Times New Roman"/>
          <w:bCs/>
          <w:i/>
          <w:iCs/>
          <w:sz w:val="24"/>
          <w:szCs w:val="24"/>
        </w:rPr>
        <w:t xml:space="preserve"> 10</w:t>
      </w:r>
      <w:r w:rsidR="00E1407D" w:rsidRPr="000D2320">
        <w:rPr>
          <w:rFonts w:ascii="Times New Roman" w:hAnsi="Times New Roman"/>
          <w:bCs/>
          <w:sz w:val="24"/>
          <w:szCs w:val="24"/>
        </w:rPr>
        <w:t xml:space="preserve">, </w:t>
      </w:r>
      <w:r w:rsidR="004D15C4" w:rsidRPr="000D2320">
        <w:rPr>
          <w:rFonts w:ascii="Times New Roman" w:hAnsi="Times New Roman"/>
          <w:bCs/>
          <w:sz w:val="24"/>
          <w:szCs w:val="24"/>
        </w:rPr>
        <w:t xml:space="preserve">145 </w:t>
      </w:r>
      <w:hyperlink r:id="rId18" w:history="1">
        <w:r w:rsidR="00B45C4A" w:rsidRPr="000D2320">
          <w:rPr>
            <w:rStyle w:val="Hyperlink"/>
            <w:rFonts w:ascii="Times New Roman" w:hAnsi="Times New Roman"/>
            <w:bCs/>
            <w:sz w:val="24"/>
            <w:szCs w:val="24"/>
          </w:rPr>
          <w:t>https://doi.org/10.1186/s40814-024-01565-6</w:t>
        </w:r>
      </w:hyperlink>
      <w:r w:rsidR="000E0496" w:rsidRPr="000D2320">
        <w:rPr>
          <w:rFonts w:ascii="Times New Roman" w:hAnsi="Times New Roman"/>
          <w:bCs/>
          <w:sz w:val="24"/>
          <w:szCs w:val="24"/>
        </w:rPr>
        <w:t xml:space="preserve"> </w:t>
      </w:r>
      <w:r w:rsidR="000E34DB" w:rsidRPr="000D2320">
        <w:rPr>
          <w:rFonts w:ascii="Times New Roman" w:hAnsi="Times New Roman"/>
          <w:bCs/>
          <w:sz w:val="24"/>
          <w:szCs w:val="24"/>
        </w:rPr>
        <w:t>. PMID: 39574150 PMCID: </w:t>
      </w:r>
      <w:hyperlink r:id="rId19" w:tgtFrame="_blank" w:history="1">
        <w:r w:rsidR="000E34DB" w:rsidRPr="000D2320">
          <w:rPr>
            <w:rStyle w:val="Hyperlink"/>
            <w:rFonts w:ascii="Times New Roman" w:hAnsi="Times New Roman"/>
            <w:bCs/>
            <w:sz w:val="24"/>
            <w:szCs w:val="24"/>
          </w:rPr>
          <w:t>PMC11580234</w:t>
        </w:r>
      </w:hyperlink>
      <w:r w:rsidR="000E34DB" w:rsidRPr="000D2320">
        <w:rPr>
          <w:rFonts w:ascii="Times New Roman" w:hAnsi="Times New Roman"/>
          <w:bCs/>
          <w:sz w:val="24"/>
          <w:szCs w:val="24"/>
        </w:rPr>
        <w:t xml:space="preserve">  </w:t>
      </w:r>
    </w:p>
    <w:p w14:paraId="620E7D39" w14:textId="77777777" w:rsidR="00167B1C" w:rsidRPr="000D2320" w:rsidRDefault="00167B1C" w:rsidP="00167B1C">
      <w:pPr>
        <w:pStyle w:val="ListParagraph"/>
        <w:tabs>
          <w:tab w:val="left" w:pos="6810"/>
        </w:tabs>
        <w:ind w:left="360"/>
        <w:rPr>
          <w:bCs/>
          <w:iCs/>
        </w:rPr>
      </w:pPr>
    </w:p>
    <w:p w14:paraId="4273178A" w14:textId="0B81C215" w:rsidR="00906CF3" w:rsidRPr="000D2320" w:rsidRDefault="00906CF3" w:rsidP="00015ABF">
      <w:pPr>
        <w:pStyle w:val="ListParagraph"/>
        <w:numPr>
          <w:ilvl w:val="0"/>
          <w:numId w:val="3"/>
        </w:numPr>
        <w:tabs>
          <w:tab w:val="left" w:pos="6810"/>
        </w:tabs>
        <w:ind w:left="360"/>
        <w:rPr>
          <w:bCs/>
          <w:iCs/>
        </w:rPr>
      </w:pPr>
      <w:r w:rsidRPr="000D2320">
        <w:rPr>
          <w:bCs/>
          <w:iCs/>
        </w:rPr>
        <w:t xml:space="preserve">*Goldstein, S. &amp; </w:t>
      </w:r>
      <w:r w:rsidRPr="000D2320">
        <w:rPr>
          <w:b/>
          <w:iCs/>
          <w:u w:val="single"/>
        </w:rPr>
        <w:t>Scaglione, N. M.</w:t>
      </w:r>
      <w:r w:rsidRPr="000D2320">
        <w:rPr>
          <w:b/>
          <w:iCs/>
        </w:rPr>
        <w:t xml:space="preserve"> (co-first authors), </w:t>
      </w:r>
      <w:r w:rsidRPr="000D2320">
        <w:rPr>
          <w:bCs/>
          <w:iCs/>
        </w:rPr>
        <w:t xml:space="preserve">Kan, M. L., Grimes, K. E. L., Lane, M. E., Morgan, J. K., &amp; Martin, </w:t>
      </w:r>
      <w:proofErr w:type="gramStart"/>
      <w:r w:rsidRPr="000D2320">
        <w:rPr>
          <w:bCs/>
          <w:iCs/>
        </w:rPr>
        <w:t>S. L</w:t>
      </w:r>
      <w:proofErr w:type="gramEnd"/>
      <w:r w:rsidRPr="000D2320">
        <w:rPr>
          <w:bCs/>
          <w:iCs/>
        </w:rPr>
        <w:t>.</w:t>
      </w:r>
      <w:r w:rsidR="00F421E5" w:rsidRPr="000D2320">
        <w:rPr>
          <w:bCs/>
          <w:iCs/>
        </w:rPr>
        <w:t xml:space="preserve"> (2024).</w:t>
      </w:r>
      <w:r w:rsidRPr="000D2320">
        <w:rPr>
          <w:bCs/>
          <w:iCs/>
        </w:rPr>
        <w:t xml:space="preserve"> Accuracy, acceptability, and burden of an integrated screening approach to facilitate the delivery of tailored sexual assault prevention in the U.S. Air Force. </w:t>
      </w:r>
      <w:r w:rsidRPr="000D2320">
        <w:rPr>
          <w:bCs/>
          <w:i/>
        </w:rPr>
        <w:t>Journal of Child Sexual Abuse</w:t>
      </w:r>
      <w:r w:rsidRPr="000D2320">
        <w:rPr>
          <w:bCs/>
          <w:iCs/>
        </w:rPr>
        <w:t xml:space="preserve">, </w:t>
      </w:r>
      <w:r w:rsidR="002427A5" w:rsidRPr="000D2320">
        <w:rPr>
          <w:bCs/>
          <w:iCs/>
        </w:rPr>
        <w:t>1-2</w:t>
      </w:r>
      <w:r w:rsidR="000E34DB" w:rsidRPr="000D2320">
        <w:rPr>
          <w:bCs/>
          <w:iCs/>
        </w:rPr>
        <w:t xml:space="preserve"> </w:t>
      </w:r>
      <w:hyperlink r:id="rId20" w:history="1">
        <w:r w:rsidR="00AF74EA" w:rsidRPr="000D2320">
          <w:rPr>
            <w:rStyle w:val="Hyperlink"/>
            <w:bCs/>
            <w:iCs/>
          </w:rPr>
          <w:t>https://doi.org/</w:t>
        </w:r>
        <w:r w:rsidR="00AF74EA" w:rsidRPr="000D2320">
          <w:rPr>
            <w:rStyle w:val="Hyperlink"/>
            <w:shd w:val="clear" w:color="auto" w:fill="FFFFFF"/>
          </w:rPr>
          <w:t>10.1080/10538712.2024.2364792</w:t>
        </w:r>
      </w:hyperlink>
      <w:r w:rsidR="000E34DB" w:rsidRPr="000D2320">
        <w:t xml:space="preserve"> </w:t>
      </w:r>
      <w:r w:rsidR="000E34DB" w:rsidRPr="000D2320">
        <w:rPr>
          <w:bCs/>
          <w:iCs/>
        </w:rPr>
        <w:t xml:space="preserve">. PMID: 38874411 </w:t>
      </w:r>
      <w:r w:rsidR="00AF74EA" w:rsidRPr="000D2320">
        <w:rPr>
          <w:color w:val="000000"/>
          <w:shd w:val="clear" w:color="auto" w:fill="FFFFFF"/>
        </w:rPr>
        <w:t xml:space="preserve">  </w:t>
      </w:r>
    </w:p>
    <w:p w14:paraId="34A53F1D" w14:textId="77777777" w:rsidR="00906CF3" w:rsidRPr="000D2320" w:rsidRDefault="00906CF3" w:rsidP="00906CF3">
      <w:pPr>
        <w:pStyle w:val="NoSpacing"/>
        <w:ind w:left="360"/>
        <w:rPr>
          <w:rFonts w:ascii="Times New Roman" w:hAnsi="Times New Roman"/>
          <w:sz w:val="24"/>
          <w:szCs w:val="24"/>
        </w:rPr>
      </w:pPr>
    </w:p>
    <w:p w14:paraId="0D0BB635" w14:textId="46E51C80" w:rsidR="00F27490" w:rsidRPr="000D2320" w:rsidRDefault="004B0C75" w:rsidP="00FF5DB3">
      <w:pPr>
        <w:pStyle w:val="NoSpacing"/>
        <w:numPr>
          <w:ilvl w:val="0"/>
          <w:numId w:val="3"/>
        </w:numPr>
        <w:ind w:left="360"/>
        <w:rPr>
          <w:rStyle w:val="Hyperlink"/>
          <w:rFonts w:ascii="Times New Roman" w:hAnsi="Times New Roman"/>
          <w:color w:val="auto"/>
          <w:sz w:val="24"/>
          <w:szCs w:val="24"/>
          <w:u w:val="none"/>
        </w:rPr>
      </w:pPr>
      <w:r w:rsidRPr="000D2320">
        <w:rPr>
          <w:rFonts w:ascii="Times New Roman" w:hAnsi="Times New Roman"/>
          <w:sz w:val="24"/>
          <w:szCs w:val="24"/>
        </w:rPr>
        <w:t xml:space="preserve">*Carr, C., King, L., Maizel, J., </w:t>
      </w:r>
      <w:r w:rsidRPr="000D2320">
        <w:rPr>
          <w:rFonts w:ascii="Times New Roman" w:hAnsi="Times New Roman"/>
          <w:b/>
          <w:bCs/>
          <w:sz w:val="24"/>
          <w:szCs w:val="24"/>
        </w:rPr>
        <w:t>Scaglione, N.</w:t>
      </w:r>
      <w:r w:rsidRPr="000D2320">
        <w:rPr>
          <w:rFonts w:ascii="Times New Roman" w:hAnsi="Times New Roman"/>
          <w:sz w:val="24"/>
          <w:szCs w:val="24"/>
        </w:rPr>
        <w:t xml:space="preserve">, </w:t>
      </w:r>
      <w:proofErr w:type="spellStart"/>
      <w:r w:rsidRPr="000D2320">
        <w:rPr>
          <w:rFonts w:ascii="Times New Roman" w:hAnsi="Times New Roman"/>
          <w:sz w:val="24"/>
          <w:szCs w:val="24"/>
        </w:rPr>
        <w:t>Stetton</w:t>
      </w:r>
      <w:proofErr w:type="spellEnd"/>
      <w:r w:rsidRPr="000D2320">
        <w:rPr>
          <w:rFonts w:ascii="Times New Roman" w:hAnsi="Times New Roman"/>
          <w:sz w:val="24"/>
          <w:szCs w:val="24"/>
        </w:rPr>
        <w:t>, N., Varnes, J., &amp; Tomko, C. (</w:t>
      </w:r>
      <w:r w:rsidR="00494E69" w:rsidRPr="000D2320">
        <w:rPr>
          <w:rFonts w:ascii="Times New Roman" w:hAnsi="Times New Roman"/>
          <w:sz w:val="24"/>
          <w:szCs w:val="24"/>
        </w:rPr>
        <w:t>2023</w:t>
      </w:r>
      <w:r w:rsidRPr="000D2320">
        <w:rPr>
          <w:rFonts w:ascii="Times New Roman" w:hAnsi="Times New Roman"/>
          <w:sz w:val="24"/>
          <w:szCs w:val="24"/>
        </w:rPr>
        <w:t xml:space="preserve">). Strategies and interventions used to prevent violence against sex workers in the United States: A scoping review using the social-ecological model. </w:t>
      </w:r>
      <w:r w:rsidRPr="000D2320">
        <w:rPr>
          <w:rFonts w:ascii="Times New Roman" w:hAnsi="Times New Roman"/>
          <w:i/>
          <w:iCs/>
          <w:sz w:val="24"/>
          <w:szCs w:val="24"/>
        </w:rPr>
        <w:t>Trauma, Violence, &amp; Abuse</w:t>
      </w:r>
      <w:r w:rsidR="00494E69" w:rsidRPr="000D2320">
        <w:rPr>
          <w:rFonts w:ascii="Times New Roman" w:hAnsi="Times New Roman"/>
          <w:i/>
          <w:iCs/>
          <w:sz w:val="24"/>
          <w:szCs w:val="24"/>
        </w:rPr>
        <w:t xml:space="preserve">, </w:t>
      </w:r>
      <w:r w:rsidR="002427A5" w:rsidRPr="000D2320">
        <w:rPr>
          <w:rFonts w:ascii="Times New Roman" w:hAnsi="Times New Roman"/>
          <w:i/>
          <w:iCs/>
          <w:sz w:val="24"/>
          <w:szCs w:val="24"/>
        </w:rPr>
        <w:t>25</w:t>
      </w:r>
      <w:r w:rsidR="002427A5" w:rsidRPr="000D2320">
        <w:rPr>
          <w:rFonts w:ascii="Times New Roman" w:hAnsi="Times New Roman"/>
          <w:sz w:val="24"/>
          <w:szCs w:val="24"/>
        </w:rPr>
        <w:t>(3), 2436-2451</w:t>
      </w:r>
      <w:r w:rsidR="00494E69" w:rsidRPr="000D2320">
        <w:rPr>
          <w:rFonts w:ascii="Times New Roman" w:hAnsi="Times New Roman"/>
          <w:sz w:val="24"/>
          <w:szCs w:val="24"/>
        </w:rPr>
        <w:t xml:space="preserve">. </w:t>
      </w:r>
      <w:hyperlink r:id="rId21" w:history="1">
        <w:r w:rsidR="00FF5DB3" w:rsidRPr="000D2320">
          <w:rPr>
            <w:rStyle w:val="Hyperlink"/>
            <w:rFonts w:ascii="Times New Roman" w:hAnsi="Times New Roman"/>
            <w:sz w:val="24"/>
            <w:szCs w:val="24"/>
          </w:rPr>
          <w:t>https://doi.org/10.1177/15248380231214786</w:t>
        </w:r>
      </w:hyperlink>
      <w:r w:rsidR="000E34DB" w:rsidRPr="000D2320">
        <w:rPr>
          <w:rFonts w:ascii="Times New Roman" w:hAnsi="Times New Roman"/>
          <w:sz w:val="24"/>
          <w:szCs w:val="24"/>
        </w:rPr>
        <w:t xml:space="preserve"> PMID: 38054440</w:t>
      </w:r>
    </w:p>
    <w:p w14:paraId="1559C6A1" w14:textId="77777777" w:rsidR="00F27490" w:rsidRPr="000D2320" w:rsidRDefault="00F27490" w:rsidP="00F27490">
      <w:pPr>
        <w:pStyle w:val="ListParagraph"/>
        <w:rPr>
          <w:b/>
        </w:rPr>
      </w:pPr>
    </w:p>
    <w:p w14:paraId="0CAC4DBF" w14:textId="49F3B83D" w:rsidR="00950338" w:rsidRPr="000D2320" w:rsidRDefault="00D66831" w:rsidP="00F27490">
      <w:pPr>
        <w:pStyle w:val="NoSpacing"/>
        <w:numPr>
          <w:ilvl w:val="0"/>
          <w:numId w:val="3"/>
        </w:numPr>
        <w:ind w:left="360"/>
        <w:rPr>
          <w:rFonts w:ascii="Times New Roman" w:hAnsi="Times New Roman"/>
          <w:sz w:val="24"/>
          <w:szCs w:val="24"/>
        </w:rPr>
      </w:pPr>
      <w:r w:rsidRPr="000D2320">
        <w:rPr>
          <w:rFonts w:ascii="Times New Roman" w:hAnsi="Times New Roman"/>
          <w:b/>
          <w:sz w:val="24"/>
          <w:szCs w:val="24"/>
        </w:rPr>
        <w:t>Scaglione, N. M.,</w:t>
      </w:r>
      <w:r w:rsidRPr="000D2320">
        <w:rPr>
          <w:rFonts w:ascii="Times New Roman" w:hAnsi="Times New Roman"/>
          <w:sz w:val="24"/>
          <w:szCs w:val="24"/>
        </w:rPr>
        <w:t xml:space="preserve"> Ward, R. M., </w:t>
      </w:r>
      <w:r w:rsidR="00A2623C" w:rsidRPr="000D2320">
        <w:rPr>
          <w:rFonts w:ascii="Times New Roman" w:hAnsi="Times New Roman"/>
          <w:sz w:val="24"/>
          <w:szCs w:val="24"/>
        </w:rPr>
        <w:t>*</w:t>
      </w:r>
      <w:r w:rsidRPr="000D2320">
        <w:rPr>
          <w:rFonts w:ascii="Times New Roman" w:hAnsi="Times New Roman"/>
          <w:sz w:val="24"/>
          <w:szCs w:val="24"/>
        </w:rPr>
        <w:t>Buben, A., &amp; Turrisi, R. (</w:t>
      </w:r>
      <w:r w:rsidR="008B5DB8" w:rsidRPr="000D2320">
        <w:rPr>
          <w:rFonts w:ascii="Times New Roman" w:hAnsi="Times New Roman"/>
          <w:sz w:val="24"/>
          <w:szCs w:val="24"/>
        </w:rPr>
        <w:t>202</w:t>
      </w:r>
      <w:r w:rsidR="0005373E" w:rsidRPr="000D2320">
        <w:rPr>
          <w:rFonts w:ascii="Times New Roman" w:hAnsi="Times New Roman"/>
          <w:sz w:val="24"/>
          <w:szCs w:val="24"/>
        </w:rPr>
        <w:t>3</w:t>
      </w:r>
      <w:r w:rsidRPr="000D2320">
        <w:rPr>
          <w:rFonts w:ascii="Times New Roman" w:hAnsi="Times New Roman"/>
          <w:sz w:val="24"/>
          <w:szCs w:val="24"/>
        </w:rPr>
        <w:t xml:space="preserve">). </w:t>
      </w:r>
      <w:r w:rsidR="00820D0A" w:rsidRPr="000D2320">
        <w:rPr>
          <w:rFonts w:ascii="Times New Roman" w:hAnsi="Times New Roman"/>
          <w:sz w:val="24"/>
          <w:szCs w:val="24"/>
        </w:rPr>
        <w:t>A</w:t>
      </w:r>
      <w:r w:rsidRPr="000D2320">
        <w:rPr>
          <w:rFonts w:ascii="Times New Roman" w:hAnsi="Times New Roman"/>
          <w:sz w:val="24"/>
          <w:szCs w:val="24"/>
        </w:rPr>
        <w:t>lcohol’s role in sexual decision-making in first-year college women</w:t>
      </w:r>
      <w:r w:rsidR="00820D0A" w:rsidRPr="000D2320">
        <w:rPr>
          <w:rFonts w:ascii="Times New Roman" w:hAnsi="Times New Roman"/>
          <w:sz w:val="24"/>
          <w:szCs w:val="24"/>
        </w:rPr>
        <w:t xml:space="preserve">: </w:t>
      </w:r>
      <w:r w:rsidR="007B34DA" w:rsidRPr="000D2320">
        <w:rPr>
          <w:rFonts w:ascii="Times New Roman" w:hAnsi="Times New Roman"/>
          <w:sz w:val="24"/>
          <w:szCs w:val="24"/>
        </w:rPr>
        <w:t>An event-level assessment</w:t>
      </w:r>
      <w:r w:rsidRPr="000D2320">
        <w:rPr>
          <w:rFonts w:ascii="Times New Roman" w:hAnsi="Times New Roman"/>
          <w:sz w:val="24"/>
          <w:szCs w:val="24"/>
        </w:rPr>
        <w:t xml:space="preserve">. </w:t>
      </w:r>
      <w:r w:rsidRPr="000D2320">
        <w:rPr>
          <w:rFonts w:ascii="Times New Roman" w:hAnsi="Times New Roman"/>
          <w:i/>
          <w:iCs/>
          <w:sz w:val="24"/>
          <w:szCs w:val="24"/>
        </w:rPr>
        <w:t>Psychology of Women Quarterly</w:t>
      </w:r>
      <w:r w:rsidR="008B5DB8" w:rsidRPr="000D2320">
        <w:rPr>
          <w:rFonts w:ascii="Times New Roman" w:hAnsi="Times New Roman"/>
          <w:i/>
          <w:iCs/>
          <w:sz w:val="24"/>
          <w:szCs w:val="24"/>
        </w:rPr>
        <w:t xml:space="preserve">, </w:t>
      </w:r>
      <w:r w:rsidR="00356BC3" w:rsidRPr="000D2320">
        <w:rPr>
          <w:rFonts w:ascii="Times New Roman" w:hAnsi="Times New Roman"/>
          <w:i/>
          <w:iCs/>
          <w:sz w:val="24"/>
          <w:szCs w:val="24"/>
        </w:rPr>
        <w:t>48</w:t>
      </w:r>
      <w:r w:rsidR="008B5DB8" w:rsidRPr="000D2320">
        <w:rPr>
          <w:rFonts w:ascii="Times New Roman" w:hAnsi="Times New Roman"/>
          <w:sz w:val="24"/>
          <w:szCs w:val="24"/>
        </w:rPr>
        <w:t>(</w:t>
      </w:r>
      <w:r w:rsidR="00356BC3" w:rsidRPr="000D2320">
        <w:rPr>
          <w:rFonts w:ascii="Times New Roman" w:hAnsi="Times New Roman"/>
          <w:sz w:val="24"/>
          <w:szCs w:val="24"/>
        </w:rPr>
        <w:t>1</w:t>
      </w:r>
      <w:r w:rsidR="008B5DB8" w:rsidRPr="000D2320">
        <w:rPr>
          <w:rFonts w:ascii="Times New Roman" w:hAnsi="Times New Roman"/>
          <w:sz w:val="24"/>
          <w:szCs w:val="24"/>
        </w:rPr>
        <w:t>)</w:t>
      </w:r>
      <w:r w:rsidR="00AA7B70" w:rsidRPr="000D2320">
        <w:rPr>
          <w:rFonts w:ascii="Times New Roman" w:hAnsi="Times New Roman"/>
          <w:sz w:val="24"/>
          <w:szCs w:val="24"/>
        </w:rPr>
        <w:t>, 121-132</w:t>
      </w:r>
      <w:hyperlink r:id="rId22" w:history="1">
        <w:r w:rsidR="00F27490" w:rsidRPr="000D2320">
          <w:rPr>
            <w:rStyle w:val="Hyperlink"/>
            <w:rFonts w:ascii="Times New Roman" w:hAnsi="Times New Roman"/>
            <w:sz w:val="24"/>
            <w:szCs w:val="24"/>
          </w:rPr>
          <w:t>https://doi.org/10.1177/03616843231186319</w:t>
        </w:r>
      </w:hyperlink>
      <w:r w:rsidRPr="000D2320">
        <w:rPr>
          <w:rFonts w:ascii="Times New Roman" w:hAnsi="Times New Roman"/>
          <w:i/>
          <w:iCs/>
          <w:sz w:val="24"/>
          <w:szCs w:val="24"/>
        </w:rPr>
        <w:t xml:space="preserve"> </w:t>
      </w:r>
      <w:bookmarkEnd w:id="0"/>
      <w:r w:rsidR="000E34DB" w:rsidRPr="000D2320">
        <w:rPr>
          <w:rFonts w:ascii="Times New Roman" w:hAnsi="Times New Roman"/>
          <w:i/>
          <w:iCs/>
          <w:sz w:val="24"/>
          <w:szCs w:val="24"/>
        </w:rPr>
        <w:t xml:space="preserve">. </w:t>
      </w:r>
      <w:r w:rsidR="000E34DB" w:rsidRPr="000D2320">
        <w:rPr>
          <w:rFonts w:ascii="Times New Roman" w:hAnsi="Times New Roman"/>
          <w:sz w:val="24"/>
          <w:szCs w:val="24"/>
        </w:rPr>
        <w:t xml:space="preserve">PMCID: </w:t>
      </w:r>
      <w:r w:rsidR="000E34DB" w:rsidRPr="000D2320">
        <w:rPr>
          <w:rFonts w:ascii="Times New Roman" w:hAnsi="Times New Roman"/>
          <w:color w:val="1B1B1B"/>
          <w:sz w:val="24"/>
          <w:szCs w:val="24"/>
        </w:rPr>
        <w:t>PMC11185828</w:t>
      </w:r>
      <w:r w:rsidR="000E34DB" w:rsidRPr="000D2320">
        <w:rPr>
          <w:rFonts w:ascii="Times New Roman" w:hAnsi="Times New Roman"/>
          <w:sz w:val="24"/>
          <w:szCs w:val="24"/>
        </w:rPr>
        <w:t>.</w:t>
      </w:r>
    </w:p>
    <w:p w14:paraId="34A9A40A" w14:textId="77777777" w:rsidR="00950338" w:rsidRPr="000D2320" w:rsidRDefault="00950338" w:rsidP="00950338">
      <w:pPr>
        <w:pStyle w:val="NoSpacing"/>
        <w:ind w:left="360"/>
        <w:rPr>
          <w:rFonts w:ascii="Times New Roman" w:hAnsi="Times New Roman"/>
          <w:sz w:val="24"/>
          <w:szCs w:val="24"/>
        </w:rPr>
      </w:pPr>
    </w:p>
    <w:p w14:paraId="722BE44C" w14:textId="33AF24B3" w:rsidR="00616BAA" w:rsidRPr="000D2320" w:rsidRDefault="00950338" w:rsidP="00C04F29">
      <w:pPr>
        <w:pStyle w:val="NoSpacing"/>
        <w:numPr>
          <w:ilvl w:val="0"/>
          <w:numId w:val="3"/>
        </w:numPr>
        <w:ind w:left="360"/>
        <w:rPr>
          <w:rFonts w:ascii="Times New Roman" w:hAnsi="Times New Roman"/>
          <w:color w:val="333333"/>
          <w:sz w:val="24"/>
          <w:szCs w:val="24"/>
          <w:shd w:val="clear" w:color="auto" w:fill="FFFFFF"/>
        </w:rPr>
      </w:pPr>
      <w:r w:rsidRPr="000D2320">
        <w:rPr>
          <w:rFonts w:ascii="Times New Roman" w:hAnsi="Times New Roman"/>
          <w:color w:val="333333"/>
          <w:sz w:val="24"/>
          <w:szCs w:val="24"/>
          <w:shd w:val="clear" w:color="auto" w:fill="FFFFFF"/>
        </w:rPr>
        <w:t xml:space="preserve">Dora, J., Piccirillo, M., Foster, K. T., Arbeau, K., Armeli, S., </w:t>
      </w:r>
      <w:proofErr w:type="spellStart"/>
      <w:r w:rsidRPr="000D2320">
        <w:rPr>
          <w:rFonts w:ascii="Times New Roman" w:hAnsi="Times New Roman"/>
          <w:color w:val="333333"/>
          <w:sz w:val="24"/>
          <w:szCs w:val="24"/>
          <w:shd w:val="clear" w:color="auto" w:fill="FFFFFF"/>
        </w:rPr>
        <w:t>Auriacombe</w:t>
      </w:r>
      <w:proofErr w:type="spellEnd"/>
      <w:r w:rsidRPr="000D2320">
        <w:rPr>
          <w:rFonts w:ascii="Times New Roman" w:hAnsi="Times New Roman"/>
          <w:color w:val="333333"/>
          <w:sz w:val="24"/>
          <w:szCs w:val="24"/>
          <w:shd w:val="clear" w:color="auto" w:fill="FFFFFF"/>
        </w:rPr>
        <w:t xml:space="preserve">, M., Bartholow, B., Beltz, A. M., Blumenstock, S. M., Bold, K., Bonar, E. E., Braitman, A., Carpenter, R. W., Creswell, K. G., De Hart, T., Dvorak, R. D., Emery, N., </w:t>
      </w:r>
      <w:proofErr w:type="spellStart"/>
      <w:r w:rsidRPr="000D2320">
        <w:rPr>
          <w:rFonts w:ascii="Times New Roman" w:hAnsi="Times New Roman"/>
          <w:color w:val="333333"/>
          <w:sz w:val="24"/>
          <w:szCs w:val="24"/>
          <w:shd w:val="clear" w:color="auto" w:fill="FFFFFF"/>
        </w:rPr>
        <w:t>Enkema</w:t>
      </w:r>
      <w:proofErr w:type="spellEnd"/>
      <w:r w:rsidRPr="000D2320">
        <w:rPr>
          <w:rFonts w:ascii="Times New Roman" w:hAnsi="Times New Roman"/>
          <w:color w:val="333333"/>
          <w:sz w:val="24"/>
          <w:szCs w:val="24"/>
          <w:shd w:val="clear" w:color="auto" w:fill="FFFFFF"/>
        </w:rPr>
        <w:t xml:space="preserve">, M., Fairbairn, C. E., . . . </w:t>
      </w:r>
      <w:r w:rsidR="004E3C2E" w:rsidRPr="000D2320">
        <w:rPr>
          <w:rFonts w:ascii="Times New Roman" w:hAnsi="Times New Roman"/>
          <w:b/>
          <w:bCs/>
          <w:color w:val="333333"/>
          <w:sz w:val="24"/>
          <w:szCs w:val="24"/>
          <w:shd w:val="clear" w:color="auto" w:fill="FFFFFF"/>
        </w:rPr>
        <w:t>Scaglione, N. M.,</w:t>
      </w:r>
      <w:r w:rsidR="004E3C2E" w:rsidRPr="000D2320">
        <w:rPr>
          <w:rFonts w:ascii="Times New Roman" w:hAnsi="Times New Roman"/>
          <w:color w:val="333333"/>
          <w:sz w:val="24"/>
          <w:szCs w:val="24"/>
          <w:shd w:val="clear" w:color="auto" w:fill="FFFFFF"/>
        </w:rPr>
        <w:t xml:space="preserve"> … </w:t>
      </w:r>
      <w:r w:rsidRPr="000D2320">
        <w:rPr>
          <w:rFonts w:ascii="Times New Roman" w:hAnsi="Times New Roman"/>
          <w:color w:val="333333"/>
          <w:sz w:val="24"/>
          <w:szCs w:val="24"/>
          <w:shd w:val="clear" w:color="auto" w:fill="FFFFFF"/>
        </w:rPr>
        <w:t>King, K. M. (2023). The daily association between affect and alcohol use: A meta-analysis of individual participant data. </w:t>
      </w:r>
      <w:r w:rsidRPr="000D2320">
        <w:rPr>
          <w:rStyle w:val="Emphasis"/>
          <w:rFonts w:ascii="Times New Roman" w:hAnsi="Times New Roman"/>
          <w:color w:val="333333"/>
          <w:sz w:val="24"/>
          <w:szCs w:val="24"/>
          <w:shd w:val="clear" w:color="auto" w:fill="FFFFFF"/>
        </w:rPr>
        <w:t>Psychological Bulletin, 149</w:t>
      </w:r>
      <w:r w:rsidRPr="000D2320">
        <w:rPr>
          <w:rFonts w:ascii="Times New Roman" w:hAnsi="Times New Roman"/>
          <w:color w:val="333333"/>
          <w:sz w:val="24"/>
          <w:szCs w:val="24"/>
          <w:shd w:val="clear" w:color="auto" w:fill="FFFFFF"/>
        </w:rPr>
        <w:t>(1-2), 1</w:t>
      </w:r>
      <w:r w:rsidR="00AA7B70" w:rsidRPr="000D2320">
        <w:rPr>
          <w:rFonts w:ascii="Times New Roman" w:hAnsi="Times New Roman"/>
          <w:color w:val="333333"/>
          <w:sz w:val="24"/>
          <w:szCs w:val="24"/>
          <w:shd w:val="clear" w:color="auto" w:fill="FFFFFF"/>
        </w:rPr>
        <w:t>-</w:t>
      </w:r>
      <w:r w:rsidRPr="000D2320">
        <w:rPr>
          <w:rFonts w:ascii="Times New Roman" w:hAnsi="Times New Roman"/>
          <w:color w:val="333333"/>
          <w:sz w:val="24"/>
          <w:szCs w:val="24"/>
          <w:shd w:val="clear" w:color="auto" w:fill="FFFFFF"/>
        </w:rPr>
        <w:t>24.</w:t>
      </w:r>
      <w:r w:rsidR="00AA7B70" w:rsidRPr="000D2320">
        <w:rPr>
          <w:rFonts w:ascii="Times New Roman" w:hAnsi="Times New Roman"/>
          <w:color w:val="333333"/>
          <w:sz w:val="24"/>
          <w:szCs w:val="24"/>
          <w:shd w:val="clear" w:color="auto" w:fill="FFFFFF"/>
        </w:rPr>
        <w:t xml:space="preserve">  </w:t>
      </w:r>
      <w:hyperlink r:id="rId23" w:tgtFrame="_blank" w:history="1">
        <w:r w:rsidRPr="000D2320">
          <w:rPr>
            <w:rStyle w:val="Hyperlink"/>
            <w:rFonts w:ascii="Times New Roman" w:hAnsi="Times New Roman"/>
            <w:color w:val="2C72B7"/>
            <w:sz w:val="24"/>
            <w:szCs w:val="24"/>
            <w:shd w:val="clear" w:color="auto" w:fill="FFFFFF"/>
          </w:rPr>
          <w:t>https://doi.org/10.1037/bul0000387</w:t>
        </w:r>
      </w:hyperlink>
      <w:r w:rsidR="000E34DB" w:rsidRPr="000D2320">
        <w:rPr>
          <w:rFonts w:ascii="Times New Roman" w:hAnsi="Times New Roman"/>
          <w:sz w:val="24"/>
          <w:szCs w:val="24"/>
        </w:rPr>
        <w:t xml:space="preserve"> </w:t>
      </w:r>
      <w:r w:rsidR="000E34DB" w:rsidRPr="000D2320">
        <w:rPr>
          <w:rFonts w:ascii="Times New Roman" w:hAnsi="Times New Roman"/>
          <w:color w:val="333333"/>
          <w:sz w:val="24"/>
          <w:szCs w:val="24"/>
          <w:shd w:val="clear" w:color="auto" w:fill="FFFFFF"/>
        </w:rPr>
        <w:t>PMID: 37560174 PMCID: PMC10409490</w:t>
      </w:r>
    </w:p>
    <w:p w14:paraId="00EE4DDF" w14:textId="77777777" w:rsidR="00950338" w:rsidRPr="000D2320" w:rsidRDefault="00950338" w:rsidP="00950338">
      <w:pPr>
        <w:pStyle w:val="NoSpacing"/>
        <w:rPr>
          <w:rFonts w:ascii="Times New Roman" w:hAnsi="Times New Roman"/>
          <w:sz w:val="24"/>
          <w:szCs w:val="24"/>
        </w:rPr>
      </w:pPr>
    </w:p>
    <w:p w14:paraId="10792801" w14:textId="2F7C6E7B" w:rsidR="00241145" w:rsidRPr="000D2320" w:rsidRDefault="00241145" w:rsidP="00C32ED9">
      <w:pPr>
        <w:pStyle w:val="ListParagraph"/>
        <w:numPr>
          <w:ilvl w:val="0"/>
          <w:numId w:val="3"/>
        </w:numPr>
        <w:tabs>
          <w:tab w:val="left" w:pos="6810"/>
        </w:tabs>
        <w:ind w:left="360"/>
        <w:rPr>
          <w:bCs/>
          <w:iCs/>
        </w:rPr>
      </w:pPr>
      <w:r w:rsidRPr="000D2320">
        <w:t xml:space="preserve">*Rizzo, A. J., Klein, L. B. &amp; </w:t>
      </w:r>
      <w:r w:rsidRPr="000D2320">
        <w:rPr>
          <w:b/>
          <w:bCs/>
          <w:u w:val="single"/>
        </w:rPr>
        <w:t>Scaglione, N. M.</w:t>
      </w:r>
      <w:r w:rsidRPr="000D2320">
        <w:t xml:space="preserve"> (2023). Alcohol’s role in campus sexual assault bystander behavior: A systematic review. </w:t>
      </w:r>
      <w:r w:rsidRPr="000D2320">
        <w:rPr>
          <w:i/>
          <w:iCs/>
        </w:rPr>
        <w:t xml:space="preserve">Trauma, Violence, &amp; Abuse, </w:t>
      </w:r>
      <w:r w:rsidR="00D66699" w:rsidRPr="000D2320">
        <w:rPr>
          <w:i/>
          <w:iCs/>
        </w:rPr>
        <w:t>24</w:t>
      </w:r>
      <w:r w:rsidR="00D66699" w:rsidRPr="000D2320">
        <w:t xml:space="preserve">(5), </w:t>
      </w:r>
      <w:r w:rsidR="00E40570" w:rsidRPr="000D2320">
        <w:t>3662-3677</w:t>
      </w:r>
      <w:r w:rsidRPr="000D2320">
        <w:t xml:space="preserve">. </w:t>
      </w:r>
      <w:hyperlink r:id="rId24" w:history="1">
        <w:r w:rsidRPr="000D2320">
          <w:rPr>
            <w:rStyle w:val="Hyperlink"/>
            <w:shd w:val="clear" w:color="auto" w:fill="FFFFFF"/>
          </w:rPr>
          <w:t>https://doi.org/10.1177/15248380221134633</w:t>
        </w:r>
      </w:hyperlink>
      <w:r w:rsidRPr="000D2320">
        <w:t xml:space="preserve"> </w:t>
      </w:r>
      <w:r w:rsidR="000E34DB" w:rsidRPr="000D2320">
        <w:t>PMID: 36398981.</w:t>
      </w:r>
    </w:p>
    <w:p w14:paraId="146017A5" w14:textId="77777777" w:rsidR="00241145" w:rsidRPr="000D2320" w:rsidRDefault="00241145" w:rsidP="00241145">
      <w:pPr>
        <w:pStyle w:val="ListParagraph"/>
        <w:rPr>
          <w:iCs/>
          <w:color w:val="222222"/>
        </w:rPr>
      </w:pPr>
    </w:p>
    <w:p w14:paraId="4B6D7A38" w14:textId="1493CFFF" w:rsidR="008F4006" w:rsidRPr="000D2320" w:rsidRDefault="008F4006" w:rsidP="00C32ED9">
      <w:pPr>
        <w:pStyle w:val="ListParagraph"/>
        <w:numPr>
          <w:ilvl w:val="0"/>
          <w:numId w:val="3"/>
        </w:numPr>
        <w:ind w:left="360"/>
        <w:rPr>
          <w:i/>
          <w:color w:val="222222"/>
        </w:rPr>
      </w:pPr>
      <w:r w:rsidRPr="000D2320">
        <w:rPr>
          <w:iCs/>
          <w:color w:val="222222"/>
        </w:rPr>
        <w:t xml:space="preserve">*Almog, S., </w:t>
      </w:r>
      <w:r w:rsidRPr="000D2320">
        <w:rPr>
          <w:b/>
          <w:bCs/>
          <w:iCs/>
          <w:color w:val="222222"/>
        </w:rPr>
        <w:t>Scaglione, N. M.</w:t>
      </w:r>
      <w:r w:rsidRPr="000D2320">
        <w:rPr>
          <w:iCs/>
          <w:color w:val="222222"/>
        </w:rPr>
        <w:t xml:space="preserve">, Cheong, J. W., Rung, J. M., Vasquez Ferreiro, A., &amp; Berry, M. S. (2022). Spending time in nature serves as a protective factor against problematic alcohol use: A structural equation modeling approach. </w:t>
      </w:r>
      <w:r w:rsidRPr="000D2320">
        <w:rPr>
          <w:i/>
          <w:color w:val="222222"/>
        </w:rPr>
        <w:t xml:space="preserve">International Journal of Environmental Research and Public Health, </w:t>
      </w:r>
      <w:r w:rsidRPr="000D2320">
        <w:rPr>
          <w:i/>
          <w:iCs/>
          <w:color w:val="222222"/>
          <w:shd w:val="clear" w:color="auto" w:fill="FFFFFF"/>
        </w:rPr>
        <w:t>19</w:t>
      </w:r>
      <w:r w:rsidRPr="000D2320">
        <w:rPr>
          <w:color w:val="222222"/>
          <w:shd w:val="clear" w:color="auto" w:fill="FFFFFF"/>
        </w:rPr>
        <w:t xml:space="preserve">(20), 13356. </w:t>
      </w:r>
      <w:hyperlink r:id="rId25" w:history="1">
        <w:r w:rsidRPr="000D2320">
          <w:rPr>
            <w:rStyle w:val="Hyperlink"/>
            <w:color w:val="4F5671"/>
            <w:shd w:val="clear" w:color="auto" w:fill="FFFFFF"/>
          </w:rPr>
          <w:t>https://doi.org/10.3390/ijerph192013356</w:t>
        </w:r>
      </w:hyperlink>
      <w:r w:rsidR="000E34DB" w:rsidRPr="000D2320">
        <w:t xml:space="preserve"> </w:t>
      </w:r>
      <w:r w:rsidR="000E34DB" w:rsidRPr="000D2320">
        <w:rPr>
          <w:color w:val="222222"/>
          <w:shd w:val="clear" w:color="auto" w:fill="FFFFFF"/>
        </w:rPr>
        <w:t>PMCID: PMC9603149.</w:t>
      </w:r>
    </w:p>
    <w:p w14:paraId="78C7D69D" w14:textId="77777777" w:rsidR="008F4006" w:rsidRPr="000D2320" w:rsidRDefault="008F4006" w:rsidP="008F4006">
      <w:pPr>
        <w:pStyle w:val="ListParagraph"/>
        <w:tabs>
          <w:tab w:val="left" w:pos="6810"/>
        </w:tabs>
        <w:ind w:left="360"/>
        <w:rPr>
          <w:bCs/>
          <w:iCs/>
        </w:rPr>
      </w:pPr>
    </w:p>
    <w:p w14:paraId="1F6729A0" w14:textId="1C72167E" w:rsidR="00A6388F" w:rsidRPr="000D2320" w:rsidRDefault="00A6388F" w:rsidP="00C32ED9">
      <w:pPr>
        <w:pStyle w:val="ListParagraph"/>
        <w:numPr>
          <w:ilvl w:val="0"/>
          <w:numId w:val="3"/>
        </w:numPr>
        <w:tabs>
          <w:tab w:val="left" w:pos="6810"/>
        </w:tabs>
        <w:ind w:left="360"/>
        <w:rPr>
          <w:bCs/>
          <w:iCs/>
        </w:rPr>
      </w:pPr>
      <w:r w:rsidRPr="000D2320">
        <w:rPr>
          <w:bCs/>
          <w:iCs/>
        </w:rPr>
        <w:t xml:space="preserve">Eckhoff, R., Boyce, M., Watkins, R., Kan, M., </w:t>
      </w:r>
      <w:r w:rsidRPr="000D2320">
        <w:rPr>
          <w:b/>
          <w:iCs/>
        </w:rPr>
        <w:t>Scaglione, N. M.,</w:t>
      </w:r>
      <w:r w:rsidRPr="000D2320">
        <w:rPr>
          <w:bCs/>
          <w:iCs/>
        </w:rPr>
        <w:t xml:space="preserve"> Pound, L., &amp; Root, M. (</w:t>
      </w:r>
      <w:r w:rsidR="009657F0" w:rsidRPr="000D2320">
        <w:rPr>
          <w:bCs/>
          <w:iCs/>
        </w:rPr>
        <w:t>2022</w:t>
      </w:r>
      <w:r w:rsidRPr="000D2320">
        <w:rPr>
          <w:bCs/>
          <w:iCs/>
        </w:rPr>
        <w:t xml:space="preserve">). </w:t>
      </w:r>
      <w:r w:rsidR="00212CD2" w:rsidRPr="000D2320">
        <w:rPr>
          <w:bCs/>
          <w:iCs/>
        </w:rPr>
        <w:t>Examining the use of mobile technology to deliver tailored sexual assault prevention in a classroom environment in the military: Development and usability study</w:t>
      </w:r>
      <w:r w:rsidRPr="000D2320">
        <w:rPr>
          <w:bCs/>
          <w:iCs/>
        </w:rPr>
        <w:t xml:space="preserve">. </w:t>
      </w:r>
      <w:r w:rsidRPr="000D2320">
        <w:rPr>
          <w:bCs/>
          <w:i/>
        </w:rPr>
        <w:t>JMIR: eHealth and mHealth</w:t>
      </w:r>
      <w:r w:rsidR="005776BC" w:rsidRPr="000D2320">
        <w:rPr>
          <w:bCs/>
          <w:i/>
        </w:rPr>
        <w:t xml:space="preserve">, </w:t>
      </w:r>
      <w:r w:rsidR="00DF737C" w:rsidRPr="000D2320">
        <w:rPr>
          <w:bCs/>
          <w:i/>
        </w:rPr>
        <w:t>10</w:t>
      </w:r>
      <w:r w:rsidR="00DF737C" w:rsidRPr="000D2320">
        <w:rPr>
          <w:bCs/>
          <w:iCs/>
        </w:rPr>
        <w:t>(11), e41455</w:t>
      </w:r>
      <w:r w:rsidRPr="000D2320">
        <w:rPr>
          <w:bCs/>
          <w:i/>
        </w:rPr>
        <w:t>.</w:t>
      </w:r>
      <w:r w:rsidR="00DF737C" w:rsidRPr="000D2320">
        <w:rPr>
          <w:bCs/>
          <w:i/>
        </w:rPr>
        <w:t xml:space="preserve"> </w:t>
      </w:r>
      <w:hyperlink r:id="rId26" w:history="1">
        <w:r w:rsidR="004C119A" w:rsidRPr="000D2320">
          <w:rPr>
            <w:rStyle w:val="Hyperlink"/>
            <w:bCs/>
            <w:iCs/>
          </w:rPr>
          <w:t>https://doi.org/10.2196/41455</w:t>
        </w:r>
      </w:hyperlink>
      <w:r w:rsidR="004C119A" w:rsidRPr="000D2320">
        <w:rPr>
          <w:bCs/>
          <w:iCs/>
        </w:rPr>
        <w:t xml:space="preserve"> </w:t>
      </w:r>
      <w:r w:rsidR="000E34DB" w:rsidRPr="000D2320">
        <w:rPr>
          <w:bCs/>
          <w:iCs/>
        </w:rPr>
        <w:t>PMID: 36383404.</w:t>
      </w:r>
    </w:p>
    <w:p w14:paraId="53B4A927" w14:textId="77777777" w:rsidR="00A6388F" w:rsidRPr="000D2320" w:rsidRDefault="00A6388F" w:rsidP="00A6388F">
      <w:pPr>
        <w:pStyle w:val="ListParagraph"/>
      </w:pPr>
    </w:p>
    <w:p w14:paraId="4CAF6F79" w14:textId="77EA5F2E" w:rsidR="001F0653" w:rsidRPr="000D2320" w:rsidRDefault="001F0653" w:rsidP="00C32ED9">
      <w:pPr>
        <w:pStyle w:val="ListParagraph"/>
        <w:numPr>
          <w:ilvl w:val="0"/>
          <w:numId w:val="3"/>
        </w:numPr>
        <w:ind w:left="360"/>
        <w:rPr>
          <w:rStyle w:val="Hyperlink"/>
          <w:i/>
          <w:color w:val="222222"/>
          <w:u w:val="none"/>
        </w:rPr>
      </w:pPr>
      <w:r w:rsidRPr="000D2320">
        <w:rPr>
          <w:iCs/>
          <w:color w:val="222222"/>
        </w:rPr>
        <w:t xml:space="preserve">Mallett, K. A., Turrisi, R., </w:t>
      </w:r>
      <w:r w:rsidR="005140EA" w:rsidRPr="000D2320">
        <w:rPr>
          <w:iCs/>
          <w:color w:val="222222"/>
        </w:rPr>
        <w:t xml:space="preserve">Reavy, R., </w:t>
      </w:r>
      <w:r w:rsidRPr="000D2320">
        <w:rPr>
          <w:iCs/>
          <w:color w:val="222222"/>
        </w:rPr>
        <w:t xml:space="preserve">Sell, N., </w:t>
      </w:r>
      <w:r w:rsidR="005140EA" w:rsidRPr="000D2320">
        <w:rPr>
          <w:iCs/>
          <w:color w:val="222222"/>
        </w:rPr>
        <w:t xml:space="preserve">Waldron, K. A., </w:t>
      </w:r>
      <w:r w:rsidRPr="000D2320">
        <w:rPr>
          <w:b/>
          <w:bCs/>
          <w:iCs/>
          <w:color w:val="222222"/>
        </w:rPr>
        <w:t>Scaglione, N. M.,</w:t>
      </w:r>
      <w:r w:rsidRPr="000D2320">
        <w:rPr>
          <w:iCs/>
          <w:color w:val="222222"/>
        </w:rPr>
        <w:t xml:space="preserve"> &amp; Ackerman, S. D. </w:t>
      </w:r>
      <w:r w:rsidR="009D527C" w:rsidRPr="000D2320">
        <w:rPr>
          <w:iCs/>
          <w:color w:val="222222"/>
        </w:rPr>
        <w:t>(</w:t>
      </w:r>
      <w:r w:rsidR="008D26F1" w:rsidRPr="000D2320">
        <w:rPr>
          <w:iCs/>
          <w:color w:val="222222"/>
        </w:rPr>
        <w:t>2022</w:t>
      </w:r>
      <w:r w:rsidR="009D527C" w:rsidRPr="000D2320">
        <w:rPr>
          <w:iCs/>
          <w:color w:val="222222"/>
        </w:rPr>
        <w:t xml:space="preserve">). </w:t>
      </w:r>
      <w:r w:rsidRPr="000D2320">
        <w:rPr>
          <w:iCs/>
          <w:color w:val="222222"/>
        </w:rPr>
        <w:t xml:space="preserve">What predicts willingness to experience negative consequences in college student drinkers? </w:t>
      </w:r>
      <w:r w:rsidRPr="000D2320">
        <w:rPr>
          <w:i/>
          <w:color w:val="222222"/>
        </w:rPr>
        <w:t>Journal of Studies on Alcohol and Drugs</w:t>
      </w:r>
      <w:r w:rsidR="008D26F1" w:rsidRPr="000D2320">
        <w:rPr>
          <w:i/>
          <w:color w:val="222222"/>
        </w:rPr>
        <w:t xml:space="preserve">, </w:t>
      </w:r>
      <w:r w:rsidR="005E32FE" w:rsidRPr="000D2320">
        <w:rPr>
          <w:i/>
          <w:iCs/>
          <w:color w:val="555555"/>
          <w:shd w:val="clear" w:color="auto" w:fill="F8F8F8"/>
        </w:rPr>
        <w:t>83</w:t>
      </w:r>
      <w:r w:rsidR="005E32FE" w:rsidRPr="000D2320">
        <w:rPr>
          <w:color w:val="555555"/>
          <w:shd w:val="clear" w:color="auto" w:fill="F8F8F8"/>
        </w:rPr>
        <w:t>(5), 704–711</w:t>
      </w:r>
      <w:r w:rsidRPr="000D2320">
        <w:rPr>
          <w:i/>
          <w:color w:val="222222"/>
        </w:rPr>
        <w:t xml:space="preserve">. </w:t>
      </w:r>
      <w:hyperlink r:id="rId27" w:history="1">
        <w:r w:rsidR="007807E4" w:rsidRPr="000D2320">
          <w:rPr>
            <w:rStyle w:val="Hyperlink"/>
            <w:shd w:val="clear" w:color="auto" w:fill="F8F8F8"/>
          </w:rPr>
          <w:t>https://doi.org/10.15288/jsad.20-00378</w:t>
        </w:r>
      </w:hyperlink>
      <w:r w:rsidR="000E34DB" w:rsidRPr="000D2320">
        <w:t xml:space="preserve"> </w:t>
      </w:r>
      <w:r w:rsidR="000E34DB" w:rsidRPr="000D2320">
        <w:rPr>
          <w:iCs/>
          <w:color w:val="222222"/>
        </w:rPr>
        <w:t>PMCID: PMC9523755.</w:t>
      </w:r>
    </w:p>
    <w:p w14:paraId="4DD48152" w14:textId="77777777" w:rsidR="008F4006" w:rsidRPr="000D2320" w:rsidRDefault="008F4006" w:rsidP="008F4006">
      <w:pPr>
        <w:pStyle w:val="ListParagraph"/>
        <w:rPr>
          <w:i/>
          <w:color w:val="222222"/>
        </w:rPr>
      </w:pPr>
    </w:p>
    <w:p w14:paraId="77C58EBC" w14:textId="418A7A4B" w:rsidR="00ED555E" w:rsidRPr="000D2320" w:rsidRDefault="00ED555E" w:rsidP="00C32ED9">
      <w:pPr>
        <w:pStyle w:val="ListParagraph"/>
        <w:numPr>
          <w:ilvl w:val="0"/>
          <w:numId w:val="3"/>
        </w:numPr>
        <w:ind w:left="360"/>
        <w:rPr>
          <w:color w:val="222222"/>
        </w:rPr>
      </w:pPr>
      <w:r w:rsidRPr="000D2320">
        <w:rPr>
          <w:b/>
          <w:color w:val="222222"/>
        </w:rPr>
        <w:t>Scaglione, N. M.,</w:t>
      </w:r>
      <w:r w:rsidRPr="000D2320">
        <w:rPr>
          <w:color w:val="222222"/>
        </w:rPr>
        <w:t xml:space="preserve"> Turrisi, R., Sell, N. M., Mallett, K. A., &amp; Cleveland, M. J. (202</w:t>
      </w:r>
      <w:r w:rsidR="003E67DF" w:rsidRPr="000D2320">
        <w:rPr>
          <w:color w:val="222222"/>
        </w:rPr>
        <w:t>2</w:t>
      </w:r>
      <w:r w:rsidRPr="000D2320">
        <w:rPr>
          <w:color w:val="222222"/>
        </w:rPr>
        <w:t xml:space="preserve">). An </w:t>
      </w:r>
      <w:proofErr w:type="gramStart"/>
      <w:r w:rsidRPr="000D2320">
        <w:rPr>
          <w:color w:val="222222"/>
        </w:rPr>
        <w:t>ecological</w:t>
      </w:r>
      <w:proofErr w:type="gramEnd"/>
      <w:r w:rsidRPr="000D2320">
        <w:rPr>
          <w:color w:val="222222"/>
        </w:rPr>
        <w:t xml:space="preserve"> momentary assessment of college women's decisions to use protective behavioral strategies. </w:t>
      </w:r>
      <w:r w:rsidRPr="000D2320">
        <w:rPr>
          <w:i/>
          <w:iCs/>
          <w:color w:val="222222"/>
        </w:rPr>
        <w:t>Journal of Interpersonal Violence, 37</w:t>
      </w:r>
      <w:r w:rsidRPr="000D2320">
        <w:rPr>
          <w:color w:val="222222"/>
        </w:rPr>
        <w:t xml:space="preserve">(15-16), NP13291-13314. </w:t>
      </w:r>
      <w:hyperlink r:id="rId28" w:history="1">
        <w:r w:rsidRPr="000D2320">
          <w:rPr>
            <w:rStyle w:val="Hyperlink"/>
            <w:shd w:val="clear" w:color="auto" w:fill="FFFFFF"/>
          </w:rPr>
          <w:t>https://doi.org/10.1177/08862605211005143</w:t>
        </w:r>
      </w:hyperlink>
      <w:r w:rsidR="000E34DB" w:rsidRPr="000D2320">
        <w:t xml:space="preserve"> </w:t>
      </w:r>
      <w:r w:rsidR="000E34DB" w:rsidRPr="000D2320">
        <w:rPr>
          <w:color w:val="222222"/>
        </w:rPr>
        <w:t>PMCID: PMC9502027.</w:t>
      </w:r>
      <w:r w:rsidRPr="000D2320">
        <w:rPr>
          <w:i/>
          <w:iCs/>
          <w:color w:val="222222"/>
        </w:rPr>
        <w:t> </w:t>
      </w:r>
      <w:r w:rsidRPr="000D2320">
        <w:rPr>
          <w:color w:val="222222"/>
        </w:rPr>
        <w:t xml:space="preserve"> </w:t>
      </w:r>
    </w:p>
    <w:p w14:paraId="31CF4638" w14:textId="77777777" w:rsidR="00ED555E" w:rsidRPr="000D2320" w:rsidRDefault="00ED555E" w:rsidP="001F0653">
      <w:pPr>
        <w:pStyle w:val="ListParagraph"/>
        <w:ind w:left="360"/>
        <w:rPr>
          <w:i/>
          <w:color w:val="222222"/>
        </w:rPr>
      </w:pPr>
    </w:p>
    <w:p w14:paraId="03F52E90" w14:textId="7657DCD8" w:rsidR="00ED555E" w:rsidRPr="000D2320" w:rsidRDefault="00ED555E" w:rsidP="00C32ED9">
      <w:pPr>
        <w:pStyle w:val="ListParagraph"/>
        <w:numPr>
          <w:ilvl w:val="0"/>
          <w:numId w:val="3"/>
        </w:numPr>
        <w:tabs>
          <w:tab w:val="left" w:pos="540"/>
        </w:tabs>
        <w:ind w:left="360"/>
        <w:rPr>
          <w:i/>
          <w:iCs/>
          <w:color w:val="222222"/>
        </w:rPr>
      </w:pPr>
      <w:r w:rsidRPr="000D2320">
        <w:rPr>
          <w:color w:val="222222"/>
        </w:rPr>
        <w:t xml:space="preserve">Close, C., Elek, E., Roberts, C. A., Dunlap, L. J., Graham, P. W., </w:t>
      </w:r>
      <w:r w:rsidRPr="000D2320">
        <w:rPr>
          <w:b/>
          <w:color w:val="222222"/>
        </w:rPr>
        <w:t xml:space="preserve">Scaglione, N. M., </w:t>
      </w:r>
      <w:r w:rsidRPr="000D2320">
        <w:rPr>
          <w:color w:val="222222"/>
        </w:rPr>
        <w:t xml:space="preserve">Palen, L. A. &amp; Clarke, T. (2021). A national cost analysis of community interventions to prevent underage drinking and prescription drug misuse. </w:t>
      </w:r>
      <w:r w:rsidRPr="000D2320">
        <w:rPr>
          <w:i/>
          <w:color w:val="222222"/>
        </w:rPr>
        <w:t xml:space="preserve">Prevention Science, 22, </w:t>
      </w:r>
      <w:r w:rsidRPr="000D2320">
        <w:rPr>
          <w:iCs/>
          <w:color w:val="222222"/>
        </w:rPr>
        <w:t>1071-1085</w:t>
      </w:r>
      <w:r w:rsidRPr="000D2320">
        <w:rPr>
          <w:i/>
          <w:color w:val="222222"/>
        </w:rPr>
        <w:t xml:space="preserve">. </w:t>
      </w:r>
      <w:hyperlink r:id="rId29" w:history="1">
        <w:r w:rsidRPr="000D2320">
          <w:rPr>
            <w:rStyle w:val="Hyperlink"/>
            <w:iCs/>
          </w:rPr>
          <w:t>https://doi.org/10.1007/s11121-021-01229-4</w:t>
        </w:r>
      </w:hyperlink>
      <w:r w:rsidR="000E34DB" w:rsidRPr="000D2320">
        <w:t xml:space="preserve"> </w:t>
      </w:r>
      <w:r w:rsidR="000E34DB" w:rsidRPr="000D2320">
        <w:rPr>
          <w:iCs/>
          <w:color w:val="222222"/>
        </w:rPr>
        <w:t>PMID: 34047914.</w:t>
      </w:r>
    </w:p>
    <w:p w14:paraId="70080DF8" w14:textId="77777777" w:rsidR="00ED555E" w:rsidRPr="000D2320" w:rsidRDefault="00ED555E" w:rsidP="00ED555E">
      <w:pPr>
        <w:pStyle w:val="ListParagraph"/>
        <w:rPr>
          <w:color w:val="222222"/>
        </w:rPr>
      </w:pPr>
    </w:p>
    <w:p w14:paraId="0E084F63" w14:textId="01ED3605" w:rsidR="003B0B98" w:rsidRPr="000D2320" w:rsidRDefault="008E56D6" w:rsidP="00C32ED9">
      <w:pPr>
        <w:pStyle w:val="ListParagraph"/>
        <w:numPr>
          <w:ilvl w:val="0"/>
          <w:numId w:val="3"/>
        </w:numPr>
        <w:tabs>
          <w:tab w:val="left" w:pos="540"/>
        </w:tabs>
        <w:ind w:left="360"/>
        <w:rPr>
          <w:i/>
          <w:iCs/>
          <w:color w:val="222222"/>
        </w:rPr>
      </w:pPr>
      <w:r w:rsidRPr="000D2320">
        <w:rPr>
          <w:color w:val="222222"/>
        </w:rPr>
        <w:t xml:space="preserve">Cance, J. D., Saavedra, L., Wondimu, B., </w:t>
      </w:r>
      <w:r w:rsidRPr="000D2320">
        <w:rPr>
          <w:b/>
          <w:bCs/>
          <w:color w:val="222222"/>
        </w:rPr>
        <w:t>Scaglione, N. M.,</w:t>
      </w:r>
      <w:r w:rsidRPr="000D2320">
        <w:rPr>
          <w:color w:val="222222"/>
        </w:rPr>
        <w:t xml:space="preserve"> Hairgrove, S., &amp; Graham, P. W. (</w:t>
      </w:r>
      <w:r w:rsidR="00CA5EF9" w:rsidRPr="000D2320">
        <w:rPr>
          <w:color w:val="222222"/>
        </w:rPr>
        <w:t>2021</w:t>
      </w:r>
      <w:r w:rsidRPr="000D2320">
        <w:rPr>
          <w:color w:val="222222"/>
        </w:rPr>
        <w:t xml:space="preserve">). Examining the relationship between social connection and opioid use: A systematic review. </w:t>
      </w:r>
      <w:r w:rsidRPr="000D2320">
        <w:rPr>
          <w:i/>
          <w:iCs/>
          <w:color w:val="222222"/>
        </w:rPr>
        <w:t>Substance Use &amp; Misuse</w:t>
      </w:r>
      <w:r w:rsidR="000C0780" w:rsidRPr="000D2320">
        <w:rPr>
          <w:i/>
          <w:iCs/>
          <w:color w:val="222222"/>
        </w:rPr>
        <w:t xml:space="preserve">, </w:t>
      </w:r>
      <w:r w:rsidR="005513D2" w:rsidRPr="000D2320">
        <w:rPr>
          <w:i/>
          <w:iCs/>
          <w:color w:val="222222"/>
        </w:rPr>
        <w:t>56</w:t>
      </w:r>
      <w:r w:rsidR="005513D2" w:rsidRPr="000D2320">
        <w:rPr>
          <w:color w:val="222222"/>
        </w:rPr>
        <w:t xml:space="preserve">(10), </w:t>
      </w:r>
      <w:r w:rsidR="00062AEB" w:rsidRPr="000D2320">
        <w:rPr>
          <w:color w:val="222222"/>
        </w:rPr>
        <w:t>1493-1507</w:t>
      </w:r>
      <w:r w:rsidRPr="000D2320">
        <w:rPr>
          <w:i/>
          <w:iCs/>
          <w:color w:val="222222"/>
        </w:rPr>
        <w:t>.</w:t>
      </w:r>
      <w:r w:rsidR="000E34DB" w:rsidRPr="000D2320">
        <w:rPr>
          <w:color w:val="222222"/>
        </w:rPr>
        <w:t xml:space="preserve"> </w:t>
      </w:r>
      <w:hyperlink r:id="rId30" w:history="1">
        <w:r w:rsidR="000E34DB" w:rsidRPr="000D2320">
          <w:rPr>
            <w:rStyle w:val="Hyperlink"/>
          </w:rPr>
          <w:t>https://doi.org/10.1080/10826084.2021.1936056</w:t>
        </w:r>
      </w:hyperlink>
      <w:r w:rsidR="002D59C8" w:rsidRPr="000D2320">
        <w:rPr>
          <w:color w:val="222222"/>
        </w:rPr>
        <w:t xml:space="preserve"> </w:t>
      </w:r>
      <w:r w:rsidR="000E34DB" w:rsidRPr="000D2320">
        <w:rPr>
          <w:color w:val="222222"/>
        </w:rPr>
        <w:t>PMID: 34139948.</w:t>
      </w:r>
    </w:p>
    <w:p w14:paraId="6FDA30D3" w14:textId="77777777" w:rsidR="003B0B98" w:rsidRPr="000D2320" w:rsidRDefault="003B0B98" w:rsidP="003B0B98">
      <w:pPr>
        <w:pStyle w:val="ListParagraph"/>
        <w:rPr>
          <w:color w:val="222222"/>
        </w:rPr>
      </w:pPr>
    </w:p>
    <w:p w14:paraId="2DBE5574" w14:textId="756BEE08" w:rsidR="006448C7" w:rsidRPr="000D2320" w:rsidRDefault="006448C7" w:rsidP="00C32ED9">
      <w:pPr>
        <w:pStyle w:val="ListParagraph"/>
        <w:numPr>
          <w:ilvl w:val="0"/>
          <w:numId w:val="3"/>
        </w:numPr>
        <w:ind w:left="360"/>
      </w:pPr>
      <w:r w:rsidRPr="000D2320">
        <w:rPr>
          <w:b/>
          <w:color w:val="222222"/>
        </w:rPr>
        <w:t xml:space="preserve">Scaglione, N. M., </w:t>
      </w:r>
      <w:r w:rsidR="003F7416" w:rsidRPr="000D2320">
        <w:rPr>
          <w:b/>
          <w:color w:val="222222"/>
        </w:rPr>
        <w:t>*</w:t>
      </w:r>
      <w:r w:rsidRPr="000D2320">
        <w:rPr>
          <w:color w:val="222222"/>
        </w:rPr>
        <w:t xml:space="preserve">Buben, A., Williams, J. A., </w:t>
      </w:r>
      <w:r w:rsidR="003A68D2" w:rsidRPr="000D2320">
        <w:rPr>
          <w:color w:val="222222"/>
        </w:rPr>
        <w:t xml:space="preserve">Cance, J. D., </w:t>
      </w:r>
      <w:r w:rsidRPr="000D2320">
        <w:rPr>
          <w:color w:val="222222"/>
        </w:rPr>
        <w:t xml:space="preserve">Elek, E., </w:t>
      </w:r>
      <w:r w:rsidR="003A68D2" w:rsidRPr="000D2320">
        <w:rPr>
          <w:color w:val="222222"/>
        </w:rPr>
        <w:t xml:space="preserve">Clarke, T., </w:t>
      </w:r>
      <w:r w:rsidRPr="000D2320">
        <w:rPr>
          <w:color w:val="222222"/>
        </w:rPr>
        <w:t xml:space="preserve">&amp; Graham, P. W. (2021). A latent class analysis of prevention approaches used to reduce community-level prescription drug misuse in adolescents and young adults. </w:t>
      </w:r>
      <w:r w:rsidRPr="000D2320">
        <w:rPr>
          <w:i/>
          <w:color w:val="222222"/>
        </w:rPr>
        <w:t xml:space="preserve">Journal of Primary Prevention, </w:t>
      </w:r>
      <w:r w:rsidR="00050D59" w:rsidRPr="000D2320">
        <w:rPr>
          <w:i/>
          <w:iCs/>
          <w:color w:val="333333"/>
        </w:rPr>
        <w:t>42</w:t>
      </w:r>
      <w:r w:rsidR="00050D59" w:rsidRPr="000D2320">
        <w:rPr>
          <w:color w:val="333333"/>
        </w:rPr>
        <w:t>(3), 279-296</w:t>
      </w:r>
      <w:r w:rsidR="004D08DA" w:rsidRPr="000D2320">
        <w:rPr>
          <w:color w:val="333333"/>
        </w:rPr>
        <w:t xml:space="preserve">. </w:t>
      </w:r>
      <w:hyperlink r:id="rId31" w:history="1">
        <w:r w:rsidR="00207580" w:rsidRPr="000D2320">
          <w:rPr>
            <w:rStyle w:val="Hyperlink"/>
            <w:shd w:val="clear" w:color="auto" w:fill="FCFCFC"/>
          </w:rPr>
          <w:t>https://doi.org/10.1007/s10935-021-00631-6</w:t>
        </w:r>
      </w:hyperlink>
      <w:r w:rsidR="00F90202" w:rsidRPr="000D2320">
        <w:rPr>
          <w:color w:val="333333"/>
          <w:shd w:val="clear" w:color="auto" w:fill="FCFCFC"/>
        </w:rPr>
        <w:t xml:space="preserve"> </w:t>
      </w:r>
      <w:r w:rsidR="000E34DB" w:rsidRPr="000D2320">
        <w:rPr>
          <w:color w:val="333333"/>
        </w:rPr>
        <w:t>PMID: 33811569</w:t>
      </w:r>
    </w:p>
    <w:p w14:paraId="035A6AF7" w14:textId="77777777" w:rsidR="00A14759" w:rsidRPr="000D2320" w:rsidRDefault="00A14759" w:rsidP="001F61D6">
      <w:pPr>
        <w:ind w:left="360" w:hanging="450"/>
        <w:rPr>
          <w:b/>
          <w:color w:val="222222"/>
        </w:rPr>
      </w:pPr>
    </w:p>
    <w:p w14:paraId="4E974441" w14:textId="714E9EBC" w:rsidR="00B354A1" w:rsidRPr="000D2320" w:rsidRDefault="00B112CB" w:rsidP="00C32ED9">
      <w:pPr>
        <w:pStyle w:val="NoSpacing"/>
        <w:numPr>
          <w:ilvl w:val="0"/>
          <w:numId w:val="3"/>
        </w:numPr>
        <w:ind w:left="360"/>
        <w:rPr>
          <w:rFonts w:ascii="Times New Roman" w:hAnsi="Times New Roman"/>
          <w:iCs/>
          <w:color w:val="222222"/>
          <w:sz w:val="24"/>
          <w:szCs w:val="24"/>
        </w:rPr>
      </w:pPr>
      <w:r w:rsidRPr="000D2320">
        <w:rPr>
          <w:rFonts w:ascii="Times New Roman" w:hAnsi="Times New Roman"/>
          <w:sz w:val="24"/>
          <w:szCs w:val="24"/>
        </w:rPr>
        <w:t xml:space="preserve">Hultgren BA, </w:t>
      </w:r>
      <w:r w:rsidRPr="000D2320">
        <w:rPr>
          <w:rFonts w:ascii="Times New Roman" w:hAnsi="Times New Roman"/>
          <w:b/>
          <w:bCs/>
          <w:sz w:val="24"/>
          <w:szCs w:val="24"/>
        </w:rPr>
        <w:t>Scaglione N</w:t>
      </w:r>
      <w:r w:rsidR="003E5727" w:rsidRPr="000D2320">
        <w:rPr>
          <w:rFonts w:ascii="Times New Roman" w:hAnsi="Times New Roman"/>
          <w:b/>
          <w:bCs/>
          <w:sz w:val="24"/>
          <w:szCs w:val="24"/>
        </w:rPr>
        <w:t>.</w:t>
      </w:r>
      <w:r w:rsidRPr="000D2320">
        <w:rPr>
          <w:rFonts w:ascii="Times New Roman" w:hAnsi="Times New Roman"/>
          <w:b/>
          <w:bCs/>
          <w:sz w:val="24"/>
          <w:szCs w:val="24"/>
        </w:rPr>
        <w:t>M</w:t>
      </w:r>
      <w:r w:rsidRPr="000D2320">
        <w:rPr>
          <w:rFonts w:ascii="Times New Roman" w:hAnsi="Times New Roman"/>
          <w:sz w:val="24"/>
          <w:szCs w:val="24"/>
        </w:rPr>
        <w:t xml:space="preserve">, Buben A, Turrisi R. Examining protocol compliance and self-report congruence between daily diaries and event-contingent ecological momentary assessments of college student drinking. Addict </w:t>
      </w:r>
      <w:proofErr w:type="spellStart"/>
      <w:r w:rsidRPr="000D2320">
        <w:rPr>
          <w:rFonts w:ascii="Times New Roman" w:hAnsi="Times New Roman"/>
          <w:sz w:val="24"/>
          <w:szCs w:val="24"/>
        </w:rPr>
        <w:t>Behav</w:t>
      </w:r>
      <w:proofErr w:type="spellEnd"/>
      <w:r w:rsidRPr="000D2320">
        <w:rPr>
          <w:rFonts w:ascii="Times New Roman" w:hAnsi="Times New Roman"/>
          <w:sz w:val="24"/>
          <w:szCs w:val="24"/>
        </w:rPr>
        <w:t xml:space="preserve">. 2020 </w:t>
      </w:r>
      <w:proofErr w:type="gramStart"/>
      <w:r w:rsidRPr="000D2320">
        <w:rPr>
          <w:rFonts w:ascii="Times New Roman" w:hAnsi="Times New Roman"/>
          <w:sz w:val="24"/>
          <w:szCs w:val="24"/>
        </w:rPr>
        <w:t>Nov;110:106471.</w:t>
      </w:r>
      <w:r w:rsidR="00D63AB6" w:rsidRPr="000D2320">
        <w:rPr>
          <w:rFonts w:ascii="Times New Roman" w:hAnsi="Times New Roman"/>
          <w:sz w:val="24"/>
          <w:szCs w:val="24"/>
        </w:rPr>
        <w:t>.</w:t>
      </w:r>
      <w:proofErr w:type="gramEnd"/>
      <w:r w:rsidRPr="000D2320">
        <w:rPr>
          <w:rFonts w:ascii="Times New Roman" w:hAnsi="Times New Roman"/>
          <w:sz w:val="24"/>
          <w:szCs w:val="24"/>
        </w:rPr>
        <w:t> </w:t>
      </w:r>
      <w:proofErr w:type="spellStart"/>
      <w:r w:rsidRPr="000D2320">
        <w:rPr>
          <w:rFonts w:ascii="Times New Roman" w:hAnsi="Times New Roman"/>
          <w:sz w:val="24"/>
          <w:szCs w:val="24"/>
        </w:rPr>
        <w:t>doi</w:t>
      </w:r>
      <w:proofErr w:type="spellEnd"/>
      <w:r w:rsidRPr="000D2320">
        <w:rPr>
          <w:rFonts w:ascii="Times New Roman" w:hAnsi="Times New Roman"/>
          <w:sz w:val="24"/>
          <w:szCs w:val="24"/>
        </w:rPr>
        <w:t xml:space="preserve">: </w:t>
      </w:r>
      <w:hyperlink r:id="rId32" w:history="1">
        <w:r w:rsidRPr="000D2320">
          <w:rPr>
            <w:rStyle w:val="Hyperlink"/>
            <w:rFonts w:ascii="Times New Roman" w:hAnsi="Times New Roman"/>
            <w:sz w:val="24"/>
            <w:szCs w:val="24"/>
          </w:rPr>
          <w:t>10.1016/j.addbeh.2020.106471</w:t>
        </w:r>
      </w:hyperlink>
      <w:r w:rsidRPr="000D2320">
        <w:rPr>
          <w:rFonts w:ascii="Times New Roman" w:hAnsi="Times New Roman"/>
          <w:sz w:val="24"/>
          <w:szCs w:val="24"/>
        </w:rPr>
        <w:t>. </w:t>
      </w:r>
      <w:r w:rsidR="000E34DB" w:rsidRPr="000D2320">
        <w:rPr>
          <w:rFonts w:ascii="Times New Roman" w:hAnsi="Times New Roman"/>
          <w:sz w:val="24"/>
          <w:szCs w:val="24"/>
        </w:rPr>
        <w:t>PubMed PMID: 32526551 PMCID: PMC7919385</w:t>
      </w:r>
    </w:p>
    <w:p w14:paraId="1656016C" w14:textId="77777777" w:rsidR="00B354A1" w:rsidRPr="00C62D50" w:rsidRDefault="00B354A1" w:rsidP="001F61D6">
      <w:pPr>
        <w:pStyle w:val="NoSpacing"/>
        <w:ind w:left="360" w:hanging="450"/>
        <w:rPr>
          <w:rFonts w:ascii="Times" w:hAnsi="Times" w:cs="Arial"/>
          <w:i/>
          <w:iCs/>
          <w:sz w:val="24"/>
          <w:szCs w:val="24"/>
        </w:rPr>
      </w:pPr>
    </w:p>
    <w:p w14:paraId="1082FB59" w14:textId="5359AE29" w:rsidR="00C62D50" w:rsidRPr="00947FD7" w:rsidRDefault="00C62D50" w:rsidP="00C32ED9">
      <w:pPr>
        <w:pStyle w:val="NoSpacing"/>
        <w:numPr>
          <w:ilvl w:val="0"/>
          <w:numId w:val="3"/>
        </w:numPr>
        <w:ind w:left="360"/>
        <w:rPr>
          <w:rFonts w:ascii="Times" w:hAnsi="Times" w:cs="Arial"/>
          <w:i/>
          <w:sz w:val="24"/>
          <w:szCs w:val="24"/>
        </w:rPr>
      </w:pPr>
      <w:bookmarkStart w:id="1" w:name="_Hlk536117281"/>
      <w:r>
        <w:rPr>
          <w:rFonts w:ascii="Times" w:hAnsi="Times" w:cs="Arial"/>
          <w:sz w:val="24"/>
          <w:szCs w:val="24"/>
        </w:rPr>
        <w:t xml:space="preserve">Slavish, D., </w:t>
      </w:r>
      <w:r w:rsidRPr="003E5727">
        <w:rPr>
          <w:rFonts w:ascii="Times" w:hAnsi="Times" w:cs="Arial"/>
          <w:b/>
          <w:sz w:val="24"/>
          <w:szCs w:val="24"/>
        </w:rPr>
        <w:t>Scaglione, N. M.,</w:t>
      </w:r>
      <w:r>
        <w:rPr>
          <w:rFonts w:ascii="Times" w:hAnsi="Times" w:cs="Arial"/>
          <w:sz w:val="24"/>
          <w:szCs w:val="24"/>
        </w:rPr>
        <w:t xml:space="preserve"> Hultgren, B. A., &amp; Turrisi, R. (2019). An ecological momentary assessment of affect, mental health symptoms, and decisions to drink in first-year college women. </w:t>
      </w:r>
      <w:r>
        <w:rPr>
          <w:rFonts w:ascii="Times" w:hAnsi="Times" w:cs="Arial"/>
          <w:i/>
          <w:sz w:val="24"/>
          <w:szCs w:val="24"/>
        </w:rPr>
        <w:t>Prevention Science</w:t>
      </w:r>
      <w:r w:rsidRPr="0050701D">
        <w:rPr>
          <w:rFonts w:ascii="Times New Roman" w:hAnsi="Times New Roman"/>
          <w:i/>
          <w:sz w:val="24"/>
          <w:szCs w:val="24"/>
        </w:rPr>
        <w:t>,</w:t>
      </w:r>
      <w:r>
        <w:rPr>
          <w:rFonts w:ascii="Times New Roman" w:hAnsi="Times New Roman"/>
          <w:i/>
          <w:sz w:val="24"/>
          <w:szCs w:val="24"/>
        </w:rPr>
        <w:t xml:space="preserve"> 20</w:t>
      </w:r>
      <w:r>
        <w:rPr>
          <w:rFonts w:ascii="Times New Roman" w:hAnsi="Times New Roman"/>
          <w:iCs/>
          <w:sz w:val="24"/>
          <w:szCs w:val="24"/>
        </w:rPr>
        <w:t>(5), 753-764.</w:t>
      </w:r>
      <w:r w:rsidRPr="0050701D">
        <w:rPr>
          <w:rFonts w:ascii="Times New Roman" w:hAnsi="Times New Roman"/>
          <w:i/>
          <w:sz w:val="24"/>
          <w:szCs w:val="24"/>
        </w:rPr>
        <w:t xml:space="preserve"> </w:t>
      </w:r>
      <w:bookmarkEnd w:id="1"/>
      <w:r w:rsidR="00F97D8A">
        <w:rPr>
          <w:rFonts w:ascii="Times New Roman" w:hAnsi="Times New Roman"/>
          <w:iCs/>
          <w:sz w:val="24"/>
          <w:szCs w:val="24"/>
        </w:rPr>
        <w:t>PMCID: PMC6541549.</w:t>
      </w:r>
    </w:p>
    <w:p w14:paraId="35797B7B" w14:textId="77777777" w:rsidR="00C62D50" w:rsidRDefault="00C62D50" w:rsidP="001F61D6">
      <w:pPr>
        <w:ind w:left="360"/>
        <w:rPr>
          <w:i/>
        </w:rPr>
      </w:pPr>
    </w:p>
    <w:p w14:paraId="157C9C66" w14:textId="327B3B2E" w:rsidR="00200E7E" w:rsidRDefault="00200E7E" w:rsidP="00C32ED9">
      <w:pPr>
        <w:pStyle w:val="NoSpacing"/>
        <w:numPr>
          <w:ilvl w:val="0"/>
          <w:numId w:val="3"/>
        </w:numPr>
        <w:ind w:left="360"/>
        <w:rPr>
          <w:rFonts w:ascii="Times" w:hAnsi="Times" w:cs="Arial"/>
          <w:i/>
          <w:sz w:val="24"/>
          <w:szCs w:val="24"/>
        </w:rPr>
      </w:pPr>
      <w:bookmarkStart w:id="2" w:name="_Hlk524702975"/>
      <w:bookmarkStart w:id="3" w:name="_Hlk536117103"/>
      <w:r>
        <w:rPr>
          <w:rFonts w:ascii="Times" w:hAnsi="Times" w:cs="Arial"/>
          <w:sz w:val="24"/>
          <w:szCs w:val="24"/>
        </w:rPr>
        <w:t xml:space="preserve">Sell, N. M., Turrisi, R., </w:t>
      </w:r>
      <w:r w:rsidRPr="002274EE">
        <w:rPr>
          <w:rFonts w:ascii="Times" w:hAnsi="Times" w:cs="Arial"/>
          <w:b/>
          <w:sz w:val="24"/>
          <w:szCs w:val="24"/>
        </w:rPr>
        <w:t>Scaglione, N. M.,</w:t>
      </w:r>
      <w:r w:rsidRPr="002274EE">
        <w:rPr>
          <w:rFonts w:ascii="Times" w:hAnsi="Times" w:cs="Arial"/>
          <w:sz w:val="24"/>
          <w:szCs w:val="24"/>
        </w:rPr>
        <w:t xml:space="preserve"> </w:t>
      </w:r>
      <w:r>
        <w:rPr>
          <w:rFonts w:ascii="Times" w:hAnsi="Times" w:cs="Arial"/>
          <w:sz w:val="24"/>
          <w:szCs w:val="24"/>
        </w:rPr>
        <w:t>Clevelan</w:t>
      </w:r>
      <w:r w:rsidR="008574D5">
        <w:rPr>
          <w:rFonts w:ascii="Times" w:hAnsi="Times" w:cs="Arial"/>
          <w:sz w:val="24"/>
          <w:szCs w:val="24"/>
        </w:rPr>
        <w:t>d, M. J., &amp; Mallett, K. A. (</w:t>
      </w:r>
      <w:r w:rsidR="001833A7">
        <w:rPr>
          <w:rFonts w:ascii="Times" w:hAnsi="Times" w:cs="Arial"/>
          <w:sz w:val="24"/>
          <w:szCs w:val="24"/>
        </w:rPr>
        <w:t>2018</w:t>
      </w:r>
      <w:r>
        <w:rPr>
          <w:rFonts w:ascii="Times" w:hAnsi="Times" w:cs="Arial"/>
          <w:sz w:val="24"/>
          <w:szCs w:val="24"/>
        </w:rPr>
        <w:t xml:space="preserve">). Alcohol consumption and use of sexual assault and drinking protective behavioral strategies: A diary study. </w:t>
      </w:r>
      <w:r>
        <w:rPr>
          <w:rFonts w:ascii="Times" w:hAnsi="Times" w:cs="Arial"/>
          <w:i/>
          <w:sz w:val="24"/>
          <w:szCs w:val="24"/>
        </w:rPr>
        <w:t>Psychol</w:t>
      </w:r>
      <w:r w:rsidR="00AC18A4">
        <w:rPr>
          <w:rFonts w:ascii="Times" w:hAnsi="Times" w:cs="Arial"/>
          <w:i/>
          <w:sz w:val="24"/>
          <w:szCs w:val="24"/>
        </w:rPr>
        <w:t>ogy of Women Quarterly</w:t>
      </w:r>
      <w:r w:rsidR="001833A7" w:rsidRPr="001833A7">
        <w:rPr>
          <w:rFonts w:ascii="Times" w:hAnsi="Times" w:cs="Arial"/>
          <w:i/>
          <w:sz w:val="24"/>
          <w:szCs w:val="24"/>
        </w:rPr>
        <w:t xml:space="preserve">, </w:t>
      </w:r>
      <w:r w:rsidR="001833A7" w:rsidRPr="001833A7">
        <w:rPr>
          <w:rFonts w:ascii="Times" w:hAnsi="Times" w:cs="Times"/>
          <w:i/>
          <w:iCs/>
          <w:color w:val="222222"/>
          <w:sz w:val="24"/>
          <w:szCs w:val="24"/>
          <w:shd w:val="clear" w:color="auto" w:fill="FFFFFF"/>
        </w:rPr>
        <w:t>42</w:t>
      </w:r>
      <w:r w:rsidR="001833A7" w:rsidRPr="001833A7">
        <w:rPr>
          <w:rFonts w:ascii="Times" w:hAnsi="Times" w:cs="Times"/>
          <w:color w:val="222222"/>
          <w:sz w:val="24"/>
          <w:szCs w:val="24"/>
          <w:shd w:val="clear" w:color="auto" w:fill="FFFFFF"/>
        </w:rPr>
        <w:t>(1), 62-71</w:t>
      </w:r>
      <w:bookmarkEnd w:id="2"/>
      <w:r w:rsidRPr="001833A7">
        <w:rPr>
          <w:rFonts w:ascii="Times" w:hAnsi="Times" w:cs="Arial"/>
          <w:i/>
          <w:sz w:val="24"/>
          <w:szCs w:val="24"/>
        </w:rPr>
        <w:t>.</w:t>
      </w:r>
      <w:r>
        <w:rPr>
          <w:rFonts w:ascii="Times" w:hAnsi="Times" w:cs="Arial"/>
          <w:i/>
          <w:sz w:val="24"/>
          <w:szCs w:val="24"/>
        </w:rPr>
        <w:t xml:space="preserve"> </w:t>
      </w:r>
      <w:bookmarkEnd w:id="3"/>
      <w:r w:rsidR="00F97D8A">
        <w:rPr>
          <w:rFonts w:ascii="Times" w:hAnsi="Times" w:cs="Arial"/>
          <w:iCs/>
          <w:sz w:val="24"/>
          <w:szCs w:val="24"/>
        </w:rPr>
        <w:t>PMCID: PMC5993446.</w:t>
      </w:r>
    </w:p>
    <w:p w14:paraId="17F5ED7D" w14:textId="50A48351" w:rsidR="006353FF" w:rsidRDefault="006353FF" w:rsidP="001F61D6">
      <w:pPr>
        <w:pStyle w:val="NoSpacing"/>
        <w:ind w:left="360" w:hanging="450"/>
        <w:rPr>
          <w:rFonts w:ascii="Times New Roman" w:hAnsi="Times New Roman"/>
          <w:i/>
          <w:sz w:val="24"/>
          <w:szCs w:val="24"/>
        </w:rPr>
      </w:pPr>
    </w:p>
    <w:p w14:paraId="1F5BAD3C" w14:textId="250DF85E" w:rsidR="008574D5" w:rsidRDefault="008574D5" w:rsidP="00C32ED9">
      <w:pPr>
        <w:pStyle w:val="Normal1"/>
        <w:numPr>
          <w:ilvl w:val="0"/>
          <w:numId w:val="3"/>
        </w:numPr>
        <w:ind w:left="360"/>
        <w:rPr>
          <w:rFonts w:ascii="Times" w:hAnsi="Times" w:cs="Arial"/>
          <w:i/>
        </w:rPr>
      </w:pPr>
      <w:r>
        <w:rPr>
          <w:rFonts w:ascii="Times" w:hAnsi="Times" w:cs="Arial"/>
        </w:rPr>
        <w:t xml:space="preserve">Hillhouse, J., Turrisi, R., </w:t>
      </w:r>
      <w:r w:rsidRPr="005706A3">
        <w:rPr>
          <w:rFonts w:ascii="Times" w:hAnsi="Times" w:cs="Arial"/>
          <w:b/>
        </w:rPr>
        <w:t>Scaglione, N. M.,</w:t>
      </w:r>
      <w:r>
        <w:rPr>
          <w:rFonts w:ascii="Times" w:hAnsi="Times" w:cs="Arial"/>
        </w:rPr>
        <w:t xml:space="preserve"> Baker, K., Cleveland, M. J., &amp; Florence, L. C.  (2017). A web-based intervention to reduce indoor tanning motivations in adolescents: A randomized controlled trial. </w:t>
      </w:r>
      <w:r>
        <w:rPr>
          <w:rFonts w:ascii="Times" w:hAnsi="Times" w:cs="Arial"/>
          <w:i/>
        </w:rPr>
        <w:t xml:space="preserve">Prevention Science, </w:t>
      </w:r>
      <w:r w:rsidRPr="00A1104F">
        <w:rPr>
          <w:rFonts w:ascii="Times" w:hAnsi="Times" w:cs="Arial"/>
          <w:i/>
        </w:rPr>
        <w:t>18</w:t>
      </w:r>
      <w:r>
        <w:rPr>
          <w:rFonts w:ascii="Times" w:hAnsi="Times" w:cs="Arial"/>
        </w:rPr>
        <w:t>(2), 131-140</w:t>
      </w:r>
      <w:r>
        <w:rPr>
          <w:rFonts w:ascii="Times" w:hAnsi="Times" w:cs="Arial"/>
          <w:i/>
        </w:rPr>
        <w:t xml:space="preserve">. </w:t>
      </w:r>
      <w:r w:rsidR="00F97D8A">
        <w:rPr>
          <w:rFonts w:ascii="Times" w:hAnsi="Times" w:cs="Arial"/>
          <w:iCs/>
        </w:rPr>
        <w:t>PMCID: PMC</w:t>
      </w:r>
      <w:r w:rsidR="00ED555E">
        <w:rPr>
          <w:rFonts w:ascii="Times" w:hAnsi="Times" w:cs="Arial"/>
          <w:iCs/>
        </w:rPr>
        <w:t>5247320.</w:t>
      </w:r>
    </w:p>
    <w:p w14:paraId="10B2742C" w14:textId="53BBC6F1" w:rsidR="008574D5" w:rsidRDefault="008574D5" w:rsidP="001F61D6">
      <w:pPr>
        <w:ind w:left="360"/>
        <w:rPr>
          <w:i/>
        </w:rPr>
      </w:pPr>
    </w:p>
    <w:p w14:paraId="5D7ED8B8" w14:textId="44C15C5C" w:rsidR="00ED555E" w:rsidRPr="001F61D6" w:rsidRDefault="00ED555E" w:rsidP="00C32ED9">
      <w:pPr>
        <w:pStyle w:val="ListParagraph"/>
        <w:numPr>
          <w:ilvl w:val="0"/>
          <w:numId w:val="3"/>
        </w:numPr>
        <w:ind w:left="360"/>
        <w:outlineLvl w:val="0"/>
        <w:rPr>
          <w:i/>
        </w:rPr>
      </w:pPr>
      <w:r>
        <w:t xml:space="preserve">Reavy, R. T., Cleveland, M. J., Mallett, K. A., </w:t>
      </w:r>
      <w:r w:rsidRPr="001F61D6">
        <w:rPr>
          <w:b/>
        </w:rPr>
        <w:t xml:space="preserve">Scaglione, N. M., </w:t>
      </w:r>
      <w:r>
        <w:t>Sell, N. M., &amp; Turrisi, R. (2016). An examination of the relationship between consequence-specific normative belief patterns and alcohol-related c</w:t>
      </w:r>
      <w:r w:rsidRPr="00131258">
        <w:t xml:space="preserve">onsequences among </w:t>
      </w:r>
      <w:r>
        <w:t>c</w:t>
      </w:r>
      <w:r w:rsidRPr="00131258">
        <w:t xml:space="preserve">ollege </w:t>
      </w:r>
      <w:r>
        <w:t>s</w:t>
      </w:r>
      <w:r w:rsidRPr="00131258">
        <w:t>tudents</w:t>
      </w:r>
      <w:r>
        <w:t xml:space="preserve">. </w:t>
      </w:r>
      <w:r w:rsidRPr="001F61D6">
        <w:rPr>
          <w:i/>
        </w:rPr>
        <w:t>Alcoholism: Clinical and Experimental Research, 40</w:t>
      </w:r>
      <w:r>
        <w:t>(12), 2631-2638</w:t>
      </w:r>
      <w:r w:rsidRPr="001F61D6">
        <w:rPr>
          <w:i/>
        </w:rPr>
        <w:t xml:space="preserve">. </w:t>
      </w:r>
      <w:r w:rsidR="00FF4657">
        <w:rPr>
          <w:iCs/>
        </w:rPr>
        <w:t>PMCID: PMC</w:t>
      </w:r>
      <w:r w:rsidR="00115D3B">
        <w:rPr>
          <w:iCs/>
        </w:rPr>
        <w:t>5133153.</w:t>
      </w:r>
    </w:p>
    <w:p w14:paraId="664CEC06" w14:textId="77777777" w:rsidR="00ED555E" w:rsidRDefault="00ED555E" w:rsidP="00ED555E">
      <w:pPr>
        <w:ind w:left="360" w:hanging="450"/>
        <w:outlineLvl w:val="0"/>
        <w:rPr>
          <w:i/>
        </w:rPr>
      </w:pPr>
    </w:p>
    <w:p w14:paraId="30079293" w14:textId="3C9A16D9" w:rsidR="00ED555E" w:rsidRDefault="00ED555E" w:rsidP="00C32ED9">
      <w:pPr>
        <w:pStyle w:val="ListParagraph"/>
        <w:numPr>
          <w:ilvl w:val="0"/>
          <w:numId w:val="3"/>
        </w:numPr>
        <w:ind w:left="360"/>
      </w:pPr>
      <w:r>
        <w:lastRenderedPageBreak/>
        <w:t xml:space="preserve">Sell, N. M., Turrisi, R., </w:t>
      </w:r>
      <w:r w:rsidRPr="001F61D6">
        <w:rPr>
          <w:b/>
        </w:rPr>
        <w:t>Scaglione, N. M.,</w:t>
      </w:r>
      <w:r>
        <w:t xml:space="preserve"> Hultgren, B. A., &amp; Mallett, K. A. (2016). Examining the effects of drinking and interpersonal protective behaviors on unwanted sexual experiences in college women. </w:t>
      </w:r>
      <w:r w:rsidRPr="001F61D6">
        <w:rPr>
          <w:i/>
          <w:iCs/>
        </w:rPr>
        <w:t>Addictive Behaviors</w:t>
      </w:r>
      <w:r>
        <w:t xml:space="preserve">, </w:t>
      </w:r>
      <w:r w:rsidRPr="001F61D6">
        <w:rPr>
          <w:i/>
          <w:iCs/>
        </w:rPr>
        <w:t>54</w:t>
      </w:r>
      <w:r>
        <w:t>, 40-45.</w:t>
      </w:r>
      <w:r w:rsidR="00115D3B">
        <w:t xml:space="preserve"> PMCID: PMC4713305.</w:t>
      </w:r>
    </w:p>
    <w:p w14:paraId="65CBFB91" w14:textId="77777777" w:rsidR="00ED555E" w:rsidRDefault="00ED555E" w:rsidP="001F61D6">
      <w:pPr>
        <w:ind w:left="360"/>
        <w:rPr>
          <w:i/>
        </w:rPr>
      </w:pPr>
    </w:p>
    <w:p w14:paraId="15890B40" w14:textId="25B5F484" w:rsidR="00491E72" w:rsidRDefault="00491E72" w:rsidP="00C32ED9">
      <w:pPr>
        <w:pStyle w:val="Normal1"/>
        <w:numPr>
          <w:ilvl w:val="0"/>
          <w:numId w:val="3"/>
        </w:numPr>
        <w:ind w:left="360"/>
        <w:rPr>
          <w:rFonts w:ascii="Times" w:hAnsi="Times" w:cs="Arial"/>
          <w:i/>
        </w:rPr>
      </w:pPr>
      <w:r>
        <w:rPr>
          <w:rFonts w:ascii="Times" w:hAnsi="Times" w:cs="Arial"/>
        </w:rPr>
        <w:t xml:space="preserve">Hillhouse, J., Turrisi, R., Cleveland, M. J., </w:t>
      </w:r>
      <w:r>
        <w:rPr>
          <w:rFonts w:ascii="Times" w:hAnsi="Times" w:cs="Arial"/>
          <w:b/>
        </w:rPr>
        <w:t>Scaglione, N. M.,</w:t>
      </w:r>
      <w:r>
        <w:rPr>
          <w:rFonts w:ascii="Times" w:hAnsi="Times" w:cs="Arial"/>
        </w:rPr>
        <w:t xml:space="preserve"> Baker, K., &amp; Florence, L. C. (2016). Theory-driven longitudinal study exploring indoor tanning initiation in teens using a person-centered approach. </w:t>
      </w:r>
      <w:r>
        <w:rPr>
          <w:rFonts w:ascii="Times" w:hAnsi="Times" w:cs="Arial"/>
          <w:i/>
        </w:rPr>
        <w:t>Annals of Behavioral Medicine, 50</w:t>
      </w:r>
      <w:r>
        <w:rPr>
          <w:rFonts w:ascii="Times" w:hAnsi="Times" w:cs="Arial"/>
        </w:rPr>
        <w:t>(1), 48-57</w:t>
      </w:r>
      <w:r>
        <w:rPr>
          <w:rFonts w:ascii="Times" w:hAnsi="Times" w:cs="Arial"/>
          <w:i/>
        </w:rPr>
        <w:t xml:space="preserve">. </w:t>
      </w:r>
      <w:r w:rsidR="00115D3B">
        <w:rPr>
          <w:rFonts w:ascii="Times" w:hAnsi="Times" w:cs="Arial"/>
          <w:iCs/>
        </w:rPr>
        <w:t>PMCID: PMC</w:t>
      </w:r>
      <w:r w:rsidR="0098331F">
        <w:rPr>
          <w:rFonts w:ascii="Times" w:hAnsi="Times" w:cs="Arial"/>
          <w:iCs/>
        </w:rPr>
        <w:t>4744106.</w:t>
      </w:r>
    </w:p>
    <w:p w14:paraId="09713B60" w14:textId="77777777" w:rsidR="00BF2574" w:rsidRDefault="00BF2574" w:rsidP="001F61D6">
      <w:pPr>
        <w:pStyle w:val="Normal1"/>
        <w:ind w:left="360" w:hanging="450"/>
        <w:rPr>
          <w:rFonts w:ascii="Times" w:hAnsi="Times" w:cs="Arial"/>
          <w:i/>
        </w:rPr>
      </w:pPr>
    </w:p>
    <w:p w14:paraId="10916202" w14:textId="33BBC5D8" w:rsidR="0098331F" w:rsidRPr="00DD23C5" w:rsidRDefault="0098331F" w:rsidP="00C32ED9">
      <w:pPr>
        <w:pStyle w:val="NoSpacing"/>
        <w:numPr>
          <w:ilvl w:val="0"/>
          <w:numId w:val="3"/>
        </w:numPr>
        <w:ind w:left="360"/>
        <w:rPr>
          <w:rFonts w:ascii="Times" w:hAnsi="Times" w:cs="Arial"/>
          <w:i/>
          <w:sz w:val="24"/>
          <w:szCs w:val="24"/>
        </w:rPr>
      </w:pPr>
      <w:bookmarkStart w:id="4" w:name="_Hlk4144964"/>
      <w:r w:rsidRPr="00DD23C5">
        <w:rPr>
          <w:rFonts w:ascii="Times" w:hAnsi="Times" w:cs="Arial"/>
          <w:sz w:val="24"/>
          <w:szCs w:val="24"/>
        </w:rPr>
        <w:t xml:space="preserve">Mallett, K. A., Turrisi, R., Cleveland, M. J., </w:t>
      </w:r>
      <w:r w:rsidRPr="00DD23C5">
        <w:rPr>
          <w:rFonts w:ascii="Times" w:hAnsi="Times" w:cs="Arial"/>
          <w:b/>
          <w:sz w:val="24"/>
          <w:szCs w:val="24"/>
        </w:rPr>
        <w:t xml:space="preserve">Scaglione, N. M., </w:t>
      </w:r>
      <w:r w:rsidRPr="00DD23C5">
        <w:rPr>
          <w:rFonts w:ascii="Times" w:hAnsi="Times" w:cs="Arial"/>
          <w:sz w:val="24"/>
          <w:szCs w:val="24"/>
        </w:rPr>
        <w:t xml:space="preserve">Reavy, R., &amp; Varvil-Weld, L. (2015). </w:t>
      </w:r>
      <w:r w:rsidRPr="00DD23C5">
        <w:rPr>
          <w:rFonts w:ascii="Times" w:hAnsi="Times"/>
          <w:sz w:val="24"/>
          <w:szCs w:val="24"/>
        </w:rPr>
        <w:t xml:space="preserve">A dual process examination of alcohol-related consequences among first-year college students. </w:t>
      </w:r>
      <w:r w:rsidRPr="00DD23C5">
        <w:rPr>
          <w:rFonts w:ascii="Times" w:hAnsi="Times" w:cs="Arial"/>
          <w:i/>
          <w:sz w:val="24"/>
          <w:szCs w:val="24"/>
        </w:rPr>
        <w:t>Journal of Studies on Alcohol and Drugs, 76</w:t>
      </w:r>
      <w:r w:rsidRPr="00DD23C5">
        <w:rPr>
          <w:rFonts w:ascii="Times" w:hAnsi="Times" w:cs="Arial"/>
          <w:sz w:val="24"/>
          <w:szCs w:val="24"/>
        </w:rPr>
        <w:t>(6), 862-871</w:t>
      </w:r>
      <w:r w:rsidRPr="00DD23C5">
        <w:rPr>
          <w:rFonts w:ascii="Times" w:hAnsi="Times" w:cs="Arial"/>
          <w:i/>
          <w:sz w:val="24"/>
          <w:szCs w:val="24"/>
        </w:rPr>
        <w:t xml:space="preserve">. </w:t>
      </w:r>
      <w:r>
        <w:rPr>
          <w:rFonts w:ascii="Times" w:hAnsi="Times" w:cs="Arial"/>
          <w:iCs/>
          <w:sz w:val="24"/>
          <w:szCs w:val="24"/>
        </w:rPr>
        <w:t>PMCID: PMC</w:t>
      </w:r>
      <w:r w:rsidR="006A7DAA">
        <w:rPr>
          <w:rFonts w:ascii="Times" w:hAnsi="Times" w:cs="Arial"/>
          <w:iCs/>
          <w:sz w:val="24"/>
          <w:szCs w:val="24"/>
        </w:rPr>
        <w:t>4712656.</w:t>
      </w:r>
    </w:p>
    <w:bookmarkEnd w:id="4"/>
    <w:p w14:paraId="678C00C8" w14:textId="77777777" w:rsidR="003E7AE1" w:rsidRDefault="003E7AE1" w:rsidP="001F61D6">
      <w:pPr>
        <w:pStyle w:val="NoSpacing"/>
        <w:ind w:left="360" w:hanging="450"/>
        <w:rPr>
          <w:rFonts w:ascii="Times" w:hAnsi="Times" w:cs="Arial"/>
          <w:sz w:val="24"/>
          <w:szCs w:val="24"/>
        </w:rPr>
      </w:pPr>
    </w:p>
    <w:p w14:paraId="0106F6FD" w14:textId="087997AF" w:rsidR="003E7AE1" w:rsidRPr="00542CE1" w:rsidRDefault="003E7AE1" w:rsidP="00C32ED9">
      <w:pPr>
        <w:pStyle w:val="NoSpacing"/>
        <w:numPr>
          <w:ilvl w:val="0"/>
          <w:numId w:val="3"/>
        </w:numPr>
        <w:ind w:left="360"/>
        <w:rPr>
          <w:rFonts w:ascii="Times" w:hAnsi="Times" w:cs="Arial"/>
          <w:sz w:val="24"/>
          <w:szCs w:val="24"/>
        </w:rPr>
      </w:pPr>
      <w:r w:rsidRPr="00954A40">
        <w:rPr>
          <w:rFonts w:ascii="Times" w:hAnsi="Times" w:cs="Arial"/>
          <w:b/>
          <w:sz w:val="24"/>
          <w:szCs w:val="24"/>
        </w:rPr>
        <w:t xml:space="preserve">Scaglione, N. M., </w:t>
      </w:r>
      <w:r w:rsidRPr="00954A40">
        <w:rPr>
          <w:rFonts w:ascii="Times" w:hAnsi="Times" w:cs="Arial"/>
          <w:sz w:val="24"/>
          <w:szCs w:val="24"/>
        </w:rPr>
        <w:t xml:space="preserve">Mallett, K. A., Turrisi, R., Reavy, R., Cleveland, M. J., &amp; Ackerman, </w:t>
      </w:r>
      <w:r>
        <w:rPr>
          <w:rFonts w:ascii="Times" w:hAnsi="Times" w:cs="Arial"/>
          <w:sz w:val="24"/>
          <w:szCs w:val="24"/>
        </w:rPr>
        <w:t>S</w:t>
      </w:r>
      <w:r w:rsidRPr="00954A40">
        <w:rPr>
          <w:rFonts w:ascii="Times" w:hAnsi="Times" w:cs="Arial"/>
          <w:sz w:val="24"/>
          <w:szCs w:val="24"/>
        </w:rPr>
        <w:t xml:space="preserve">. </w:t>
      </w:r>
      <w:r>
        <w:rPr>
          <w:rFonts w:ascii="Times" w:hAnsi="Times" w:cs="Arial"/>
          <w:sz w:val="24"/>
          <w:szCs w:val="24"/>
        </w:rPr>
        <w:t xml:space="preserve">(2015). </w:t>
      </w:r>
      <w:r w:rsidRPr="00954A40">
        <w:rPr>
          <w:rFonts w:ascii="Times" w:hAnsi="Times" w:cs="Arial"/>
          <w:sz w:val="24"/>
          <w:szCs w:val="24"/>
        </w:rPr>
        <w:t xml:space="preserve">Who will experience the most alcohol problems in college? The roles of middle and high school drinking tendencies. </w:t>
      </w:r>
      <w:r w:rsidRPr="00954A40">
        <w:rPr>
          <w:rFonts w:ascii="Times" w:hAnsi="Times" w:cs="Arial"/>
          <w:i/>
          <w:sz w:val="24"/>
          <w:szCs w:val="24"/>
        </w:rPr>
        <w:t>Alcoholism: Clinical and</w:t>
      </w:r>
      <w:r>
        <w:rPr>
          <w:rFonts w:ascii="Times" w:hAnsi="Times" w:cs="Arial"/>
          <w:i/>
          <w:sz w:val="24"/>
          <w:szCs w:val="24"/>
        </w:rPr>
        <w:t xml:space="preserve"> Experimental Research, 39</w:t>
      </w:r>
      <w:r>
        <w:rPr>
          <w:rFonts w:ascii="Times" w:hAnsi="Times" w:cs="Arial"/>
          <w:sz w:val="24"/>
          <w:szCs w:val="24"/>
        </w:rPr>
        <w:t>(10), 2039-2046</w:t>
      </w:r>
      <w:r w:rsidRPr="00954A40">
        <w:rPr>
          <w:rFonts w:ascii="Times" w:hAnsi="Times" w:cs="Arial"/>
          <w:i/>
          <w:sz w:val="24"/>
          <w:szCs w:val="24"/>
        </w:rPr>
        <w:t>.</w:t>
      </w:r>
      <w:r w:rsidR="006A7DAA">
        <w:rPr>
          <w:rFonts w:ascii="Times" w:hAnsi="Times" w:cs="Arial"/>
          <w:i/>
          <w:sz w:val="24"/>
          <w:szCs w:val="24"/>
        </w:rPr>
        <w:t xml:space="preserve"> </w:t>
      </w:r>
      <w:r w:rsidR="006A7DAA">
        <w:rPr>
          <w:rFonts w:ascii="Times" w:hAnsi="Times" w:cs="Arial"/>
          <w:iCs/>
          <w:sz w:val="24"/>
          <w:szCs w:val="24"/>
        </w:rPr>
        <w:t>PMCID: PMC4592443.</w:t>
      </w:r>
    </w:p>
    <w:p w14:paraId="5281C158" w14:textId="77777777" w:rsidR="00542CE1" w:rsidRDefault="00542CE1" w:rsidP="00542CE1">
      <w:pPr>
        <w:pStyle w:val="ListParagraph"/>
        <w:rPr>
          <w:rFonts w:ascii="Times" w:hAnsi="Times" w:cs="Arial"/>
        </w:rPr>
      </w:pPr>
    </w:p>
    <w:p w14:paraId="56E335CB" w14:textId="63960176" w:rsidR="00542CE1" w:rsidRPr="00822FA0" w:rsidRDefault="00542CE1" w:rsidP="00C32ED9">
      <w:pPr>
        <w:pStyle w:val="Normal1"/>
        <w:numPr>
          <w:ilvl w:val="0"/>
          <w:numId w:val="3"/>
        </w:numPr>
        <w:ind w:left="360"/>
        <w:rPr>
          <w:rFonts w:ascii="Times" w:hAnsi="Times" w:cs="Arial"/>
          <w:i/>
        </w:rPr>
      </w:pPr>
      <w:r w:rsidRPr="00822FA0">
        <w:rPr>
          <w:rFonts w:ascii="Times" w:hAnsi="Times" w:cs="Arial"/>
          <w:b/>
        </w:rPr>
        <w:t xml:space="preserve">Scaglione, N. M., </w:t>
      </w:r>
      <w:r w:rsidRPr="00822FA0">
        <w:rPr>
          <w:rFonts w:ascii="Times" w:hAnsi="Times" w:cs="Arial"/>
        </w:rPr>
        <w:t xml:space="preserve">Hultgren, B. A., Reavy, R., Mallett, K. A., Turrisi, R., Cleveland, M., &amp; Sell, N. (2015). </w:t>
      </w:r>
      <w:r w:rsidRPr="00822FA0">
        <w:rPr>
          <w:rFonts w:ascii="Times" w:eastAsia="Arial" w:hAnsi="Times" w:cs="Arial"/>
        </w:rPr>
        <w:t>Do students use contextual protective behaviors to reduce alcohol-related sexual risk? Examination of a dual-process decision-making model</w:t>
      </w:r>
      <w:r w:rsidRPr="00822FA0">
        <w:rPr>
          <w:rFonts w:ascii="Times" w:hAnsi="Times" w:cs="Arial"/>
        </w:rPr>
        <w:t xml:space="preserve">. </w:t>
      </w:r>
      <w:r w:rsidRPr="00822FA0">
        <w:rPr>
          <w:rFonts w:ascii="Times" w:hAnsi="Times" w:cs="Arial"/>
          <w:i/>
        </w:rPr>
        <w:t>Psychology of Addictive Behaviors</w:t>
      </w:r>
      <w:r w:rsidRPr="00822FA0">
        <w:rPr>
          <w:rFonts w:ascii="Times" w:hAnsi="Times" w:cs="Arial"/>
        </w:rPr>
        <w:t xml:space="preserve">, </w:t>
      </w:r>
      <w:r w:rsidRPr="00822FA0">
        <w:rPr>
          <w:rFonts w:ascii="Times" w:hAnsi="Times" w:cs="Arial"/>
          <w:i/>
        </w:rPr>
        <w:t>29</w:t>
      </w:r>
      <w:r w:rsidRPr="00822FA0">
        <w:rPr>
          <w:rFonts w:ascii="Times" w:hAnsi="Times" w:cs="Arial"/>
        </w:rPr>
        <w:t>(3), 733-743</w:t>
      </w:r>
      <w:r w:rsidRPr="00822FA0">
        <w:rPr>
          <w:rFonts w:ascii="Times" w:hAnsi="Times" w:cs="Arial"/>
          <w:i/>
        </w:rPr>
        <w:t xml:space="preserve">. </w:t>
      </w:r>
      <w:r w:rsidR="009F6638" w:rsidRPr="00822FA0">
        <w:rPr>
          <w:rFonts w:ascii="Times" w:hAnsi="Times" w:cs="Arial"/>
          <w:iCs/>
        </w:rPr>
        <w:t>PMCID: PMC4589144.</w:t>
      </w:r>
    </w:p>
    <w:p w14:paraId="7D4C0657" w14:textId="77777777" w:rsidR="003E7AE1" w:rsidRDefault="003E7AE1" w:rsidP="001F61D6">
      <w:pPr>
        <w:pStyle w:val="NoSpacing"/>
        <w:ind w:left="360" w:hanging="450"/>
        <w:rPr>
          <w:rFonts w:ascii="Times" w:hAnsi="Times" w:cs="Arial"/>
          <w:sz w:val="24"/>
          <w:szCs w:val="24"/>
        </w:rPr>
      </w:pPr>
    </w:p>
    <w:p w14:paraId="30F4919C" w14:textId="7E6B5314" w:rsidR="002274EE" w:rsidRDefault="002274EE" w:rsidP="00C32ED9">
      <w:pPr>
        <w:pStyle w:val="NoSpacing"/>
        <w:numPr>
          <w:ilvl w:val="0"/>
          <w:numId w:val="3"/>
        </w:numPr>
        <w:ind w:left="360"/>
        <w:rPr>
          <w:rFonts w:ascii="Times" w:hAnsi="Times" w:cs="Arial"/>
          <w:i/>
          <w:sz w:val="24"/>
          <w:szCs w:val="24"/>
        </w:rPr>
      </w:pPr>
      <w:r w:rsidRPr="006F0C8B">
        <w:rPr>
          <w:rFonts w:ascii="Times" w:hAnsi="Times" w:cs="Arial"/>
          <w:sz w:val="24"/>
          <w:szCs w:val="24"/>
        </w:rPr>
        <w:t xml:space="preserve">Hultgren, B. A., </w:t>
      </w:r>
      <w:r w:rsidRPr="006F0C8B">
        <w:rPr>
          <w:rFonts w:ascii="Times" w:hAnsi="Times" w:cs="Arial"/>
          <w:b/>
          <w:sz w:val="24"/>
          <w:szCs w:val="24"/>
        </w:rPr>
        <w:t xml:space="preserve">Scaglione, N. M., </w:t>
      </w:r>
      <w:r w:rsidRPr="006F0C8B">
        <w:rPr>
          <w:rFonts w:ascii="Times" w:hAnsi="Times" w:cs="Arial"/>
          <w:sz w:val="24"/>
          <w:szCs w:val="24"/>
        </w:rPr>
        <w:t xml:space="preserve">Turrisi, R., &amp; Cleveland, M. J. </w:t>
      </w:r>
      <w:r>
        <w:rPr>
          <w:rFonts w:ascii="Times" w:hAnsi="Times" w:cs="Arial"/>
          <w:sz w:val="24"/>
          <w:szCs w:val="24"/>
        </w:rPr>
        <w:t>(2015). Examination of a dual-process model predicting riding with drinking drivers</w:t>
      </w:r>
      <w:r w:rsidRPr="006F0C8B">
        <w:rPr>
          <w:rFonts w:ascii="Times" w:hAnsi="Times" w:cs="Arial"/>
          <w:sz w:val="24"/>
          <w:szCs w:val="24"/>
        </w:rPr>
        <w:t xml:space="preserve">. </w:t>
      </w:r>
      <w:r>
        <w:rPr>
          <w:rFonts w:ascii="Times" w:hAnsi="Times" w:cs="Arial"/>
          <w:i/>
          <w:sz w:val="24"/>
          <w:szCs w:val="24"/>
        </w:rPr>
        <w:t>Alcoholism: Clinical and Experimental Research, 39</w:t>
      </w:r>
      <w:r>
        <w:rPr>
          <w:rFonts w:ascii="Times" w:hAnsi="Times" w:cs="Arial"/>
          <w:sz w:val="24"/>
          <w:szCs w:val="24"/>
        </w:rPr>
        <w:t>(6), 1075-1082</w:t>
      </w:r>
      <w:r w:rsidRPr="006F0C8B">
        <w:rPr>
          <w:rFonts w:ascii="Times" w:hAnsi="Times" w:cs="Arial"/>
          <w:i/>
          <w:sz w:val="24"/>
          <w:szCs w:val="24"/>
        </w:rPr>
        <w:t>.</w:t>
      </w:r>
      <w:r>
        <w:rPr>
          <w:rFonts w:ascii="Times" w:hAnsi="Times" w:cs="Arial"/>
          <w:i/>
          <w:sz w:val="24"/>
          <w:szCs w:val="24"/>
        </w:rPr>
        <w:t xml:space="preserve"> </w:t>
      </w:r>
      <w:r w:rsidR="009F6638">
        <w:rPr>
          <w:rFonts w:ascii="Times" w:hAnsi="Times" w:cs="Arial"/>
          <w:iCs/>
          <w:sz w:val="24"/>
          <w:szCs w:val="24"/>
        </w:rPr>
        <w:t>PMCID: PMC4544716.</w:t>
      </w:r>
    </w:p>
    <w:p w14:paraId="788AD138" w14:textId="77777777" w:rsidR="00C52FA2" w:rsidRPr="00576383" w:rsidRDefault="00C52FA2" w:rsidP="001F61D6">
      <w:pPr>
        <w:pStyle w:val="NoSpacing"/>
        <w:ind w:left="360" w:hanging="450"/>
        <w:rPr>
          <w:rFonts w:ascii="Times" w:hAnsi="Times" w:cs="Arial"/>
          <w:sz w:val="24"/>
          <w:szCs w:val="24"/>
        </w:rPr>
      </w:pPr>
    </w:p>
    <w:p w14:paraId="7B99A5BE" w14:textId="64CC2977" w:rsidR="002274EE" w:rsidRPr="00481E8A" w:rsidRDefault="002274EE" w:rsidP="00C32ED9">
      <w:pPr>
        <w:pStyle w:val="NoSpacing"/>
        <w:numPr>
          <w:ilvl w:val="0"/>
          <w:numId w:val="3"/>
        </w:numPr>
        <w:ind w:left="360"/>
        <w:rPr>
          <w:rFonts w:ascii="Times" w:hAnsi="Times" w:cs="Arial"/>
          <w:i/>
          <w:sz w:val="24"/>
          <w:szCs w:val="24"/>
        </w:rPr>
      </w:pPr>
      <w:r w:rsidRPr="00DD23C5">
        <w:rPr>
          <w:rFonts w:ascii="Times" w:hAnsi="Times" w:cs="Arial"/>
          <w:sz w:val="24"/>
          <w:szCs w:val="24"/>
        </w:rPr>
        <w:t xml:space="preserve">Mallett, K. A., </w:t>
      </w:r>
      <w:r w:rsidRPr="00DD23C5">
        <w:rPr>
          <w:rFonts w:ascii="Times" w:hAnsi="Times" w:cs="Arial"/>
          <w:b/>
          <w:sz w:val="24"/>
          <w:szCs w:val="24"/>
        </w:rPr>
        <w:t xml:space="preserve">Scaglione, N. M., </w:t>
      </w:r>
      <w:r w:rsidRPr="00DD23C5">
        <w:rPr>
          <w:rFonts w:ascii="Times" w:hAnsi="Times" w:cs="Arial"/>
          <w:sz w:val="24"/>
          <w:szCs w:val="24"/>
        </w:rPr>
        <w:t>Reavy, R., &amp; Turrisi, R. (2015). Longitudinal patterns of alcohol mixed with energy drink (</w:t>
      </w:r>
      <w:proofErr w:type="spellStart"/>
      <w:r w:rsidRPr="00DD23C5">
        <w:rPr>
          <w:rFonts w:ascii="Times" w:hAnsi="Times" w:cs="Arial"/>
          <w:sz w:val="24"/>
          <w:szCs w:val="24"/>
        </w:rPr>
        <w:t>AmED</w:t>
      </w:r>
      <w:proofErr w:type="spellEnd"/>
      <w:r w:rsidRPr="00DD23C5">
        <w:rPr>
          <w:rFonts w:ascii="Times" w:hAnsi="Times" w:cs="Arial"/>
          <w:sz w:val="24"/>
          <w:szCs w:val="24"/>
        </w:rPr>
        <w:t xml:space="preserve">) use among college students and their associations with risky drinking and </w:t>
      </w:r>
      <w:r w:rsidR="00481E8A">
        <w:rPr>
          <w:rFonts w:ascii="Times" w:hAnsi="Times" w:cs="Arial"/>
          <w:sz w:val="24"/>
          <w:szCs w:val="24"/>
        </w:rPr>
        <w:t>problems</w:t>
      </w:r>
      <w:r w:rsidRPr="00DD23C5">
        <w:rPr>
          <w:rFonts w:ascii="Times" w:hAnsi="Times" w:cs="Arial"/>
          <w:sz w:val="24"/>
          <w:szCs w:val="24"/>
        </w:rPr>
        <w:t xml:space="preserve">. </w:t>
      </w:r>
      <w:r w:rsidRPr="00DD23C5">
        <w:rPr>
          <w:rFonts w:ascii="Times" w:hAnsi="Times" w:cs="Arial"/>
          <w:i/>
          <w:sz w:val="24"/>
          <w:szCs w:val="24"/>
        </w:rPr>
        <w:t>Journal of Studies on Alcohol and Drugs, 76</w:t>
      </w:r>
      <w:r w:rsidRPr="00DD23C5">
        <w:rPr>
          <w:rFonts w:ascii="Times" w:hAnsi="Times" w:cs="Arial"/>
          <w:sz w:val="24"/>
          <w:szCs w:val="24"/>
        </w:rPr>
        <w:t>(3), 389-396</w:t>
      </w:r>
      <w:r w:rsidRPr="00DD23C5">
        <w:rPr>
          <w:rFonts w:ascii="Times" w:hAnsi="Times" w:cs="Arial"/>
          <w:i/>
          <w:sz w:val="24"/>
          <w:szCs w:val="24"/>
        </w:rPr>
        <w:t>.</w:t>
      </w:r>
      <w:r w:rsidR="00481E8A">
        <w:rPr>
          <w:rFonts w:ascii="Times" w:hAnsi="Times" w:cs="Arial"/>
          <w:i/>
          <w:sz w:val="24"/>
          <w:szCs w:val="24"/>
        </w:rPr>
        <w:t xml:space="preserve"> </w:t>
      </w:r>
      <w:r w:rsidR="00481E8A">
        <w:rPr>
          <w:rFonts w:ascii="Times" w:hAnsi="Times" w:cs="Arial"/>
          <w:iCs/>
          <w:sz w:val="24"/>
          <w:szCs w:val="24"/>
        </w:rPr>
        <w:t>PMCID: PMC</w:t>
      </w:r>
      <w:r w:rsidR="008B0A31">
        <w:rPr>
          <w:rFonts w:ascii="Times" w:hAnsi="Times" w:cs="Arial"/>
          <w:iCs/>
          <w:sz w:val="24"/>
          <w:szCs w:val="24"/>
        </w:rPr>
        <w:t>4440297.</w:t>
      </w:r>
    </w:p>
    <w:p w14:paraId="50BCB982" w14:textId="77777777" w:rsidR="00695210" w:rsidRPr="00DD23C5" w:rsidRDefault="00695210" w:rsidP="001F61D6">
      <w:pPr>
        <w:pStyle w:val="NoSpacing"/>
        <w:ind w:left="360" w:hanging="450"/>
        <w:rPr>
          <w:rFonts w:ascii="Times" w:hAnsi="Times" w:cs="Arial"/>
          <w:sz w:val="24"/>
          <w:szCs w:val="24"/>
        </w:rPr>
      </w:pPr>
    </w:p>
    <w:p w14:paraId="7AE4D5DE" w14:textId="77777777" w:rsidR="003E7AE1" w:rsidRPr="00DD23C5" w:rsidRDefault="003E7AE1" w:rsidP="00C32ED9">
      <w:pPr>
        <w:pStyle w:val="ListParagraph"/>
        <w:numPr>
          <w:ilvl w:val="0"/>
          <w:numId w:val="3"/>
        </w:numPr>
        <w:ind w:left="360"/>
        <w:rPr>
          <w:rFonts w:ascii="Times" w:hAnsi="Times" w:cs="Times"/>
          <w:color w:val="000000"/>
          <w:shd w:val="clear" w:color="auto" w:fill="FDFDFD"/>
        </w:rPr>
      </w:pPr>
      <w:bookmarkStart w:id="5" w:name="_Hlk4144981"/>
      <w:r w:rsidRPr="00DD23C5">
        <w:rPr>
          <w:rFonts w:ascii="Times" w:hAnsi="Times" w:cs="Times"/>
          <w:b/>
          <w:bCs/>
          <w:color w:val="000000"/>
          <w:shd w:val="clear" w:color="auto" w:fill="FDFDFD"/>
        </w:rPr>
        <w:t>Scaglione, N. M.,</w:t>
      </w:r>
      <w:r w:rsidRPr="00DD23C5">
        <w:rPr>
          <w:rStyle w:val="apple-converted-space"/>
          <w:rFonts w:ascii="Times" w:hAnsi="Times" w:cs="Times"/>
          <w:b/>
          <w:bCs/>
          <w:color w:val="000000"/>
          <w:shd w:val="clear" w:color="auto" w:fill="FDFDFD"/>
        </w:rPr>
        <w:t> </w:t>
      </w:r>
      <w:r w:rsidRPr="00DD23C5">
        <w:rPr>
          <w:rFonts w:ascii="Times" w:hAnsi="Times" w:cs="Times"/>
          <w:color w:val="000000"/>
          <w:shd w:val="clear" w:color="auto" w:fill="FDFDFD"/>
        </w:rPr>
        <w:t xml:space="preserve">Turrisi, R., Mallett, K. A., Ray, A. E., Hultgren, B., &amp; Cleveland, M. (2014). How much does </w:t>
      </w:r>
      <w:proofErr w:type="gramStart"/>
      <w:r w:rsidRPr="00DD23C5">
        <w:rPr>
          <w:rFonts w:ascii="Times" w:hAnsi="Times" w:cs="Times"/>
          <w:color w:val="000000"/>
          <w:shd w:val="clear" w:color="auto" w:fill="FDFDFD"/>
        </w:rPr>
        <w:t>one more</w:t>
      </w:r>
      <w:proofErr w:type="gramEnd"/>
      <w:r w:rsidRPr="00DD23C5">
        <w:rPr>
          <w:rFonts w:ascii="Times" w:hAnsi="Times" w:cs="Times"/>
          <w:color w:val="000000"/>
          <w:shd w:val="clear" w:color="auto" w:fill="FDFDFD"/>
        </w:rPr>
        <w:t xml:space="preserve"> drink matter? Examining effects of event-level alcohol use and previous sexual victimization on sex-related consequences. </w:t>
      </w:r>
      <w:r w:rsidRPr="00DD23C5">
        <w:rPr>
          <w:rFonts w:ascii="Times" w:hAnsi="Times" w:cs="Times"/>
          <w:i/>
          <w:color w:val="000000"/>
          <w:shd w:val="clear" w:color="auto" w:fill="FDFDFD"/>
        </w:rPr>
        <w:t>Journal of Studies on Alcohol and Drugs,</w:t>
      </w:r>
      <w:r w:rsidRPr="00DD23C5">
        <w:rPr>
          <w:rFonts w:ascii="Times" w:hAnsi="Times" w:cs="Times"/>
          <w:color w:val="000000"/>
          <w:shd w:val="clear" w:color="auto" w:fill="FDFDFD"/>
        </w:rPr>
        <w:t xml:space="preserve"> </w:t>
      </w:r>
      <w:r w:rsidRPr="00DD23C5">
        <w:rPr>
          <w:rFonts w:ascii="Times" w:hAnsi="Times" w:cs="Times"/>
          <w:i/>
          <w:color w:val="000000"/>
          <w:shd w:val="clear" w:color="auto" w:fill="FDFDFD"/>
        </w:rPr>
        <w:t>75</w:t>
      </w:r>
      <w:r w:rsidRPr="00DD23C5">
        <w:rPr>
          <w:rFonts w:ascii="Times" w:hAnsi="Times" w:cs="Times"/>
          <w:color w:val="000000"/>
          <w:shd w:val="clear" w:color="auto" w:fill="FDFDFD"/>
        </w:rPr>
        <w:t>(2), 241-248. PMCID: PMC3965678</w:t>
      </w:r>
    </w:p>
    <w:bookmarkEnd w:id="5"/>
    <w:p w14:paraId="37EDA181" w14:textId="77777777" w:rsidR="003E7AE1" w:rsidRPr="00DD23C5" w:rsidRDefault="003E7AE1" w:rsidP="001F61D6">
      <w:pPr>
        <w:pStyle w:val="NormalWeb"/>
        <w:spacing w:before="0" w:beforeAutospacing="0" w:after="0" w:afterAutospacing="0"/>
        <w:ind w:left="360" w:hanging="450"/>
        <w:rPr>
          <w:sz w:val="24"/>
          <w:szCs w:val="24"/>
        </w:rPr>
      </w:pPr>
    </w:p>
    <w:p w14:paraId="1970BAB8" w14:textId="77777777" w:rsidR="002274EE" w:rsidRPr="00DD23C5" w:rsidRDefault="002274EE" w:rsidP="00C32ED9">
      <w:pPr>
        <w:pStyle w:val="HTMLPreformatted"/>
        <w:numPr>
          <w:ilvl w:val="0"/>
          <w:numId w:val="3"/>
        </w:numPr>
        <w:ind w:left="360"/>
        <w:rPr>
          <w:rFonts w:ascii="Times New Roman" w:hAnsi="Times New Roman" w:cs="Times New Roman"/>
          <w:sz w:val="24"/>
          <w:szCs w:val="24"/>
          <w:shd w:val="clear" w:color="auto" w:fill="BFBFBF" w:themeFill="background1" w:themeFillShade="BF"/>
        </w:rPr>
      </w:pPr>
      <w:r w:rsidRPr="00DD23C5">
        <w:rPr>
          <w:rFonts w:ascii="Times New Roman" w:hAnsi="Times New Roman" w:cs="Times New Roman"/>
          <w:sz w:val="24"/>
          <w:szCs w:val="24"/>
        </w:rPr>
        <w:t xml:space="preserve">Mallett, K. A., Marzell, M., </w:t>
      </w:r>
      <w:r w:rsidRPr="00DD23C5">
        <w:rPr>
          <w:rFonts w:ascii="Times New Roman" w:hAnsi="Times New Roman" w:cs="Times New Roman"/>
          <w:b/>
          <w:sz w:val="24"/>
          <w:szCs w:val="24"/>
        </w:rPr>
        <w:t xml:space="preserve">Scaglione, N. M., </w:t>
      </w:r>
      <w:r w:rsidRPr="00DD23C5">
        <w:rPr>
          <w:rFonts w:ascii="Times New Roman" w:hAnsi="Times New Roman" w:cs="Times New Roman"/>
          <w:sz w:val="24"/>
          <w:szCs w:val="24"/>
        </w:rPr>
        <w:t xml:space="preserve">Hultgren, B., &amp; Turrisi, R. (2014). Are all alcohol and energy drink users the same? Examining individual variation in relation to alcohol mixed with energy drink use, risky drinking and consequences. </w:t>
      </w:r>
      <w:r w:rsidRPr="00DD23C5">
        <w:rPr>
          <w:rFonts w:ascii="Times New Roman" w:hAnsi="Times New Roman" w:cs="Times New Roman"/>
          <w:i/>
          <w:sz w:val="24"/>
          <w:szCs w:val="24"/>
        </w:rPr>
        <w:t>Psychology of Addictive Behaviors, 28</w:t>
      </w:r>
      <w:r w:rsidRPr="00DD23C5">
        <w:rPr>
          <w:rFonts w:ascii="Times New Roman" w:hAnsi="Times New Roman" w:cs="Times New Roman"/>
          <w:sz w:val="24"/>
          <w:szCs w:val="24"/>
        </w:rPr>
        <w:t>(1), 97-104. PMCID: PMC4176826</w:t>
      </w:r>
    </w:p>
    <w:p w14:paraId="14B7D81A" w14:textId="77777777" w:rsidR="002274EE" w:rsidRPr="00DD23C5" w:rsidRDefault="002274EE" w:rsidP="001F61D6">
      <w:pPr>
        <w:pStyle w:val="HTMLPreformatted"/>
        <w:ind w:left="360" w:hanging="450"/>
        <w:rPr>
          <w:rFonts w:ascii="Times New Roman" w:hAnsi="Times New Roman" w:cs="Times New Roman"/>
          <w:sz w:val="24"/>
          <w:szCs w:val="24"/>
        </w:rPr>
      </w:pPr>
    </w:p>
    <w:p w14:paraId="6BEA0AD9" w14:textId="77777777" w:rsidR="002274EE" w:rsidRPr="00DD23C5" w:rsidRDefault="002274EE" w:rsidP="00C32ED9">
      <w:pPr>
        <w:pStyle w:val="HTMLPreformatted"/>
        <w:numPr>
          <w:ilvl w:val="0"/>
          <w:numId w:val="3"/>
        </w:numPr>
        <w:ind w:left="360"/>
        <w:rPr>
          <w:rFonts w:ascii="Times New Roman" w:hAnsi="Times New Roman" w:cs="Times New Roman"/>
          <w:sz w:val="24"/>
          <w:szCs w:val="24"/>
        </w:rPr>
      </w:pPr>
      <w:r w:rsidRPr="00DD23C5">
        <w:rPr>
          <w:rFonts w:ascii="Times New Roman" w:hAnsi="Times New Roman" w:cs="Times New Roman"/>
          <w:sz w:val="24"/>
          <w:szCs w:val="24"/>
        </w:rPr>
        <w:t xml:space="preserve">Marzell, M., Turrisi, R., Ray, A. E., Mallett, K. A., &amp; </w:t>
      </w:r>
      <w:r w:rsidRPr="00DD23C5">
        <w:rPr>
          <w:rFonts w:ascii="Times New Roman" w:hAnsi="Times New Roman" w:cs="Times New Roman"/>
          <w:b/>
          <w:sz w:val="24"/>
          <w:szCs w:val="24"/>
        </w:rPr>
        <w:t xml:space="preserve">Scaglione, N. M. </w:t>
      </w:r>
      <w:r w:rsidRPr="00DD23C5">
        <w:rPr>
          <w:rFonts w:ascii="Times New Roman" w:hAnsi="Times New Roman" w:cs="Times New Roman"/>
          <w:sz w:val="24"/>
          <w:szCs w:val="24"/>
        </w:rPr>
        <w:t xml:space="preserve">(2014). Combining alcohol and energy drinks: An examination of psychosocial constructs and alcohol outcomes among college students using a longitudinal design. </w:t>
      </w:r>
      <w:r w:rsidRPr="00DD23C5">
        <w:rPr>
          <w:rFonts w:ascii="Times New Roman" w:hAnsi="Times New Roman" w:cs="Times New Roman"/>
          <w:i/>
          <w:sz w:val="24"/>
          <w:szCs w:val="24"/>
        </w:rPr>
        <w:t>Addiction Research &amp; Theory, 22</w:t>
      </w:r>
      <w:r w:rsidRPr="00DD23C5">
        <w:rPr>
          <w:rFonts w:ascii="Times New Roman" w:hAnsi="Times New Roman" w:cs="Times New Roman"/>
          <w:sz w:val="24"/>
          <w:szCs w:val="24"/>
        </w:rPr>
        <w:t>(2), 91-97. PMCID: PMC4207644</w:t>
      </w:r>
    </w:p>
    <w:p w14:paraId="36E6911A" w14:textId="77777777" w:rsidR="002274EE" w:rsidRDefault="002274EE" w:rsidP="001F61D6">
      <w:pPr>
        <w:ind w:left="360" w:hanging="450"/>
        <w:rPr>
          <w:rFonts w:ascii="Times" w:hAnsi="Times" w:cs="Times"/>
          <w:b/>
          <w:bCs/>
          <w:color w:val="000000"/>
          <w:shd w:val="clear" w:color="auto" w:fill="FDFDFD"/>
        </w:rPr>
      </w:pPr>
    </w:p>
    <w:p w14:paraId="67678ABB" w14:textId="77777777" w:rsidR="00CE41D0" w:rsidRPr="006F0C8B" w:rsidRDefault="00CE41D0" w:rsidP="00C32ED9">
      <w:pPr>
        <w:pStyle w:val="NormalWeb"/>
        <w:numPr>
          <w:ilvl w:val="0"/>
          <w:numId w:val="3"/>
        </w:numPr>
        <w:spacing w:before="0" w:beforeAutospacing="0" w:after="0" w:afterAutospacing="0"/>
        <w:ind w:left="360"/>
        <w:rPr>
          <w:sz w:val="24"/>
          <w:szCs w:val="24"/>
        </w:rPr>
      </w:pPr>
      <w:r w:rsidRPr="006F0C8B">
        <w:rPr>
          <w:sz w:val="24"/>
          <w:szCs w:val="24"/>
        </w:rPr>
        <w:t xml:space="preserve">Varvil-Weld, L., </w:t>
      </w:r>
      <w:r w:rsidRPr="006F0C8B">
        <w:rPr>
          <w:b/>
          <w:bCs/>
          <w:sz w:val="24"/>
          <w:szCs w:val="24"/>
        </w:rPr>
        <w:t>Scaglione, N. M.,</w:t>
      </w:r>
      <w:r w:rsidRPr="006F0C8B">
        <w:rPr>
          <w:sz w:val="24"/>
          <w:szCs w:val="24"/>
        </w:rPr>
        <w:t xml:space="preserve"> Cleveland, M., Mallett, K. A., Turrisi, R., &amp; Abar, C. (2014). Optimizing timing and dosage: Does parent type moderate the effects of variations of a parent-</w:t>
      </w:r>
      <w:r w:rsidRPr="006F0C8B">
        <w:rPr>
          <w:sz w:val="24"/>
          <w:szCs w:val="24"/>
        </w:rPr>
        <w:lastRenderedPageBreak/>
        <w:t xml:space="preserve">based intervention to reduce college student drinking? </w:t>
      </w:r>
      <w:r w:rsidRPr="006F0C8B">
        <w:rPr>
          <w:i/>
          <w:iCs/>
          <w:sz w:val="24"/>
          <w:szCs w:val="24"/>
        </w:rPr>
        <w:t>Prevention Science, 15</w:t>
      </w:r>
      <w:r w:rsidRPr="006F0C8B">
        <w:rPr>
          <w:iCs/>
          <w:sz w:val="24"/>
          <w:szCs w:val="24"/>
        </w:rPr>
        <w:t>(1), 94-102</w:t>
      </w:r>
      <w:r w:rsidRPr="006F0C8B">
        <w:rPr>
          <w:i/>
          <w:iCs/>
          <w:sz w:val="24"/>
          <w:szCs w:val="24"/>
        </w:rPr>
        <w:t>.</w:t>
      </w:r>
      <w:r w:rsidRPr="006F0C8B">
        <w:rPr>
          <w:sz w:val="24"/>
          <w:szCs w:val="24"/>
        </w:rPr>
        <w:t xml:space="preserve"> PMCID: PMC3688671</w:t>
      </w:r>
    </w:p>
    <w:p w14:paraId="2AB4B079" w14:textId="77777777" w:rsidR="00CE41D0" w:rsidRPr="006F0C8B" w:rsidRDefault="00CE41D0" w:rsidP="001F61D6">
      <w:pPr>
        <w:pStyle w:val="NormalWeb"/>
        <w:spacing w:before="0" w:beforeAutospacing="0" w:after="0" w:afterAutospacing="0"/>
        <w:ind w:left="360" w:hanging="450"/>
        <w:rPr>
          <w:sz w:val="24"/>
          <w:szCs w:val="24"/>
        </w:rPr>
      </w:pPr>
    </w:p>
    <w:p w14:paraId="310E06FD" w14:textId="6F53E243" w:rsidR="003E7AE1" w:rsidRPr="006F0C8B" w:rsidRDefault="003E7AE1" w:rsidP="00C32ED9">
      <w:pPr>
        <w:pStyle w:val="ListParagraph"/>
        <w:numPr>
          <w:ilvl w:val="0"/>
          <w:numId w:val="3"/>
        </w:numPr>
        <w:ind w:left="360"/>
      </w:pPr>
      <w:r w:rsidRPr="001F61D6">
        <w:rPr>
          <w:b/>
        </w:rPr>
        <w:t xml:space="preserve">Scaglione, N. M., </w:t>
      </w:r>
      <w:r w:rsidRPr="006F0C8B">
        <w:t xml:space="preserve">Turrisi, R., Cleveland, M., Mallett, K. A., &amp; Comer, C. (2013). Identifying theoretical predictors of alcohol use among non-college emerging adults. </w:t>
      </w:r>
      <w:r w:rsidRPr="001F61D6">
        <w:rPr>
          <w:i/>
        </w:rPr>
        <w:t>Journal of Studies on Alcohol and Drugs, 74</w:t>
      </w:r>
      <w:r w:rsidRPr="006F0C8B">
        <w:t xml:space="preserve">(5), 765-769. </w:t>
      </w:r>
      <w:r w:rsidR="008B0A31">
        <w:t>PMID: 23948536.</w:t>
      </w:r>
      <w:r w:rsidR="00F931AA">
        <w:t xml:space="preserve"> PMCID</w:t>
      </w:r>
      <w:r w:rsidR="006B2B98">
        <w:t>: PMC9798482.</w:t>
      </w:r>
    </w:p>
    <w:p w14:paraId="022EF07B" w14:textId="77777777" w:rsidR="003E7AE1" w:rsidRDefault="003E7AE1" w:rsidP="001F61D6">
      <w:pPr>
        <w:shd w:val="clear" w:color="auto" w:fill="FFFFFF"/>
        <w:spacing w:line="185" w:lineRule="atLeast"/>
        <w:ind w:left="360" w:hanging="450"/>
      </w:pPr>
    </w:p>
    <w:p w14:paraId="09937B61" w14:textId="45A6B378" w:rsidR="005E6943" w:rsidRPr="006F0C8B" w:rsidRDefault="005E6943" w:rsidP="00C32ED9">
      <w:pPr>
        <w:pStyle w:val="ListParagraph"/>
        <w:numPr>
          <w:ilvl w:val="0"/>
          <w:numId w:val="3"/>
        </w:numPr>
        <w:ind w:left="360"/>
      </w:pPr>
      <w:r w:rsidRPr="006F0C8B">
        <w:t xml:space="preserve">Mastroleo, N. R., </w:t>
      </w:r>
      <w:r w:rsidRPr="001F61D6">
        <w:rPr>
          <w:b/>
        </w:rPr>
        <w:t>Scaglione, N. M.,</w:t>
      </w:r>
      <w:r w:rsidRPr="006F0C8B">
        <w:t xml:space="preserve"> Mallett, K. A., &amp; Turrisi, R. (2013). Can personality account for differences in drinking between college athletes and non-athletes? Examining the role of sensation seeking, risk-taking, and </w:t>
      </w:r>
      <w:proofErr w:type="gramStart"/>
      <w:r w:rsidRPr="006F0C8B">
        <w:t>impulsivity</w:t>
      </w:r>
      <w:proofErr w:type="gramEnd"/>
      <w:r w:rsidRPr="006F0C8B">
        <w:t xml:space="preserve">. </w:t>
      </w:r>
      <w:r w:rsidRPr="001F61D6">
        <w:rPr>
          <w:i/>
          <w:iCs/>
        </w:rPr>
        <w:t>Journal of Drug Education, 43</w:t>
      </w:r>
      <w:r w:rsidR="008121AE" w:rsidRPr="001F61D6">
        <w:rPr>
          <w:iCs/>
        </w:rPr>
        <w:t>(1)</w:t>
      </w:r>
      <w:r w:rsidRPr="001F61D6">
        <w:rPr>
          <w:i/>
          <w:iCs/>
        </w:rPr>
        <w:t xml:space="preserve">, </w:t>
      </w:r>
      <w:r w:rsidRPr="006F0C8B">
        <w:t>81-95.</w:t>
      </w:r>
      <w:r w:rsidR="00470042">
        <w:t xml:space="preserve"> PMCID: PMC4625085.</w:t>
      </w:r>
    </w:p>
    <w:p w14:paraId="79F0E857" w14:textId="5D2CE0D1" w:rsidR="005E6943" w:rsidRPr="006F0C8B" w:rsidRDefault="005E6943" w:rsidP="001F61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140"/>
        </w:tabs>
        <w:ind w:left="360" w:firstLine="3690"/>
        <w:rPr>
          <w:rFonts w:ascii="Times New Roman" w:hAnsi="Times New Roman" w:cs="Times New Roman"/>
          <w:i/>
          <w:sz w:val="24"/>
          <w:szCs w:val="24"/>
        </w:rPr>
      </w:pPr>
    </w:p>
    <w:p w14:paraId="08843DE3" w14:textId="09E74800" w:rsidR="00646E5E" w:rsidRPr="001F61D6" w:rsidRDefault="00646E5E" w:rsidP="00C32ED9">
      <w:pPr>
        <w:pStyle w:val="ListParagraph"/>
        <w:numPr>
          <w:ilvl w:val="0"/>
          <w:numId w:val="3"/>
        </w:numPr>
        <w:shd w:val="clear" w:color="auto" w:fill="FFFFFF"/>
        <w:spacing w:line="185" w:lineRule="atLeast"/>
        <w:ind w:left="360"/>
        <w:rPr>
          <w:rFonts w:ascii="Arial" w:hAnsi="Arial" w:cs="Arial"/>
          <w:color w:val="575757"/>
        </w:rPr>
      </w:pPr>
      <w:r w:rsidRPr="006F0C8B">
        <w:t xml:space="preserve">Turrisi, R., Mallett, K. A., Cleveland, M., Varvil-Weld, L., Abar, C., </w:t>
      </w:r>
      <w:r w:rsidRPr="001F61D6">
        <w:rPr>
          <w:b/>
        </w:rPr>
        <w:t xml:space="preserve">Scaglione, N. M. </w:t>
      </w:r>
      <w:r w:rsidRPr="006F0C8B">
        <w:t xml:space="preserve">&amp; Hultgren, B. (2013). An evaluation of timing and dosage of a </w:t>
      </w:r>
      <w:proofErr w:type="gramStart"/>
      <w:r w:rsidRPr="006F0C8B">
        <w:t>parent based</w:t>
      </w:r>
      <w:proofErr w:type="gramEnd"/>
      <w:r w:rsidRPr="006F0C8B">
        <w:t xml:space="preserve"> intervention to minimize college students’ alcohol consumption. </w:t>
      </w:r>
      <w:r w:rsidRPr="001F61D6">
        <w:rPr>
          <w:i/>
          <w:iCs/>
        </w:rPr>
        <w:t>Journal of Studies on Alcohol and Drugs</w:t>
      </w:r>
      <w:r w:rsidRPr="006F0C8B">
        <w:t xml:space="preserve">, </w:t>
      </w:r>
      <w:r w:rsidRPr="001F61D6">
        <w:rPr>
          <w:i/>
        </w:rPr>
        <w:t>74</w:t>
      </w:r>
      <w:r w:rsidRPr="006F0C8B">
        <w:t xml:space="preserve">(1), 30-40. </w:t>
      </w:r>
      <w:r w:rsidRPr="001F61D6">
        <w:rPr>
          <w:rFonts w:ascii="Times" w:hAnsi="Times" w:cs="Times"/>
        </w:rPr>
        <w:t>PMCID: PMC3517262</w:t>
      </w:r>
    </w:p>
    <w:p w14:paraId="3CDD1E7C" w14:textId="77777777" w:rsidR="00646E5E" w:rsidRDefault="00646E5E" w:rsidP="001F61D6">
      <w:pPr>
        <w:shd w:val="clear" w:color="auto" w:fill="FFFFFF"/>
        <w:spacing w:line="185" w:lineRule="atLeast"/>
        <w:ind w:left="360" w:hanging="450"/>
        <w:rPr>
          <w:rFonts w:ascii="Times" w:hAnsi="Times"/>
          <w:bCs/>
        </w:rPr>
      </w:pPr>
    </w:p>
    <w:p w14:paraId="343FC76B" w14:textId="5446D819" w:rsidR="00CE41D0" w:rsidRPr="001F61D6" w:rsidRDefault="00CE41D0" w:rsidP="00C32ED9">
      <w:pPr>
        <w:pStyle w:val="ListParagraph"/>
        <w:numPr>
          <w:ilvl w:val="0"/>
          <w:numId w:val="3"/>
        </w:numPr>
        <w:shd w:val="clear" w:color="auto" w:fill="FFFFFF"/>
        <w:spacing w:line="185" w:lineRule="atLeast"/>
        <w:ind w:left="360"/>
        <w:rPr>
          <w:rFonts w:ascii="Arial" w:hAnsi="Arial" w:cs="Arial"/>
          <w:color w:val="575757"/>
        </w:rPr>
      </w:pPr>
      <w:r w:rsidRPr="001F61D6">
        <w:rPr>
          <w:rFonts w:ascii="Times" w:hAnsi="Times"/>
          <w:bCs/>
        </w:rPr>
        <w:t xml:space="preserve">Varvil-Weld, L., </w:t>
      </w:r>
      <w:r w:rsidRPr="001F61D6">
        <w:rPr>
          <w:rFonts w:ascii="Times" w:hAnsi="Times"/>
        </w:rPr>
        <w:t xml:space="preserve">Turrisi, R., </w:t>
      </w:r>
      <w:r w:rsidRPr="001F61D6">
        <w:rPr>
          <w:rFonts w:ascii="Times" w:hAnsi="Times"/>
          <w:b/>
        </w:rPr>
        <w:t xml:space="preserve">Scaglione, N. M., </w:t>
      </w:r>
      <w:r w:rsidRPr="001F61D6">
        <w:rPr>
          <w:rFonts w:ascii="Times" w:hAnsi="Times"/>
        </w:rPr>
        <w:t xml:space="preserve">Mallett, K. A., &amp; Ray, A. E. (2013). Parents’ and students’ reports of parenting: Which are more reliably associated with college student drinking? </w:t>
      </w:r>
      <w:r w:rsidRPr="001F61D6">
        <w:rPr>
          <w:rFonts w:ascii="Times" w:hAnsi="Times"/>
          <w:i/>
        </w:rPr>
        <w:t>Addictive Behaviors, 38</w:t>
      </w:r>
      <w:r w:rsidRPr="001F61D6">
        <w:rPr>
          <w:rFonts w:ascii="Times" w:hAnsi="Times"/>
        </w:rPr>
        <w:t>(3), 1699-1703</w:t>
      </w:r>
      <w:r w:rsidRPr="001F61D6">
        <w:rPr>
          <w:rFonts w:ascii="Times" w:hAnsi="Times"/>
          <w:i/>
        </w:rPr>
        <w:t>.</w:t>
      </w:r>
      <w:r w:rsidRPr="001F61D6">
        <w:rPr>
          <w:rFonts w:ascii="Times" w:hAnsi="Times"/>
        </w:rPr>
        <w:t xml:space="preserve"> </w:t>
      </w:r>
      <w:r w:rsidRPr="001F61D6">
        <w:rPr>
          <w:rFonts w:ascii="Times" w:hAnsi="Times" w:cs="Times"/>
        </w:rPr>
        <w:t>PMCID: PMC3558596</w:t>
      </w:r>
    </w:p>
    <w:p w14:paraId="1169E58B" w14:textId="77777777" w:rsidR="00E27E37" w:rsidRDefault="00E27E37" w:rsidP="002718A0">
      <w:pPr>
        <w:pStyle w:val="NoSpacing"/>
        <w:rPr>
          <w:rFonts w:ascii="Times" w:hAnsi="Times" w:cs="Arial"/>
          <w:i/>
          <w:sz w:val="24"/>
          <w:szCs w:val="24"/>
        </w:rPr>
      </w:pPr>
    </w:p>
    <w:p w14:paraId="1BCB8E2B" w14:textId="77777777" w:rsidR="00F739DC" w:rsidRDefault="00F739DC" w:rsidP="002718A0">
      <w:pPr>
        <w:pStyle w:val="NoSpacing"/>
        <w:rPr>
          <w:rFonts w:ascii="Times" w:hAnsi="Times" w:cs="Arial"/>
          <w:i/>
          <w:sz w:val="24"/>
          <w:szCs w:val="24"/>
        </w:rPr>
      </w:pPr>
    </w:p>
    <w:p w14:paraId="446EC1EA" w14:textId="571355B3" w:rsidR="00C2726E" w:rsidRDefault="00C2726E" w:rsidP="002718A0">
      <w:pPr>
        <w:pStyle w:val="NoSpacing"/>
        <w:rPr>
          <w:rFonts w:ascii="Times" w:hAnsi="Times" w:cs="Arial"/>
          <w:i/>
          <w:sz w:val="24"/>
          <w:szCs w:val="24"/>
        </w:rPr>
      </w:pPr>
      <w:r>
        <w:rPr>
          <w:rFonts w:ascii="Times" w:hAnsi="Times" w:cs="Arial"/>
          <w:i/>
          <w:sz w:val="24"/>
          <w:szCs w:val="24"/>
        </w:rPr>
        <w:t>Manuscripts Under Review</w:t>
      </w:r>
    </w:p>
    <w:p w14:paraId="4E817ABD" w14:textId="06412072" w:rsidR="00DA5EBA" w:rsidRPr="00646E5E" w:rsidRDefault="00DA5EBA" w:rsidP="002718A0">
      <w:pPr>
        <w:pStyle w:val="NoSpacing"/>
        <w:rPr>
          <w:rFonts w:ascii="Times" w:hAnsi="Times" w:cs="Arial"/>
          <w:i/>
          <w:sz w:val="16"/>
          <w:szCs w:val="16"/>
        </w:rPr>
      </w:pPr>
    </w:p>
    <w:p w14:paraId="062783A4" w14:textId="106AA173" w:rsidR="00594D20" w:rsidRPr="00D505F2" w:rsidRDefault="00594D20" w:rsidP="0087691F">
      <w:pPr>
        <w:pStyle w:val="ListParagraph"/>
        <w:numPr>
          <w:ilvl w:val="0"/>
          <w:numId w:val="4"/>
        </w:numPr>
        <w:tabs>
          <w:tab w:val="left" w:pos="6810"/>
        </w:tabs>
        <w:ind w:left="360"/>
        <w:rPr>
          <w:bCs/>
          <w:iCs/>
        </w:rPr>
      </w:pPr>
      <w:r w:rsidRPr="00D505F2">
        <w:rPr>
          <w:b/>
        </w:rPr>
        <w:t>Scaglione, N. M.,</w:t>
      </w:r>
      <w:r w:rsidRPr="00D505F2">
        <w:rPr>
          <w:bCs/>
        </w:rPr>
        <w:t xml:space="preserve"> Rizzo, A. J., Kan, M. L., Counts, J., Palen, L. A., Houston-Kolnik, J., &amp; Ray, C. M. </w:t>
      </w:r>
      <w:r w:rsidRPr="00D505F2">
        <w:t>Evaluating sexual violence bystander intervention in alcohol-serving venues: A protocol for assessing individual, interpersonal, and venue-level intervention effects.</w:t>
      </w:r>
      <w:r w:rsidRPr="00D505F2">
        <w:rPr>
          <w:i/>
          <w:iCs/>
        </w:rPr>
        <w:t xml:space="preserve"> </w:t>
      </w:r>
      <w:r w:rsidR="0087691F">
        <w:rPr>
          <w:i/>
          <w:iCs/>
        </w:rPr>
        <w:t>BMC: Public Health.</w:t>
      </w:r>
    </w:p>
    <w:p w14:paraId="70FE326E" w14:textId="77777777" w:rsidR="00F443DF" w:rsidRDefault="00F443DF" w:rsidP="00F443DF">
      <w:pPr>
        <w:pStyle w:val="ListParagraph"/>
        <w:tabs>
          <w:tab w:val="left" w:pos="6810"/>
        </w:tabs>
        <w:ind w:left="360"/>
        <w:rPr>
          <w:bCs/>
          <w:iCs/>
        </w:rPr>
      </w:pPr>
    </w:p>
    <w:p w14:paraId="48D9B71C" w14:textId="0A89004B" w:rsidR="00AD05C0" w:rsidRPr="006A59B3" w:rsidRDefault="00AD05C0" w:rsidP="00AD05C0">
      <w:pPr>
        <w:pStyle w:val="ListParagraph"/>
        <w:numPr>
          <w:ilvl w:val="0"/>
          <w:numId w:val="4"/>
        </w:numPr>
        <w:tabs>
          <w:tab w:val="left" w:pos="6810"/>
        </w:tabs>
        <w:ind w:left="360"/>
        <w:rPr>
          <w:bCs/>
          <w:iCs/>
        </w:rPr>
      </w:pPr>
      <w:r>
        <w:rPr>
          <w:bCs/>
          <w:iCs/>
        </w:rPr>
        <w:t xml:space="preserve">*Carr, C., Allen-Mitchell, A., Stetten, N., Varnes, J., </w:t>
      </w:r>
      <w:r w:rsidRPr="00C578A5">
        <w:rPr>
          <w:b/>
          <w:iCs/>
        </w:rPr>
        <w:t>Scaglione, N. M.,</w:t>
      </w:r>
      <w:r>
        <w:rPr>
          <w:bCs/>
          <w:iCs/>
        </w:rPr>
        <w:t xml:space="preserve"> Tomko, C., Sullivan, J., &amp; King, L. Sexual violence service providers’ barriers and facilitators to caring for sex workers: A qualitative study. </w:t>
      </w:r>
      <w:r w:rsidR="0095690F">
        <w:rPr>
          <w:bCs/>
          <w:i/>
        </w:rPr>
        <w:t xml:space="preserve">Violence against Women. </w:t>
      </w:r>
      <w:r w:rsidR="004C5575">
        <w:rPr>
          <w:bCs/>
          <w:iCs/>
        </w:rPr>
        <w:t xml:space="preserve">Invited revision. </w:t>
      </w:r>
    </w:p>
    <w:p w14:paraId="21824F0D" w14:textId="77777777" w:rsidR="006A59B3" w:rsidRPr="006A59B3" w:rsidRDefault="006A59B3" w:rsidP="006A59B3">
      <w:pPr>
        <w:pStyle w:val="ListParagraph"/>
        <w:tabs>
          <w:tab w:val="left" w:pos="6810"/>
        </w:tabs>
        <w:ind w:left="360"/>
        <w:rPr>
          <w:bCs/>
          <w:iCs/>
        </w:rPr>
      </w:pPr>
    </w:p>
    <w:p w14:paraId="6AFC89FA" w14:textId="2AA22194" w:rsidR="006A59B3" w:rsidRDefault="006A59B3" w:rsidP="006A59B3">
      <w:pPr>
        <w:pStyle w:val="ListParagraph"/>
        <w:numPr>
          <w:ilvl w:val="0"/>
          <w:numId w:val="4"/>
        </w:numPr>
        <w:tabs>
          <w:tab w:val="left" w:pos="6810"/>
        </w:tabs>
        <w:ind w:left="360"/>
        <w:rPr>
          <w:bCs/>
          <w:iCs/>
        </w:rPr>
      </w:pPr>
      <w:r>
        <w:rPr>
          <w:bCs/>
          <w:iCs/>
        </w:rPr>
        <w:t xml:space="preserve">*Carr, C., Sell, N. M., Goldstein, S., Ijdi, R., &amp; </w:t>
      </w:r>
      <w:r w:rsidRPr="00F660FF">
        <w:rPr>
          <w:b/>
          <w:iCs/>
          <w:u w:val="single"/>
        </w:rPr>
        <w:t>Scaglione, N. M.</w:t>
      </w:r>
      <w:r>
        <w:rPr>
          <w:bCs/>
          <w:iCs/>
        </w:rPr>
        <w:t xml:space="preserve"> Sexual assault protective behavior </w:t>
      </w:r>
      <w:proofErr w:type="gramStart"/>
      <w:r>
        <w:rPr>
          <w:bCs/>
          <w:iCs/>
        </w:rPr>
        <w:t>use</w:t>
      </w:r>
      <w:proofErr w:type="gramEnd"/>
      <w:r>
        <w:rPr>
          <w:bCs/>
          <w:iCs/>
        </w:rPr>
        <w:t xml:space="preserve"> in first-year college women: A prospective analysis of individual differences in decision processes. </w:t>
      </w:r>
      <w:r>
        <w:rPr>
          <w:bCs/>
          <w:i/>
        </w:rPr>
        <w:t xml:space="preserve">Violence against Women. </w:t>
      </w:r>
      <w:r w:rsidR="00902DBF">
        <w:rPr>
          <w:bCs/>
          <w:iCs/>
        </w:rPr>
        <w:t xml:space="preserve">Invited revision. </w:t>
      </w:r>
    </w:p>
    <w:p w14:paraId="1CA11568" w14:textId="77777777" w:rsidR="00AD05C0" w:rsidRDefault="00AD05C0" w:rsidP="00AD05C0">
      <w:pPr>
        <w:pStyle w:val="ListParagraph"/>
        <w:tabs>
          <w:tab w:val="left" w:pos="6810"/>
        </w:tabs>
        <w:ind w:left="360"/>
        <w:rPr>
          <w:bCs/>
          <w:iCs/>
        </w:rPr>
      </w:pPr>
    </w:p>
    <w:p w14:paraId="30FB0750" w14:textId="78E802C8" w:rsidR="00E843A7" w:rsidRPr="00E843A7" w:rsidRDefault="00E843A7" w:rsidP="00E843A7">
      <w:pPr>
        <w:pStyle w:val="ListParagraph"/>
        <w:numPr>
          <w:ilvl w:val="0"/>
          <w:numId w:val="4"/>
        </w:numPr>
        <w:tabs>
          <w:tab w:val="left" w:pos="6810"/>
        </w:tabs>
        <w:ind w:left="360"/>
        <w:rPr>
          <w:iCs/>
        </w:rPr>
      </w:pPr>
      <w:r w:rsidRPr="00E843A7">
        <w:rPr>
          <w:bCs/>
          <w:iCs/>
        </w:rPr>
        <w:t xml:space="preserve">Kan, M. L., Dorsainvil, M., Blakey, S., Watson, C., Grimes, K., Robinson, W., &amp; </w:t>
      </w:r>
      <w:r w:rsidRPr="00E843A7">
        <w:rPr>
          <w:b/>
          <w:iCs/>
          <w:u w:val="single"/>
        </w:rPr>
        <w:t>Scaglione, N. M.</w:t>
      </w:r>
      <w:r w:rsidRPr="00E843A7">
        <w:rPr>
          <w:bCs/>
          <w:iCs/>
        </w:rPr>
        <w:t xml:space="preserve"> </w:t>
      </w:r>
      <w:r w:rsidR="00CE7DB9">
        <w:rPr>
          <w:bCs/>
          <w:iCs/>
        </w:rPr>
        <w:t>Acceptability of novel sexual assault prevention programming at the U.S. Air Force Academy</w:t>
      </w:r>
      <w:r w:rsidRPr="00E843A7">
        <w:rPr>
          <w:bCs/>
          <w:iCs/>
        </w:rPr>
        <w:t>.</w:t>
      </w:r>
      <w:r>
        <w:rPr>
          <w:bCs/>
          <w:iCs/>
        </w:rPr>
        <w:t xml:space="preserve"> </w:t>
      </w:r>
      <w:r>
        <w:rPr>
          <w:bCs/>
          <w:i/>
        </w:rPr>
        <w:t xml:space="preserve">Health Promotion </w:t>
      </w:r>
      <w:r w:rsidR="00AC052A">
        <w:rPr>
          <w:bCs/>
          <w:i/>
        </w:rPr>
        <w:t xml:space="preserve">Practice. </w:t>
      </w:r>
      <w:r w:rsidR="004B05C8">
        <w:rPr>
          <w:bCs/>
          <w:iCs/>
        </w:rPr>
        <w:t xml:space="preserve">Invited </w:t>
      </w:r>
      <w:r w:rsidR="00B025A0">
        <w:rPr>
          <w:bCs/>
          <w:iCs/>
        </w:rPr>
        <w:t xml:space="preserve">second </w:t>
      </w:r>
      <w:r w:rsidR="004B05C8">
        <w:rPr>
          <w:bCs/>
          <w:iCs/>
        </w:rPr>
        <w:t>revision.</w:t>
      </w:r>
    </w:p>
    <w:p w14:paraId="29546340" w14:textId="77777777" w:rsidR="00E843A7" w:rsidRPr="00E843A7" w:rsidRDefault="00E843A7" w:rsidP="00E843A7">
      <w:pPr>
        <w:pStyle w:val="ListParagraph"/>
        <w:rPr>
          <w:bCs/>
          <w:iCs/>
        </w:rPr>
      </w:pPr>
    </w:p>
    <w:p w14:paraId="68CDA3B4" w14:textId="6CF70057" w:rsidR="000B1F9D" w:rsidRPr="000B1F9D" w:rsidRDefault="008930C3" w:rsidP="000B1F9D">
      <w:pPr>
        <w:pStyle w:val="ListParagraph"/>
        <w:numPr>
          <w:ilvl w:val="0"/>
          <w:numId w:val="4"/>
        </w:numPr>
        <w:ind w:left="360"/>
        <w:rPr>
          <w:sz w:val="22"/>
          <w:szCs w:val="22"/>
        </w:rPr>
      </w:pPr>
      <w:r>
        <w:rPr>
          <w:rStyle w:val="normaltextrun"/>
          <w:color w:val="000000"/>
          <w:shd w:val="clear" w:color="auto" w:fill="FFFFFF"/>
        </w:rPr>
        <w:t>*Masterson</w:t>
      </w:r>
      <w:r w:rsidR="000B1F9D" w:rsidRPr="000B1F9D">
        <w:rPr>
          <w:rStyle w:val="normaltextrun"/>
          <w:color w:val="000000"/>
          <w:shd w:val="clear" w:color="auto" w:fill="FFFFFF"/>
        </w:rPr>
        <w:t>, A.</w:t>
      </w:r>
      <w:r>
        <w:rPr>
          <w:rStyle w:val="normaltextrun"/>
          <w:color w:val="000000"/>
          <w:shd w:val="clear" w:color="auto" w:fill="FFFFFF"/>
        </w:rPr>
        <w:t xml:space="preserve"> </w:t>
      </w:r>
      <w:r w:rsidR="000B1F9D" w:rsidRPr="000B1F9D">
        <w:rPr>
          <w:rStyle w:val="normaltextrun"/>
          <w:color w:val="000000"/>
          <w:shd w:val="clear" w:color="auto" w:fill="FFFFFF"/>
        </w:rPr>
        <w:t>P.,</w:t>
      </w:r>
      <w:r w:rsidR="000B1F9D" w:rsidRPr="000B1F9D">
        <w:rPr>
          <w:rStyle w:val="apple-converted-space"/>
          <w:color w:val="000000"/>
          <w:shd w:val="clear" w:color="auto" w:fill="FFFFFF"/>
        </w:rPr>
        <w:t> </w:t>
      </w:r>
      <w:r w:rsidR="000B1F9D" w:rsidRPr="000B1F9D">
        <w:rPr>
          <w:rStyle w:val="normaltextrun"/>
          <w:b/>
          <w:bCs/>
          <w:color w:val="000000"/>
          <w:shd w:val="clear" w:color="auto" w:fill="FFFFFF"/>
        </w:rPr>
        <w:t>Scaglione, N.</w:t>
      </w:r>
      <w:r>
        <w:rPr>
          <w:rStyle w:val="normaltextrun"/>
          <w:b/>
          <w:bCs/>
          <w:color w:val="000000"/>
          <w:shd w:val="clear" w:color="auto" w:fill="FFFFFF"/>
        </w:rPr>
        <w:t xml:space="preserve"> </w:t>
      </w:r>
      <w:r w:rsidR="000B1F9D" w:rsidRPr="000B1F9D">
        <w:rPr>
          <w:rStyle w:val="normaltextrun"/>
          <w:b/>
          <w:bCs/>
          <w:color w:val="000000"/>
          <w:shd w:val="clear" w:color="auto" w:fill="FFFFFF"/>
        </w:rPr>
        <w:t>M.,</w:t>
      </w:r>
      <w:r w:rsidR="000B1F9D" w:rsidRPr="000B1F9D">
        <w:rPr>
          <w:rStyle w:val="normaltextrun"/>
          <w:color w:val="000000"/>
          <w:shd w:val="clear" w:color="auto" w:fill="FFFFFF"/>
        </w:rPr>
        <w:t xml:space="preserve"> Wang., W., Westmoreland, D.</w:t>
      </w:r>
      <w:r>
        <w:rPr>
          <w:rStyle w:val="normaltextrun"/>
          <w:color w:val="000000"/>
          <w:shd w:val="clear" w:color="auto" w:fill="FFFFFF"/>
        </w:rPr>
        <w:t xml:space="preserve"> </w:t>
      </w:r>
      <w:r w:rsidR="000B1F9D" w:rsidRPr="000B1F9D">
        <w:rPr>
          <w:rStyle w:val="normaltextrun"/>
          <w:color w:val="000000"/>
          <w:shd w:val="clear" w:color="auto" w:fill="FFFFFF"/>
        </w:rPr>
        <w:t>A., Berry, M.</w:t>
      </w:r>
      <w:r>
        <w:rPr>
          <w:rStyle w:val="normaltextrun"/>
          <w:color w:val="000000"/>
          <w:shd w:val="clear" w:color="auto" w:fill="FFFFFF"/>
        </w:rPr>
        <w:t xml:space="preserve"> </w:t>
      </w:r>
      <w:r w:rsidR="000B1F9D" w:rsidRPr="000B1F9D">
        <w:rPr>
          <w:rStyle w:val="normaltextrun"/>
          <w:color w:val="000000"/>
          <w:shd w:val="clear" w:color="auto" w:fill="FFFFFF"/>
        </w:rPr>
        <w:t>S., &amp; Hone, L.</w:t>
      </w:r>
      <w:r>
        <w:rPr>
          <w:rStyle w:val="normaltextrun"/>
          <w:color w:val="000000"/>
          <w:shd w:val="clear" w:color="auto" w:fill="FFFFFF"/>
        </w:rPr>
        <w:t xml:space="preserve"> </w:t>
      </w:r>
      <w:r w:rsidR="000B1F9D" w:rsidRPr="000B1F9D">
        <w:rPr>
          <w:rStyle w:val="normaltextrun"/>
          <w:color w:val="000000"/>
          <w:shd w:val="clear" w:color="auto" w:fill="FFFFFF"/>
        </w:rPr>
        <w:t>S.</w:t>
      </w:r>
      <w:r>
        <w:rPr>
          <w:rStyle w:val="normaltextrun"/>
          <w:color w:val="000000"/>
          <w:shd w:val="clear" w:color="auto" w:fill="FFFFFF"/>
        </w:rPr>
        <w:t xml:space="preserve"> </w:t>
      </w:r>
      <w:r w:rsidR="000B1F9D" w:rsidRPr="000B1F9D">
        <w:rPr>
          <w:rStyle w:val="normaltextrun"/>
          <w:color w:val="000000"/>
          <w:shd w:val="clear" w:color="auto" w:fill="FFFFFF"/>
        </w:rPr>
        <w:t>E.  Bisexual women’s sexual victimization and binge drinking.</w:t>
      </w:r>
      <w:r w:rsidR="000B1F9D" w:rsidRPr="000B1F9D">
        <w:rPr>
          <w:rStyle w:val="apple-converted-space"/>
          <w:color w:val="000000"/>
          <w:shd w:val="clear" w:color="auto" w:fill="FFFFFF"/>
        </w:rPr>
        <w:t> </w:t>
      </w:r>
      <w:r w:rsidR="000B1F9D" w:rsidRPr="000B1F9D">
        <w:rPr>
          <w:rStyle w:val="normaltextrun"/>
          <w:i/>
          <w:iCs/>
          <w:color w:val="000000"/>
          <w:shd w:val="clear" w:color="auto" w:fill="FFFFFF"/>
        </w:rPr>
        <w:t>Journal of Child Sexual Abuse.</w:t>
      </w:r>
      <w:r w:rsidR="000B1F9D" w:rsidRPr="000B1F9D">
        <w:rPr>
          <w:rStyle w:val="eop"/>
          <w:color w:val="000000"/>
          <w:shd w:val="clear" w:color="auto" w:fill="FFFFFF"/>
        </w:rPr>
        <w:t> </w:t>
      </w:r>
      <w:r w:rsidR="00915EAB">
        <w:rPr>
          <w:rStyle w:val="eop"/>
          <w:color w:val="000000"/>
          <w:shd w:val="clear" w:color="auto" w:fill="FFFFFF"/>
        </w:rPr>
        <w:t xml:space="preserve">Invited </w:t>
      </w:r>
      <w:r w:rsidR="00043584">
        <w:rPr>
          <w:rStyle w:val="eop"/>
          <w:color w:val="000000"/>
          <w:shd w:val="clear" w:color="auto" w:fill="FFFFFF"/>
        </w:rPr>
        <w:t xml:space="preserve">second </w:t>
      </w:r>
      <w:r w:rsidR="00915EAB">
        <w:rPr>
          <w:rStyle w:val="eop"/>
          <w:color w:val="000000"/>
          <w:shd w:val="clear" w:color="auto" w:fill="FFFFFF"/>
        </w:rPr>
        <w:t xml:space="preserve">revision. </w:t>
      </w:r>
    </w:p>
    <w:p w14:paraId="340E1AF1" w14:textId="77777777" w:rsidR="000B1F9D" w:rsidRPr="000B1F9D" w:rsidRDefault="000B1F9D" w:rsidP="000B1F9D">
      <w:pPr>
        <w:pStyle w:val="ListParagraph"/>
        <w:rPr>
          <w:bCs/>
          <w:iCs/>
        </w:rPr>
      </w:pPr>
    </w:p>
    <w:p w14:paraId="25A5B850" w14:textId="755DE346" w:rsidR="00F42B53" w:rsidRPr="002427A5" w:rsidRDefault="00F42B53" w:rsidP="00AC052A">
      <w:pPr>
        <w:pStyle w:val="ListParagraph"/>
        <w:numPr>
          <w:ilvl w:val="0"/>
          <w:numId w:val="4"/>
        </w:numPr>
        <w:tabs>
          <w:tab w:val="left" w:pos="6810"/>
        </w:tabs>
        <w:ind w:left="360"/>
      </w:pPr>
      <w:r w:rsidRPr="00AC052A">
        <w:rPr>
          <w:bCs/>
          <w:iCs/>
        </w:rPr>
        <w:t xml:space="preserve">Neilson, E. C., </w:t>
      </w:r>
      <w:r w:rsidRPr="00AC052A">
        <w:rPr>
          <w:b/>
          <w:iCs/>
        </w:rPr>
        <w:t>Scaglione, N. M.,</w:t>
      </w:r>
      <w:r w:rsidRPr="00AC052A">
        <w:rPr>
          <w:bCs/>
          <w:iCs/>
        </w:rPr>
        <w:t xml:space="preserve"> &amp; Ward, R. M. </w:t>
      </w:r>
      <w:r w:rsidRPr="002427A5">
        <w:t xml:space="preserve">Sexual </w:t>
      </w:r>
      <w:r>
        <w:t>a</w:t>
      </w:r>
      <w:r w:rsidRPr="002427A5">
        <w:t xml:space="preserve">ssault </w:t>
      </w:r>
      <w:r>
        <w:t>v</w:t>
      </w:r>
      <w:r w:rsidRPr="002427A5">
        <w:t xml:space="preserve">ictimization and </w:t>
      </w:r>
      <w:r>
        <w:t>a</w:t>
      </w:r>
      <w:r w:rsidRPr="002427A5">
        <w:t xml:space="preserve">lcohol </w:t>
      </w:r>
      <w:r>
        <w:t>u</w:t>
      </w:r>
      <w:r w:rsidRPr="002427A5">
        <w:t xml:space="preserve">se </w:t>
      </w:r>
      <w:r>
        <w:t>o</w:t>
      </w:r>
      <w:r w:rsidRPr="002427A5">
        <w:t xml:space="preserve">utcomes: The </w:t>
      </w:r>
      <w:r>
        <w:t>r</w:t>
      </w:r>
      <w:r w:rsidRPr="002427A5">
        <w:t xml:space="preserve">oles of </w:t>
      </w:r>
      <w:r>
        <w:t>f</w:t>
      </w:r>
      <w:r w:rsidRPr="002427A5">
        <w:t>irst-</w:t>
      </w:r>
      <w:r>
        <w:t>g</w:t>
      </w:r>
      <w:r w:rsidRPr="002427A5">
        <w:t xml:space="preserve">eneration </w:t>
      </w:r>
      <w:r>
        <w:t>c</w:t>
      </w:r>
      <w:r w:rsidRPr="002427A5">
        <w:t xml:space="preserve">ollege </w:t>
      </w:r>
      <w:r>
        <w:t>s</w:t>
      </w:r>
      <w:r w:rsidRPr="002427A5">
        <w:t xml:space="preserve">tudent </w:t>
      </w:r>
      <w:r>
        <w:t>s</w:t>
      </w:r>
      <w:r w:rsidRPr="002427A5">
        <w:t xml:space="preserve">tatus and </w:t>
      </w:r>
      <w:r>
        <w:t>e</w:t>
      </w:r>
      <w:r w:rsidRPr="002427A5">
        <w:t xml:space="preserve">conomic </w:t>
      </w:r>
      <w:r>
        <w:t>a</w:t>
      </w:r>
      <w:r w:rsidRPr="002427A5">
        <w:t>dversity</w:t>
      </w:r>
      <w:r>
        <w:t xml:space="preserve">. </w:t>
      </w:r>
      <w:r w:rsidR="000B5019" w:rsidRPr="00AC052A">
        <w:rPr>
          <w:i/>
          <w:iCs/>
        </w:rPr>
        <w:t>Journal of Interpersonal Violence</w:t>
      </w:r>
      <w:r w:rsidRPr="00AC052A">
        <w:rPr>
          <w:i/>
          <w:iCs/>
        </w:rPr>
        <w:t>.</w:t>
      </w:r>
      <w:r w:rsidR="00AA6F1A">
        <w:rPr>
          <w:i/>
          <w:iCs/>
        </w:rPr>
        <w:t xml:space="preserve"> </w:t>
      </w:r>
      <w:r w:rsidR="00AA6F1A">
        <w:t xml:space="preserve">Invited revision. </w:t>
      </w:r>
    </w:p>
    <w:p w14:paraId="6764EB5A" w14:textId="77777777" w:rsidR="00F42B53" w:rsidRDefault="00F42B53" w:rsidP="00F42B53">
      <w:pPr>
        <w:pStyle w:val="ListParagraph"/>
        <w:tabs>
          <w:tab w:val="left" w:pos="6810"/>
        </w:tabs>
        <w:ind w:left="360"/>
        <w:rPr>
          <w:bCs/>
          <w:iCs/>
        </w:rPr>
      </w:pPr>
    </w:p>
    <w:p w14:paraId="2E67526D" w14:textId="027541AB" w:rsidR="00214432" w:rsidRPr="00214432" w:rsidRDefault="00214432" w:rsidP="00AC052A">
      <w:pPr>
        <w:pStyle w:val="ListParagraph"/>
        <w:numPr>
          <w:ilvl w:val="0"/>
          <w:numId w:val="4"/>
        </w:numPr>
        <w:tabs>
          <w:tab w:val="left" w:pos="6810"/>
        </w:tabs>
        <w:ind w:left="360"/>
        <w:rPr>
          <w:bCs/>
          <w:iCs/>
        </w:rPr>
      </w:pPr>
      <w:r>
        <w:rPr>
          <w:bCs/>
          <w:iCs/>
        </w:rPr>
        <w:lastRenderedPageBreak/>
        <w:t>Orchowski, L.</w:t>
      </w:r>
      <w:r w:rsidR="00D94B20">
        <w:rPr>
          <w:bCs/>
          <w:iCs/>
        </w:rPr>
        <w:t xml:space="preserve"> M.</w:t>
      </w:r>
      <w:r>
        <w:rPr>
          <w:bCs/>
          <w:iCs/>
        </w:rPr>
        <w:t xml:space="preserve">, </w:t>
      </w:r>
      <w:r w:rsidRPr="00D6759F">
        <w:rPr>
          <w:b/>
          <w:iCs/>
        </w:rPr>
        <w:t>Scaglione, N. M.,</w:t>
      </w:r>
      <w:r>
        <w:rPr>
          <w:bCs/>
          <w:iCs/>
        </w:rPr>
        <w:t xml:space="preserve"> </w:t>
      </w:r>
      <w:r w:rsidR="00D94B20">
        <w:rPr>
          <w:bCs/>
          <w:iCs/>
        </w:rPr>
        <w:t>Fortson, B., Dyches, K., &amp; Tharp, A.</w:t>
      </w:r>
      <w:r w:rsidR="00D6759F">
        <w:rPr>
          <w:bCs/>
          <w:iCs/>
        </w:rPr>
        <w:t xml:space="preserve"> Notes from the field: Challenges and lessons learned from conducting sexual violence prevention research in military settings. </w:t>
      </w:r>
      <w:r w:rsidR="00D6759F">
        <w:rPr>
          <w:bCs/>
          <w:i/>
        </w:rPr>
        <w:t xml:space="preserve">Journal of Interpersonal Violence. </w:t>
      </w:r>
      <w:r w:rsidR="000E0496">
        <w:rPr>
          <w:bCs/>
          <w:iCs/>
        </w:rPr>
        <w:t xml:space="preserve">Invited revision. </w:t>
      </w:r>
    </w:p>
    <w:p w14:paraId="4CD1F936" w14:textId="77777777" w:rsidR="00214432" w:rsidRDefault="00214432" w:rsidP="00214432">
      <w:pPr>
        <w:pStyle w:val="ListParagraph"/>
      </w:pPr>
    </w:p>
    <w:p w14:paraId="27610A08" w14:textId="795C771F" w:rsidR="00D9483C" w:rsidRPr="00A00E04" w:rsidRDefault="00D9483C" w:rsidP="00AC052A">
      <w:pPr>
        <w:pStyle w:val="PlainText"/>
        <w:numPr>
          <w:ilvl w:val="0"/>
          <w:numId w:val="4"/>
        </w:numPr>
        <w:ind w:left="360"/>
        <w:rPr>
          <w:rFonts w:ascii="Times New Roman" w:hAnsi="Times New Roman" w:cs="Times New Roman"/>
          <w:sz w:val="24"/>
          <w:szCs w:val="22"/>
        </w:rPr>
      </w:pPr>
      <w:r>
        <w:rPr>
          <w:rFonts w:ascii="Times New Roman" w:hAnsi="Times New Roman" w:cs="Times New Roman"/>
          <w:sz w:val="24"/>
          <w:szCs w:val="22"/>
        </w:rPr>
        <w:t xml:space="preserve">Westmoreland, D. A., Bleasdale, J., Kothawar, G., </w:t>
      </w:r>
      <w:r w:rsidRPr="004D6DFB">
        <w:rPr>
          <w:rFonts w:ascii="Times New Roman" w:hAnsi="Times New Roman" w:cs="Times New Roman"/>
          <w:b/>
          <w:bCs/>
          <w:sz w:val="24"/>
          <w:szCs w:val="22"/>
        </w:rPr>
        <w:t>Scaglione, N. M.,</w:t>
      </w:r>
      <w:r>
        <w:rPr>
          <w:rFonts w:ascii="Times New Roman" w:hAnsi="Times New Roman" w:cs="Times New Roman"/>
          <w:sz w:val="24"/>
          <w:szCs w:val="22"/>
        </w:rPr>
        <w:t xml:space="preserve"> Hone, L. S. E., </w:t>
      </w:r>
      <w:r w:rsidR="003F6D03">
        <w:rPr>
          <w:rFonts w:ascii="Times New Roman" w:hAnsi="Times New Roman" w:cs="Times New Roman"/>
          <w:sz w:val="24"/>
          <w:szCs w:val="22"/>
        </w:rPr>
        <w:t xml:space="preserve">Bravo, A., </w:t>
      </w:r>
      <w:r>
        <w:rPr>
          <w:rFonts w:ascii="Times New Roman" w:hAnsi="Times New Roman" w:cs="Times New Roman"/>
          <w:sz w:val="24"/>
          <w:szCs w:val="22"/>
        </w:rPr>
        <w:t>&amp; Cook, R. L.</w:t>
      </w:r>
      <w:r w:rsidR="004D6DFB">
        <w:rPr>
          <w:rFonts w:ascii="Times New Roman" w:hAnsi="Times New Roman" w:cs="Times New Roman"/>
          <w:sz w:val="24"/>
          <w:szCs w:val="22"/>
        </w:rPr>
        <w:t xml:space="preserve"> </w:t>
      </w:r>
      <w:r w:rsidR="003F6D03">
        <w:rPr>
          <w:rFonts w:ascii="Times New Roman" w:hAnsi="Times New Roman" w:cs="Times New Roman"/>
          <w:sz w:val="24"/>
          <w:szCs w:val="22"/>
        </w:rPr>
        <w:t>Use and motivations for consuming</w:t>
      </w:r>
      <w:r w:rsidR="004D6DFB">
        <w:rPr>
          <w:rFonts w:ascii="Times New Roman" w:hAnsi="Times New Roman" w:cs="Times New Roman"/>
          <w:sz w:val="24"/>
          <w:szCs w:val="22"/>
        </w:rPr>
        <w:t xml:space="preserve"> no and low (</w:t>
      </w:r>
      <w:proofErr w:type="spellStart"/>
      <w:r w:rsidR="004D6DFB">
        <w:rPr>
          <w:rFonts w:ascii="Times New Roman" w:hAnsi="Times New Roman" w:cs="Times New Roman"/>
          <w:sz w:val="24"/>
          <w:szCs w:val="22"/>
        </w:rPr>
        <w:t>NoLo</w:t>
      </w:r>
      <w:proofErr w:type="spellEnd"/>
      <w:r w:rsidR="004D6DFB">
        <w:rPr>
          <w:rFonts w:ascii="Times New Roman" w:hAnsi="Times New Roman" w:cs="Times New Roman"/>
          <w:sz w:val="24"/>
          <w:szCs w:val="22"/>
        </w:rPr>
        <w:t xml:space="preserve">) alcohol beverages among a representative sample of U.S. adults. </w:t>
      </w:r>
      <w:r w:rsidR="004D6DFB">
        <w:rPr>
          <w:rFonts w:ascii="Times New Roman" w:hAnsi="Times New Roman" w:cs="Times New Roman"/>
          <w:i/>
          <w:iCs/>
          <w:sz w:val="24"/>
          <w:szCs w:val="22"/>
        </w:rPr>
        <w:t xml:space="preserve">Drug and Alcohol Reports. </w:t>
      </w:r>
      <w:r w:rsidR="00B90F53">
        <w:rPr>
          <w:rFonts w:ascii="Times New Roman" w:hAnsi="Times New Roman" w:cs="Times New Roman"/>
          <w:sz w:val="24"/>
          <w:szCs w:val="22"/>
        </w:rPr>
        <w:t xml:space="preserve">Invited revision. </w:t>
      </w:r>
    </w:p>
    <w:p w14:paraId="226C84E8" w14:textId="77777777" w:rsidR="005103FD" w:rsidRDefault="005103FD" w:rsidP="002718A0">
      <w:pPr>
        <w:pStyle w:val="NoSpacing"/>
        <w:rPr>
          <w:rFonts w:ascii="Times" w:hAnsi="Times" w:cs="Arial"/>
          <w:i/>
          <w:sz w:val="24"/>
          <w:szCs w:val="24"/>
        </w:rPr>
      </w:pPr>
    </w:p>
    <w:p w14:paraId="1DC19B7E" w14:textId="77777777" w:rsidR="00D544BB" w:rsidRDefault="00D544BB" w:rsidP="002718A0">
      <w:pPr>
        <w:pStyle w:val="NoSpacing"/>
        <w:rPr>
          <w:rFonts w:ascii="Times" w:hAnsi="Times" w:cs="Arial"/>
          <w:i/>
          <w:sz w:val="24"/>
          <w:szCs w:val="24"/>
        </w:rPr>
      </w:pPr>
    </w:p>
    <w:p w14:paraId="0B626C7F" w14:textId="7DBEDA17" w:rsidR="00D81D79" w:rsidRPr="006F0C8B" w:rsidRDefault="00B47723" w:rsidP="002718A0">
      <w:pPr>
        <w:pStyle w:val="NoSpacing"/>
        <w:rPr>
          <w:rFonts w:ascii="Times" w:hAnsi="Times" w:cs="Arial"/>
          <w:i/>
          <w:sz w:val="24"/>
          <w:szCs w:val="24"/>
        </w:rPr>
      </w:pPr>
      <w:r>
        <w:rPr>
          <w:rFonts w:ascii="Times" w:hAnsi="Times" w:cs="Arial"/>
          <w:i/>
          <w:sz w:val="24"/>
          <w:szCs w:val="24"/>
        </w:rPr>
        <w:t>Select Manuscripts i</w:t>
      </w:r>
      <w:r w:rsidR="00D81D79" w:rsidRPr="006F0C8B">
        <w:rPr>
          <w:rFonts w:ascii="Times" w:hAnsi="Times" w:cs="Arial"/>
          <w:i/>
          <w:sz w:val="24"/>
          <w:szCs w:val="24"/>
        </w:rPr>
        <w:t>n Preparati</w:t>
      </w:r>
      <w:r w:rsidR="00AF4EEE" w:rsidRPr="006F0C8B">
        <w:rPr>
          <w:rFonts w:ascii="Times" w:hAnsi="Times" w:cs="Arial"/>
          <w:i/>
          <w:sz w:val="24"/>
          <w:szCs w:val="24"/>
        </w:rPr>
        <w:t>on</w:t>
      </w:r>
    </w:p>
    <w:p w14:paraId="59E8F12B" w14:textId="77777777" w:rsidR="00D81D79" w:rsidRPr="00B80A22" w:rsidRDefault="00D81D79" w:rsidP="002718A0">
      <w:pPr>
        <w:pStyle w:val="NoSpacing"/>
        <w:rPr>
          <w:rFonts w:ascii="Times" w:hAnsi="Times" w:cs="Arial"/>
          <w:sz w:val="16"/>
          <w:szCs w:val="16"/>
        </w:rPr>
      </w:pPr>
    </w:p>
    <w:p w14:paraId="7A606E9C" w14:textId="47102690" w:rsidR="00A650D4" w:rsidRPr="00BB2F0A" w:rsidRDefault="00A650D4" w:rsidP="00C32ED9">
      <w:pPr>
        <w:pStyle w:val="ListParagraph"/>
        <w:numPr>
          <w:ilvl w:val="0"/>
          <w:numId w:val="5"/>
        </w:numPr>
        <w:tabs>
          <w:tab w:val="left" w:pos="6810"/>
        </w:tabs>
        <w:ind w:left="360"/>
        <w:rPr>
          <w:bCs/>
          <w:iCs/>
        </w:rPr>
      </w:pPr>
      <w:r w:rsidRPr="00BB2F0A">
        <w:rPr>
          <w:b/>
          <w:iCs/>
        </w:rPr>
        <w:t xml:space="preserve">Scaglione, N. M., </w:t>
      </w:r>
      <w:r w:rsidRPr="00BB2F0A">
        <w:rPr>
          <w:bCs/>
          <w:iCs/>
        </w:rPr>
        <w:t xml:space="preserve">Blakey, S., Kan, M. L., </w:t>
      </w:r>
      <w:r w:rsidR="00C74F0B" w:rsidRPr="00BB2F0A">
        <w:rPr>
          <w:bCs/>
          <w:iCs/>
        </w:rPr>
        <w:t xml:space="preserve">Watson, C., Goldstein, S. L., </w:t>
      </w:r>
      <w:r w:rsidR="006F555D" w:rsidRPr="00BB2F0A">
        <w:rPr>
          <w:bCs/>
          <w:iCs/>
        </w:rPr>
        <w:t xml:space="preserve">Grimes, K. E. L., Eckhoff, R., </w:t>
      </w:r>
      <w:r w:rsidR="00C74F0B" w:rsidRPr="00BB2F0A">
        <w:rPr>
          <w:bCs/>
          <w:iCs/>
        </w:rPr>
        <w:t xml:space="preserve">&amp; </w:t>
      </w:r>
      <w:r w:rsidR="00B22C6D" w:rsidRPr="00BB2F0A">
        <w:rPr>
          <w:bCs/>
          <w:iCs/>
        </w:rPr>
        <w:t xml:space="preserve">Robinson, W. </w:t>
      </w:r>
      <w:r w:rsidR="003A0EA6" w:rsidRPr="00BB2F0A">
        <w:rPr>
          <w:bCs/>
          <w:iCs/>
        </w:rPr>
        <w:t xml:space="preserve">K. </w:t>
      </w:r>
      <w:r w:rsidR="00734C01" w:rsidRPr="00BB2F0A">
        <w:rPr>
          <w:bCs/>
          <w:iCs/>
        </w:rPr>
        <w:t>Feasibility of implementing and evaluating tailored sexual assault prevention training</w:t>
      </w:r>
      <w:r w:rsidR="00B22C6D" w:rsidRPr="00BB2F0A">
        <w:rPr>
          <w:bCs/>
          <w:iCs/>
        </w:rPr>
        <w:t xml:space="preserve"> at the U.S. Air Force Academy. </w:t>
      </w:r>
    </w:p>
    <w:p w14:paraId="608042DE" w14:textId="77777777" w:rsidR="00A650D4" w:rsidRPr="00BB2F0A" w:rsidRDefault="00A650D4" w:rsidP="00A650D4">
      <w:pPr>
        <w:pStyle w:val="ListParagraph"/>
        <w:rPr>
          <w:b/>
          <w:iCs/>
        </w:rPr>
      </w:pPr>
    </w:p>
    <w:p w14:paraId="41B418AC" w14:textId="77777777" w:rsidR="00F739DC" w:rsidRDefault="00D451C9" w:rsidP="00F739DC">
      <w:pPr>
        <w:pStyle w:val="ListParagraph"/>
        <w:numPr>
          <w:ilvl w:val="0"/>
          <w:numId w:val="5"/>
        </w:numPr>
        <w:tabs>
          <w:tab w:val="left" w:pos="6810"/>
        </w:tabs>
        <w:ind w:left="360"/>
        <w:rPr>
          <w:bCs/>
          <w:iCs/>
        </w:rPr>
      </w:pPr>
      <w:r w:rsidRPr="00BB2F0A">
        <w:rPr>
          <w:b/>
          <w:iCs/>
        </w:rPr>
        <w:t>Scaglione, N. M.,</w:t>
      </w:r>
      <w:r w:rsidRPr="00BB2F0A">
        <w:rPr>
          <w:bCs/>
          <w:iCs/>
        </w:rPr>
        <w:t xml:space="preserve"> Kalina, E.</w:t>
      </w:r>
      <w:r w:rsidR="00297A4B" w:rsidRPr="00BB2F0A">
        <w:rPr>
          <w:bCs/>
          <w:iCs/>
        </w:rPr>
        <w:t xml:space="preserve"> K.</w:t>
      </w:r>
      <w:r w:rsidRPr="00BB2F0A">
        <w:rPr>
          <w:bCs/>
          <w:iCs/>
        </w:rPr>
        <w:t xml:space="preserve">, </w:t>
      </w:r>
      <w:r w:rsidR="006F555D" w:rsidRPr="00BB2F0A">
        <w:rPr>
          <w:bCs/>
          <w:iCs/>
        </w:rPr>
        <w:t xml:space="preserve">Goldstein, S. J., </w:t>
      </w:r>
      <w:r w:rsidR="00F53655" w:rsidRPr="00BB2F0A">
        <w:rPr>
          <w:bCs/>
          <w:iCs/>
        </w:rPr>
        <w:t>Dorsainvil, M.</w:t>
      </w:r>
      <w:r w:rsidR="00E832B7" w:rsidRPr="00BB2F0A">
        <w:rPr>
          <w:bCs/>
          <w:iCs/>
        </w:rPr>
        <w:t>,</w:t>
      </w:r>
      <w:r w:rsidR="00F53655" w:rsidRPr="00BB2F0A">
        <w:rPr>
          <w:bCs/>
          <w:iCs/>
        </w:rPr>
        <w:t xml:space="preserve"> </w:t>
      </w:r>
      <w:r w:rsidRPr="00BB2F0A">
        <w:rPr>
          <w:bCs/>
          <w:iCs/>
        </w:rPr>
        <w:t>Allen</w:t>
      </w:r>
      <w:r w:rsidR="00297A4B" w:rsidRPr="00BB2F0A">
        <w:rPr>
          <w:bCs/>
          <w:iCs/>
        </w:rPr>
        <w:t>-Mitchell</w:t>
      </w:r>
      <w:r w:rsidRPr="00BB2F0A">
        <w:rPr>
          <w:bCs/>
          <w:iCs/>
        </w:rPr>
        <w:t>, A., Rodriguez, A.</w:t>
      </w:r>
      <w:r w:rsidR="00297A4B" w:rsidRPr="00BB2F0A">
        <w:rPr>
          <w:bCs/>
          <w:iCs/>
        </w:rPr>
        <w:t xml:space="preserve"> K.</w:t>
      </w:r>
      <w:r w:rsidRPr="00BB2F0A">
        <w:rPr>
          <w:bCs/>
          <w:iCs/>
        </w:rPr>
        <w:t xml:space="preserve">, Grimes, K., &amp; </w:t>
      </w:r>
      <w:r w:rsidR="00E832B7" w:rsidRPr="00BB2F0A">
        <w:rPr>
          <w:bCs/>
          <w:iCs/>
        </w:rPr>
        <w:t xml:space="preserve">Carr, C. </w:t>
      </w:r>
      <w:r w:rsidRPr="00BB2F0A">
        <w:rPr>
          <w:bCs/>
          <w:iCs/>
        </w:rPr>
        <w:t xml:space="preserve"> </w:t>
      </w:r>
      <w:r w:rsidR="00DD775F" w:rsidRPr="00BB2F0A">
        <w:rPr>
          <w:bCs/>
          <w:iCs/>
        </w:rPr>
        <w:t>Prepared for prevention? A thematic analysis o</w:t>
      </w:r>
      <w:r w:rsidR="00AD5B74" w:rsidRPr="00BB2F0A">
        <w:rPr>
          <w:bCs/>
          <w:iCs/>
        </w:rPr>
        <w:t>f perceptions of s</w:t>
      </w:r>
      <w:r w:rsidR="00DD775F" w:rsidRPr="00BB2F0A">
        <w:rPr>
          <w:bCs/>
          <w:iCs/>
        </w:rPr>
        <w:t>exual assault leadership training at the U.S. Air Force Academy</w:t>
      </w:r>
    </w:p>
    <w:p w14:paraId="3523522E" w14:textId="77777777" w:rsidR="00F739DC" w:rsidRPr="00F739DC" w:rsidRDefault="00F739DC" w:rsidP="00F739DC">
      <w:pPr>
        <w:pStyle w:val="ListParagraph"/>
        <w:rPr>
          <w:rFonts w:ascii="Times" w:hAnsi="Times" w:cs="Arial"/>
          <w:b/>
        </w:rPr>
      </w:pPr>
    </w:p>
    <w:p w14:paraId="2BC0BCE3" w14:textId="2A2B3ABE" w:rsidR="00F739DC" w:rsidRPr="00F739DC" w:rsidRDefault="00F739DC" w:rsidP="00F739DC">
      <w:pPr>
        <w:pStyle w:val="ListParagraph"/>
        <w:numPr>
          <w:ilvl w:val="0"/>
          <w:numId w:val="5"/>
        </w:numPr>
        <w:tabs>
          <w:tab w:val="left" w:pos="6810"/>
        </w:tabs>
        <w:ind w:left="360"/>
        <w:rPr>
          <w:bCs/>
          <w:iCs/>
        </w:rPr>
      </w:pPr>
      <w:r w:rsidRPr="00F739DC">
        <w:rPr>
          <w:rFonts w:ascii="Times" w:hAnsi="Times" w:cs="Arial"/>
          <w:b/>
        </w:rPr>
        <w:t>Scaglione, N. M.,</w:t>
      </w:r>
      <w:r w:rsidRPr="00F739DC">
        <w:rPr>
          <w:rFonts w:ascii="Times" w:hAnsi="Times" w:cs="Arial"/>
          <w:bCs/>
        </w:rPr>
        <w:t xml:space="preserve"> Kan, M. L., Ashley, O. S., Carr, C., Palen, L., Grimes, K. E. L., Charm, S., Cohen, J. R., Macy, R. J., Martin, S. L., &amp; Tharp, A. Tailored sexual assault prevention: An intervention mapping approach to adapting and integrating evidence-based programs for the U.S. Air Force. </w:t>
      </w:r>
    </w:p>
    <w:p w14:paraId="1C1B1A92" w14:textId="77777777" w:rsidR="00F739DC" w:rsidRPr="00F739DC" w:rsidRDefault="00F739DC" w:rsidP="00F739DC">
      <w:pPr>
        <w:pStyle w:val="ListParagraph"/>
        <w:rPr>
          <w:bCs/>
        </w:rPr>
      </w:pPr>
    </w:p>
    <w:p w14:paraId="50B29C6B" w14:textId="77777777" w:rsidR="00F739DC" w:rsidRPr="00F739DC" w:rsidRDefault="005F18C4" w:rsidP="00F739DC">
      <w:pPr>
        <w:pStyle w:val="ListParagraph"/>
        <w:numPr>
          <w:ilvl w:val="0"/>
          <w:numId w:val="5"/>
        </w:numPr>
        <w:tabs>
          <w:tab w:val="left" w:pos="6810"/>
        </w:tabs>
        <w:ind w:left="360"/>
        <w:rPr>
          <w:bCs/>
          <w:iCs/>
        </w:rPr>
      </w:pPr>
      <w:r w:rsidRPr="00F739DC">
        <w:rPr>
          <w:bCs/>
        </w:rPr>
        <w:t>*Goldstein, S. J., Cheong, J., Grimes, K. E. L., Kan, M. L</w:t>
      </w:r>
      <w:r w:rsidR="00525830" w:rsidRPr="00F739DC">
        <w:rPr>
          <w:bCs/>
        </w:rPr>
        <w:t xml:space="preserve">., &amp; </w:t>
      </w:r>
      <w:r w:rsidR="00525830" w:rsidRPr="00F739DC">
        <w:rPr>
          <w:b/>
          <w:u w:val="single"/>
        </w:rPr>
        <w:t>Scaglione, N. M.</w:t>
      </w:r>
      <w:r w:rsidR="00525830" w:rsidRPr="00F739DC">
        <w:rPr>
          <w:b/>
        </w:rPr>
        <w:t xml:space="preserve"> </w:t>
      </w:r>
      <w:r w:rsidR="00525830" w:rsidRPr="00F739DC">
        <w:rPr>
          <w:bCs/>
        </w:rPr>
        <w:t xml:space="preserve">The things they carry: Intersectional identity and prior victimization associations with sexual assault risk and resilience among </w:t>
      </w:r>
      <w:r w:rsidR="00237B9A" w:rsidRPr="00F739DC">
        <w:rPr>
          <w:bCs/>
        </w:rPr>
        <w:t>incoming U.S. Air Force Academy cadets.</w:t>
      </w:r>
    </w:p>
    <w:p w14:paraId="6F27869E" w14:textId="77777777" w:rsidR="00F739DC" w:rsidRPr="00F739DC" w:rsidRDefault="00F739DC" w:rsidP="00F739DC">
      <w:pPr>
        <w:pStyle w:val="ListParagraph"/>
        <w:rPr>
          <w:bCs/>
        </w:rPr>
      </w:pPr>
    </w:p>
    <w:p w14:paraId="554C2DAB" w14:textId="77777777" w:rsidR="00F739DC" w:rsidRPr="00F739DC" w:rsidRDefault="00881DEA" w:rsidP="00F739DC">
      <w:pPr>
        <w:pStyle w:val="ListParagraph"/>
        <w:numPr>
          <w:ilvl w:val="0"/>
          <w:numId w:val="5"/>
        </w:numPr>
        <w:tabs>
          <w:tab w:val="left" w:pos="6810"/>
        </w:tabs>
        <w:ind w:left="360"/>
        <w:rPr>
          <w:bCs/>
          <w:iCs/>
        </w:rPr>
      </w:pPr>
      <w:r w:rsidRPr="00F739DC">
        <w:rPr>
          <w:bCs/>
        </w:rPr>
        <w:t xml:space="preserve">*Goldstein, S. J., </w:t>
      </w:r>
      <w:r w:rsidR="003810D5" w:rsidRPr="00F739DC">
        <w:rPr>
          <w:bCs/>
        </w:rPr>
        <w:t xml:space="preserve">Murray, E., Kalina, E., </w:t>
      </w:r>
      <w:r w:rsidR="0055156C" w:rsidRPr="00F739DC">
        <w:rPr>
          <w:bCs/>
        </w:rPr>
        <w:t xml:space="preserve">&amp; </w:t>
      </w:r>
      <w:r w:rsidR="0055156C" w:rsidRPr="00F739DC">
        <w:rPr>
          <w:b/>
          <w:u w:val="single"/>
        </w:rPr>
        <w:t>Scaglione, N. M.</w:t>
      </w:r>
      <w:r w:rsidR="0055156C" w:rsidRPr="00F739DC">
        <w:rPr>
          <w:bCs/>
        </w:rPr>
        <w:t xml:space="preserve"> Cadet perspectives on U. S. Air Force Academy climate as it relates to sexual assault: Informing cross-cutting prevention. </w:t>
      </w:r>
    </w:p>
    <w:p w14:paraId="6680DB5A" w14:textId="77777777" w:rsidR="00F739DC" w:rsidRDefault="00F739DC" w:rsidP="00F739DC">
      <w:pPr>
        <w:pStyle w:val="ListParagraph"/>
      </w:pPr>
    </w:p>
    <w:p w14:paraId="5D19B3EE" w14:textId="77777777" w:rsidR="00F739DC" w:rsidRPr="00F739DC" w:rsidRDefault="008D6C1A" w:rsidP="00F739DC">
      <w:pPr>
        <w:pStyle w:val="ListParagraph"/>
        <w:numPr>
          <w:ilvl w:val="0"/>
          <w:numId w:val="5"/>
        </w:numPr>
        <w:tabs>
          <w:tab w:val="left" w:pos="6810"/>
        </w:tabs>
        <w:ind w:left="360"/>
        <w:rPr>
          <w:bCs/>
          <w:iCs/>
        </w:rPr>
      </w:pPr>
      <w:r w:rsidRPr="00BB2F0A">
        <w:t>*Kalina, E.,</w:t>
      </w:r>
      <w:r w:rsidRPr="00F739DC">
        <w:rPr>
          <w:b/>
          <w:bCs/>
        </w:rPr>
        <w:t xml:space="preserve"> </w:t>
      </w:r>
      <w:r w:rsidRPr="00BB2F0A">
        <w:t xml:space="preserve">Arteaga, A., Morgan-Daniel, J., Leeman, R. F., &amp; </w:t>
      </w:r>
      <w:r w:rsidRPr="00F739DC">
        <w:rPr>
          <w:b/>
          <w:bCs/>
          <w:u w:val="single"/>
        </w:rPr>
        <w:t>Scaglione, N. M.</w:t>
      </w:r>
      <w:r w:rsidRPr="00BB2F0A">
        <w:t xml:space="preserve"> How to assess event-level impaired control: A scoping review.</w:t>
      </w:r>
    </w:p>
    <w:p w14:paraId="3E189976" w14:textId="77777777" w:rsidR="00F739DC" w:rsidRPr="00F739DC" w:rsidRDefault="00F739DC" w:rsidP="00F739DC">
      <w:pPr>
        <w:pStyle w:val="ListParagraph"/>
        <w:rPr>
          <w:color w:val="000000"/>
        </w:rPr>
      </w:pPr>
    </w:p>
    <w:p w14:paraId="28D06BFD" w14:textId="77777777" w:rsidR="00F739DC" w:rsidRPr="00F739DC" w:rsidRDefault="00526C62" w:rsidP="00F739DC">
      <w:pPr>
        <w:pStyle w:val="ListParagraph"/>
        <w:numPr>
          <w:ilvl w:val="0"/>
          <w:numId w:val="5"/>
        </w:numPr>
        <w:tabs>
          <w:tab w:val="left" w:pos="6810"/>
        </w:tabs>
        <w:ind w:left="360"/>
        <w:rPr>
          <w:bCs/>
          <w:iCs/>
        </w:rPr>
      </w:pPr>
      <w:r w:rsidRPr="00F739DC">
        <w:rPr>
          <w:color w:val="000000"/>
        </w:rPr>
        <w:t xml:space="preserve">*Murray, E. E., King, L. M., Figg, J., Feller, D., &amp; </w:t>
      </w:r>
      <w:r w:rsidRPr="00E968B2">
        <w:rPr>
          <w:b/>
          <w:bCs/>
          <w:color w:val="000000"/>
          <w:u w:val="single"/>
        </w:rPr>
        <w:t>Scaglione, N. M.</w:t>
      </w:r>
      <w:r w:rsidRPr="00F739DC">
        <w:rPr>
          <w:color w:val="000000"/>
        </w:rPr>
        <w:t xml:space="preserve"> Violence opinions informing clinic evaluations (VOICE): A qualitative pilot study on the need for sexual </w:t>
      </w:r>
      <w:proofErr w:type="gramStart"/>
      <w:r w:rsidRPr="00F739DC">
        <w:rPr>
          <w:color w:val="000000"/>
        </w:rPr>
        <w:t>violence resources</w:t>
      </w:r>
      <w:proofErr w:type="gramEnd"/>
      <w:r w:rsidRPr="00F739DC">
        <w:rPr>
          <w:color w:val="000000"/>
        </w:rPr>
        <w:t xml:space="preserve"> and services within a student-run healthcare clinic.</w:t>
      </w:r>
    </w:p>
    <w:p w14:paraId="5ECBA080" w14:textId="77777777" w:rsidR="00F739DC" w:rsidRPr="00F739DC" w:rsidRDefault="00F739DC" w:rsidP="00F739DC">
      <w:pPr>
        <w:pStyle w:val="ListParagraph"/>
        <w:rPr>
          <w:bCs/>
          <w:iCs/>
        </w:rPr>
      </w:pPr>
    </w:p>
    <w:p w14:paraId="534BA670" w14:textId="77777777" w:rsidR="004C5575" w:rsidRDefault="0012310D" w:rsidP="004C5575">
      <w:pPr>
        <w:pStyle w:val="ListParagraph"/>
        <w:numPr>
          <w:ilvl w:val="0"/>
          <w:numId w:val="5"/>
        </w:numPr>
        <w:tabs>
          <w:tab w:val="left" w:pos="6810"/>
        </w:tabs>
        <w:ind w:left="360"/>
        <w:rPr>
          <w:bCs/>
          <w:iCs/>
        </w:rPr>
      </w:pPr>
      <w:r w:rsidRPr="00F739DC">
        <w:rPr>
          <w:bCs/>
          <w:iCs/>
        </w:rPr>
        <w:t xml:space="preserve">*Rizzo, A. J., Peterson, R., &amp; </w:t>
      </w:r>
      <w:r w:rsidRPr="00F739DC">
        <w:rPr>
          <w:b/>
          <w:iCs/>
          <w:u w:val="single"/>
        </w:rPr>
        <w:t>Scaglione, N. M</w:t>
      </w:r>
      <w:r w:rsidRPr="00F739DC">
        <w:rPr>
          <w:b/>
          <w:iCs/>
        </w:rPr>
        <w:t>.</w:t>
      </w:r>
      <w:r w:rsidRPr="00F739DC">
        <w:rPr>
          <w:bCs/>
          <w:iCs/>
        </w:rPr>
        <w:t xml:space="preserve"> </w:t>
      </w:r>
      <w:r w:rsidR="00AB0E1E" w:rsidRPr="00F739DC">
        <w:rPr>
          <w:bCs/>
          <w:iCs/>
        </w:rPr>
        <w:t xml:space="preserve">Patterns of drinking and dating risk-reduction strategies: </w:t>
      </w:r>
      <w:r w:rsidR="00FF511C" w:rsidRPr="00F739DC">
        <w:rPr>
          <w:bCs/>
          <w:iCs/>
        </w:rPr>
        <w:t>A latent class analysis of college women’s protective behavioral strategy use</w:t>
      </w:r>
      <w:r w:rsidR="007F0066" w:rsidRPr="00F739DC">
        <w:rPr>
          <w:bCs/>
          <w:iCs/>
        </w:rPr>
        <w:t xml:space="preserve"> &amp; class associations with drinking and sexual assault outcomes</w:t>
      </w:r>
      <w:r w:rsidR="005446BE" w:rsidRPr="00F739DC">
        <w:rPr>
          <w:bCs/>
          <w:iCs/>
        </w:rPr>
        <w:t>.</w:t>
      </w:r>
    </w:p>
    <w:p w14:paraId="183CEA76" w14:textId="77777777" w:rsidR="004C5575" w:rsidRPr="004C5575" w:rsidRDefault="004C5575" w:rsidP="004C5575">
      <w:pPr>
        <w:pStyle w:val="ListParagraph"/>
        <w:rPr>
          <w:szCs w:val="22"/>
        </w:rPr>
      </w:pPr>
    </w:p>
    <w:p w14:paraId="1EFE8C3D" w14:textId="4AA4B705" w:rsidR="004C5575" w:rsidRPr="00AE406F" w:rsidRDefault="004C5575" w:rsidP="004C5575">
      <w:pPr>
        <w:pStyle w:val="ListParagraph"/>
        <w:numPr>
          <w:ilvl w:val="0"/>
          <w:numId w:val="5"/>
        </w:numPr>
        <w:tabs>
          <w:tab w:val="left" w:pos="6810"/>
        </w:tabs>
        <w:ind w:left="360"/>
        <w:rPr>
          <w:bCs/>
          <w:iCs/>
        </w:rPr>
      </w:pPr>
      <w:r w:rsidRPr="004C5575">
        <w:rPr>
          <w:szCs w:val="22"/>
        </w:rPr>
        <w:t xml:space="preserve">*Rizzo, A. J., </w:t>
      </w:r>
      <w:r w:rsidRPr="004C5575">
        <w:rPr>
          <w:b/>
          <w:bCs/>
          <w:szCs w:val="22"/>
          <w:u w:val="single"/>
        </w:rPr>
        <w:t>Scaglione, N. M.</w:t>
      </w:r>
      <w:r w:rsidRPr="004C5575">
        <w:rPr>
          <w:b/>
          <w:bCs/>
          <w:szCs w:val="22"/>
        </w:rPr>
        <w:t>,</w:t>
      </w:r>
      <w:r w:rsidRPr="004C5575">
        <w:rPr>
          <w:szCs w:val="22"/>
        </w:rPr>
        <w:t xml:space="preserve"> Adesogan, T., &amp; Kan, Marni L. Bar staff as active bystanders to prevent sexual violence: Feasibility of daily diary data collection in the bar environment. </w:t>
      </w:r>
    </w:p>
    <w:p w14:paraId="0495BE4A" w14:textId="77777777" w:rsidR="00AE406F" w:rsidRPr="00AE406F" w:rsidRDefault="00AE406F" w:rsidP="00AE406F">
      <w:pPr>
        <w:pStyle w:val="ListParagraph"/>
        <w:rPr>
          <w:bCs/>
          <w:iCs/>
        </w:rPr>
      </w:pPr>
    </w:p>
    <w:p w14:paraId="0CDC903A" w14:textId="5B077770" w:rsidR="00AE406F" w:rsidRPr="00AE406F" w:rsidRDefault="00AE406F" w:rsidP="005165D4">
      <w:pPr>
        <w:pStyle w:val="PlainText"/>
        <w:numPr>
          <w:ilvl w:val="0"/>
          <w:numId w:val="5"/>
        </w:numPr>
        <w:tabs>
          <w:tab w:val="left" w:pos="6810"/>
        </w:tabs>
        <w:ind w:left="360"/>
        <w:rPr>
          <w:bCs/>
          <w:iCs/>
        </w:rPr>
      </w:pPr>
      <w:r w:rsidRPr="00AE406F">
        <w:rPr>
          <w:rFonts w:ascii="Times New Roman" w:hAnsi="Times New Roman" w:cs="Times New Roman"/>
          <w:sz w:val="24"/>
          <w:szCs w:val="22"/>
        </w:rPr>
        <w:t xml:space="preserve">*Siuluta, N., Deaterly, C., Villalba, K., </w:t>
      </w:r>
      <w:r w:rsidRPr="00AE406F">
        <w:rPr>
          <w:rFonts w:ascii="Times New Roman" w:hAnsi="Times New Roman" w:cs="Times New Roman"/>
          <w:b/>
          <w:bCs/>
          <w:sz w:val="24"/>
          <w:szCs w:val="22"/>
        </w:rPr>
        <w:t>Scaglione, N. M.,</w:t>
      </w:r>
      <w:r w:rsidRPr="00AE406F">
        <w:rPr>
          <w:rFonts w:ascii="Times New Roman" w:hAnsi="Times New Roman" w:cs="Times New Roman"/>
          <w:sz w:val="24"/>
          <w:szCs w:val="22"/>
        </w:rPr>
        <w:t xml:space="preserve"> Li, Y., Sherbuk, J., Widmeyer, M., Candidate, S. S., &amp; Cook, R. L. The association of sexual traumatic experiences and demographic characteristics with cervical cancer screening among women living with HIV in Florida. </w:t>
      </w:r>
    </w:p>
    <w:p w14:paraId="51E9DF94" w14:textId="35324FA9" w:rsidR="001628CA" w:rsidRPr="00F739DC" w:rsidRDefault="001628CA" w:rsidP="004C5575">
      <w:pPr>
        <w:pStyle w:val="ListParagraph"/>
        <w:numPr>
          <w:ilvl w:val="0"/>
          <w:numId w:val="15"/>
        </w:numPr>
        <w:tabs>
          <w:tab w:val="left" w:pos="6810"/>
        </w:tabs>
        <w:ind w:left="360"/>
        <w:rPr>
          <w:bCs/>
          <w:iCs/>
        </w:rPr>
      </w:pPr>
      <w:r w:rsidRPr="00F739DC">
        <w:rPr>
          <w:b/>
          <w:sz w:val="26"/>
          <w:szCs w:val="26"/>
        </w:rPr>
        <w:br w:type="page"/>
      </w:r>
    </w:p>
    <w:p w14:paraId="74917FD6" w14:textId="22F2A67D" w:rsidR="003F5AAD" w:rsidRPr="006F0C8B" w:rsidRDefault="003F5AAD" w:rsidP="002718A0">
      <w:pPr>
        <w:rPr>
          <w:b/>
        </w:rPr>
      </w:pPr>
      <w:r w:rsidRPr="000378FD">
        <w:rPr>
          <w:b/>
          <w:sz w:val="26"/>
          <w:szCs w:val="26"/>
        </w:rPr>
        <w:lastRenderedPageBreak/>
        <w:t>O</w:t>
      </w:r>
      <w:r w:rsidRPr="00803CAB">
        <w:rPr>
          <w:b/>
          <w:sz w:val="20"/>
          <w:szCs w:val="20"/>
        </w:rPr>
        <w:t>THER</w:t>
      </w:r>
      <w:r w:rsidRPr="006F0C8B">
        <w:rPr>
          <w:b/>
        </w:rPr>
        <w:t xml:space="preserve"> </w:t>
      </w:r>
      <w:r w:rsidRPr="000378FD">
        <w:rPr>
          <w:b/>
          <w:sz w:val="26"/>
          <w:szCs w:val="26"/>
        </w:rPr>
        <w:t>P</w:t>
      </w:r>
      <w:r w:rsidRPr="00803CAB">
        <w:rPr>
          <w:b/>
          <w:sz w:val="20"/>
          <w:szCs w:val="20"/>
        </w:rPr>
        <w:t xml:space="preserve">UBLICATIONS: </w:t>
      </w:r>
    </w:p>
    <w:p w14:paraId="5C0D858F" w14:textId="77777777" w:rsidR="003F5AAD" w:rsidRPr="00B80A22" w:rsidRDefault="003F5AAD" w:rsidP="002718A0">
      <w:pPr>
        <w:rPr>
          <w:b/>
          <w:sz w:val="16"/>
          <w:szCs w:val="16"/>
        </w:rPr>
      </w:pPr>
    </w:p>
    <w:p w14:paraId="5FFDFC8E" w14:textId="36DBAA28" w:rsidR="009A69B3" w:rsidRDefault="0025686D" w:rsidP="00C32ED9">
      <w:pPr>
        <w:pStyle w:val="ListParagraph"/>
        <w:numPr>
          <w:ilvl w:val="0"/>
          <w:numId w:val="6"/>
        </w:numPr>
        <w:autoSpaceDE w:val="0"/>
        <w:autoSpaceDN w:val="0"/>
        <w:adjustRightInd w:val="0"/>
        <w:ind w:left="360"/>
        <w:rPr>
          <w:bCs/>
        </w:rPr>
      </w:pPr>
      <w:bookmarkStart w:id="6" w:name="_Hlk4084859"/>
      <w:r>
        <w:rPr>
          <w:bCs/>
        </w:rPr>
        <w:t xml:space="preserve">Kan, M. L., Blakey, S. M., Grimes, K. E. L., Schmied, E. A., &amp; </w:t>
      </w:r>
      <w:r w:rsidRPr="006A59B3">
        <w:rPr>
          <w:b/>
        </w:rPr>
        <w:t>Scaglione, N. M.</w:t>
      </w:r>
      <w:r w:rsidR="00CE25EA">
        <w:rPr>
          <w:bCs/>
        </w:rPr>
        <w:t xml:space="preserve"> (2025). </w:t>
      </w:r>
      <w:r w:rsidR="00CE25EA">
        <w:rPr>
          <w:bCs/>
          <w:i/>
          <w:iCs/>
        </w:rPr>
        <w:t xml:space="preserve">Evaluating cross-cutting sexual assault and alcohol misuse prevention programming at the U.S. Air Force Academy: Research Brief. </w:t>
      </w:r>
      <w:r w:rsidR="00BB1B40">
        <w:rPr>
          <w:bCs/>
        </w:rPr>
        <w:t xml:space="preserve">Research Triangle Park, NC: RTI International. </w:t>
      </w:r>
    </w:p>
    <w:p w14:paraId="73E2DF43" w14:textId="77777777" w:rsidR="00CE25EA" w:rsidRDefault="00CE25EA" w:rsidP="00CE25EA">
      <w:pPr>
        <w:pStyle w:val="ListParagraph"/>
        <w:autoSpaceDE w:val="0"/>
        <w:autoSpaceDN w:val="0"/>
        <w:adjustRightInd w:val="0"/>
        <w:ind w:left="360"/>
        <w:rPr>
          <w:bCs/>
        </w:rPr>
      </w:pPr>
    </w:p>
    <w:p w14:paraId="70EB2ACE" w14:textId="3F658BA1" w:rsidR="00EC4EEB" w:rsidRPr="004F0E23" w:rsidRDefault="00EC4EEB" w:rsidP="00C32ED9">
      <w:pPr>
        <w:pStyle w:val="ListParagraph"/>
        <w:numPr>
          <w:ilvl w:val="0"/>
          <w:numId w:val="6"/>
        </w:numPr>
        <w:autoSpaceDE w:val="0"/>
        <w:autoSpaceDN w:val="0"/>
        <w:adjustRightInd w:val="0"/>
        <w:ind w:left="360"/>
        <w:rPr>
          <w:bCs/>
        </w:rPr>
      </w:pPr>
      <w:r w:rsidRPr="004F0E23">
        <w:rPr>
          <w:bCs/>
        </w:rPr>
        <w:t>Kan, M.</w:t>
      </w:r>
      <w:r w:rsidR="0025686D">
        <w:rPr>
          <w:bCs/>
        </w:rPr>
        <w:t xml:space="preserve"> </w:t>
      </w:r>
      <w:r w:rsidRPr="004F0E23">
        <w:rPr>
          <w:bCs/>
        </w:rPr>
        <w:t xml:space="preserve">L., </w:t>
      </w:r>
      <w:r w:rsidRPr="004F0E23">
        <w:rPr>
          <w:b/>
        </w:rPr>
        <w:t>Scaglione, N.</w:t>
      </w:r>
      <w:r w:rsidR="0025686D">
        <w:rPr>
          <w:b/>
        </w:rPr>
        <w:t xml:space="preserve"> </w:t>
      </w:r>
      <w:r w:rsidRPr="004F0E23">
        <w:rPr>
          <w:b/>
        </w:rPr>
        <w:t>M.,</w:t>
      </w:r>
      <w:r w:rsidRPr="004F0E23">
        <w:rPr>
          <w:bCs/>
        </w:rPr>
        <w:t xml:space="preserve"> Nelson, J., &amp; Eckhoff, R. (2020). </w:t>
      </w:r>
      <w:r w:rsidRPr="00CE25EA">
        <w:rPr>
          <w:bCs/>
          <w:i/>
          <w:iCs/>
        </w:rPr>
        <w:t>Implementing the Sexual Communication and Consent program in the US Military: US Air Force Basic Military Training</w:t>
      </w:r>
      <w:r w:rsidRPr="004F0E23">
        <w:rPr>
          <w:bCs/>
        </w:rPr>
        <w:t>. Research Triangle Park, NC: RTI International.</w:t>
      </w:r>
    </w:p>
    <w:p w14:paraId="08D621B7" w14:textId="77777777" w:rsidR="00EC4EEB" w:rsidRPr="00EC4EEB" w:rsidRDefault="00EC4EEB" w:rsidP="004F0E23">
      <w:pPr>
        <w:autoSpaceDE w:val="0"/>
        <w:autoSpaceDN w:val="0"/>
        <w:adjustRightInd w:val="0"/>
        <w:ind w:left="360" w:hanging="450"/>
        <w:rPr>
          <w:b/>
        </w:rPr>
      </w:pPr>
    </w:p>
    <w:p w14:paraId="1D18829F" w14:textId="4D33DEFE" w:rsidR="00EC4EEB" w:rsidRPr="004F0E23" w:rsidRDefault="00EC4EEB" w:rsidP="00C32ED9">
      <w:pPr>
        <w:pStyle w:val="ListParagraph"/>
        <w:numPr>
          <w:ilvl w:val="0"/>
          <w:numId w:val="6"/>
        </w:numPr>
        <w:autoSpaceDE w:val="0"/>
        <w:autoSpaceDN w:val="0"/>
        <w:adjustRightInd w:val="0"/>
        <w:ind w:left="360"/>
        <w:rPr>
          <w:bCs/>
        </w:rPr>
      </w:pPr>
      <w:r w:rsidRPr="004F0E23">
        <w:rPr>
          <w:b/>
        </w:rPr>
        <w:t>Scaglione, N.</w:t>
      </w:r>
      <w:r w:rsidR="0025686D">
        <w:rPr>
          <w:b/>
        </w:rPr>
        <w:t xml:space="preserve"> M.</w:t>
      </w:r>
      <w:r w:rsidRPr="004F0E23">
        <w:rPr>
          <w:b/>
        </w:rPr>
        <w:t xml:space="preserve">, </w:t>
      </w:r>
      <w:r w:rsidRPr="004F0E23">
        <w:rPr>
          <w:bCs/>
        </w:rPr>
        <w:t xml:space="preserve">Morgan, J., Kan, M., Charm, S., Nelson, J., Grimes, K., Buben, A., &amp; Eckhoff, R. (2020). </w:t>
      </w:r>
      <w:r w:rsidRPr="00CE25EA">
        <w:rPr>
          <w:bCs/>
          <w:i/>
          <w:iCs/>
        </w:rPr>
        <w:t xml:space="preserve">Implementing the Sexual Communication and Consent Program in US Air Force Basic Military Training: </w:t>
      </w:r>
      <w:r w:rsidR="008B3DA0" w:rsidRPr="00CE25EA">
        <w:rPr>
          <w:bCs/>
          <w:i/>
          <w:iCs/>
        </w:rPr>
        <w:t xml:space="preserve">Final </w:t>
      </w:r>
      <w:r w:rsidRPr="00CE25EA">
        <w:rPr>
          <w:bCs/>
          <w:i/>
          <w:iCs/>
        </w:rPr>
        <w:t xml:space="preserve">Feasibility </w:t>
      </w:r>
      <w:r w:rsidR="008B3DA0" w:rsidRPr="00CE25EA">
        <w:rPr>
          <w:bCs/>
          <w:i/>
          <w:iCs/>
        </w:rPr>
        <w:t>R</w:t>
      </w:r>
      <w:r w:rsidRPr="00CE25EA">
        <w:rPr>
          <w:bCs/>
          <w:i/>
          <w:iCs/>
        </w:rPr>
        <w:t>eport</w:t>
      </w:r>
      <w:r w:rsidRPr="004F0E23">
        <w:rPr>
          <w:bCs/>
        </w:rPr>
        <w:t>. RTI International, Research Triangle Park, NC.</w:t>
      </w:r>
    </w:p>
    <w:p w14:paraId="56403D6B" w14:textId="77777777" w:rsidR="00EC4EEB" w:rsidRPr="00EC4EEB" w:rsidRDefault="00EC4EEB" w:rsidP="004F0E23">
      <w:pPr>
        <w:autoSpaceDE w:val="0"/>
        <w:autoSpaceDN w:val="0"/>
        <w:adjustRightInd w:val="0"/>
        <w:ind w:left="360" w:hanging="450"/>
        <w:rPr>
          <w:bCs/>
        </w:rPr>
      </w:pPr>
    </w:p>
    <w:p w14:paraId="085217EB" w14:textId="5057E02F" w:rsidR="00273CC9" w:rsidRDefault="00273CC9" w:rsidP="00C32ED9">
      <w:pPr>
        <w:pStyle w:val="ListParagraph"/>
        <w:numPr>
          <w:ilvl w:val="0"/>
          <w:numId w:val="6"/>
        </w:numPr>
        <w:autoSpaceDE w:val="0"/>
        <w:autoSpaceDN w:val="0"/>
        <w:adjustRightInd w:val="0"/>
        <w:ind w:left="360"/>
      </w:pPr>
      <w:r w:rsidRPr="004F0E23">
        <w:rPr>
          <w:b/>
        </w:rPr>
        <w:t>Scaglione, N. M.,</w:t>
      </w:r>
      <w:r>
        <w:t xml:space="preserve"> Lindquist, C., &amp; Brinton, J. (</w:t>
      </w:r>
      <w:r w:rsidR="008763FF">
        <w:t>2019</w:t>
      </w:r>
      <w:r>
        <w:t xml:space="preserve">). </w:t>
      </w:r>
      <w:r w:rsidRPr="00CE25EA">
        <w:rPr>
          <w:i/>
          <w:iCs/>
        </w:rPr>
        <w:t>Planning and implementing your campus climate survey within the OVW Campus Program funding cycle</w:t>
      </w:r>
      <w:r>
        <w:t>. Factsheet developed for the Office on Violence against Women Campus Program, under contract DOJ/OVW 2016-TA-AX-K049.</w:t>
      </w:r>
    </w:p>
    <w:p w14:paraId="7A35A781" w14:textId="0B2DE7D4" w:rsidR="00273CC9" w:rsidRDefault="00273CC9" w:rsidP="004F0E23">
      <w:pPr>
        <w:autoSpaceDE w:val="0"/>
        <w:autoSpaceDN w:val="0"/>
        <w:adjustRightInd w:val="0"/>
        <w:ind w:left="360" w:hanging="390"/>
      </w:pPr>
    </w:p>
    <w:p w14:paraId="7D1272ED" w14:textId="1D2D9EE6" w:rsidR="00C46FE2" w:rsidRDefault="00C46FE2" w:rsidP="00C32ED9">
      <w:pPr>
        <w:pStyle w:val="ListParagraph"/>
        <w:numPr>
          <w:ilvl w:val="0"/>
          <w:numId w:val="6"/>
        </w:numPr>
        <w:autoSpaceDE w:val="0"/>
        <w:autoSpaceDN w:val="0"/>
        <w:adjustRightInd w:val="0"/>
        <w:ind w:left="360"/>
      </w:pPr>
      <w:r>
        <w:t xml:space="preserve">Brinton, J., Lindquist, C., &amp; </w:t>
      </w:r>
      <w:r w:rsidRPr="004F0E23">
        <w:rPr>
          <w:b/>
        </w:rPr>
        <w:t>Scaglione, N. M.</w:t>
      </w:r>
      <w:r>
        <w:t xml:space="preserve"> (2018). </w:t>
      </w:r>
      <w:r w:rsidRPr="00CE25EA">
        <w:rPr>
          <w:i/>
          <w:iCs/>
        </w:rPr>
        <w:t>Comparing commonly used survey platforms for collecting your campus climate survey data</w:t>
      </w:r>
      <w:r>
        <w:t>. Factsheet developed for the Office on Violence against Women Campus Program, under contract DOJ/OVW 2016-TA-AX-K049.</w:t>
      </w:r>
    </w:p>
    <w:p w14:paraId="34012F7D" w14:textId="77777777" w:rsidR="008763FF" w:rsidRDefault="008763FF" w:rsidP="004F0E23">
      <w:pPr>
        <w:autoSpaceDE w:val="0"/>
        <w:autoSpaceDN w:val="0"/>
        <w:adjustRightInd w:val="0"/>
        <w:ind w:left="360"/>
      </w:pPr>
    </w:p>
    <w:p w14:paraId="7730BA5D" w14:textId="6894EAD0" w:rsidR="00C46FE2" w:rsidRDefault="00C46FE2" w:rsidP="00C32ED9">
      <w:pPr>
        <w:pStyle w:val="ListParagraph"/>
        <w:numPr>
          <w:ilvl w:val="0"/>
          <w:numId w:val="6"/>
        </w:numPr>
        <w:autoSpaceDE w:val="0"/>
        <w:autoSpaceDN w:val="0"/>
        <w:adjustRightInd w:val="0"/>
        <w:ind w:left="360"/>
      </w:pPr>
      <w:r>
        <w:t xml:space="preserve">Lindquist, C., Boyd-Keyes, C., Brinton, J., Witwer, A., &amp; </w:t>
      </w:r>
      <w:r w:rsidRPr="004F0E23">
        <w:rPr>
          <w:b/>
        </w:rPr>
        <w:t>Scaglione, N. M.</w:t>
      </w:r>
      <w:r>
        <w:t xml:space="preserve"> (2018). </w:t>
      </w:r>
      <w:r w:rsidRPr="00CE25EA">
        <w:rPr>
          <w:i/>
          <w:iCs/>
        </w:rPr>
        <w:t>Considerations for conducting climate surveys at minority-serving institutions and community colleges</w:t>
      </w:r>
      <w:r>
        <w:t>. Factsheet developed for the Office on Violence against Women Campus Program, under contract DOJ/OVW 2016-TA-AX-K049.</w:t>
      </w:r>
    </w:p>
    <w:p w14:paraId="767F1B5C" w14:textId="77777777" w:rsidR="00905631" w:rsidRDefault="00905631" w:rsidP="004F0E23">
      <w:pPr>
        <w:autoSpaceDE w:val="0"/>
        <w:autoSpaceDN w:val="0"/>
        <w:adjustRightInd w:val="0"/>
        <w:ind w:left="360" w:hanging="450"/>
      </w:pPr>
    </w:p>
    <w:p w14:paraId="11F06D1B" w14:textId="5CE273BE" w:rsidR="00CE4875" w:rsidRDefault="00CE4875" w:rsidP="00C32ED9">
      <w:pPr>
        <w:pStyle w:val="ListParagraph"/>
        <w:numPr>
          <w:ilvl w:val="0"/>
          <w:numId w:val="6"/>
        </w:numPr>
        <w:autoSpaceDE w:val="0"/>
        <w:autoSpaceDN w:val="0"/>
        <w:adjustRightInd w:val="0"/>
        <w:ind w:left="360"/>
      </w:pPr>
      <w:r>
        <w:t xml:space="preserve">Lindquist, C. &amp; </w:t>
      </w:r>
      <w:r w:rsidRPr="004F0E23">
        <w:rPr>
          <w:b/>
        </w:rPr>
        <w:t xml:space="preserve">Scaglione, N. M. </w:t>
      </w:r>
      <w:r>
        <w:t xml:space="preserve">(2018). </w:t>
      </w:r>
      <w:r w:rsidRPr="00CE25EA">
        <w:rPr>
          <w:i/>
          <w:iCs/>
        </w:rPr>
        <w:t>Improving climate survey data through higher response rates and sample representativeness</w:t>
      </w:r>
      <w:r>
        <w:t>. Factsheet developed for Office on Violence against Women Campus Program, under contract DOJ/OVW 2016-TA-AX-K049.</w:t>
      </w:r>
    </w:p>
    <w:bookmarkEnd w:id="6"/>
    <w:p w14:paraId="3C8B3E9D" w14:textId="77777777" w:rsidR="00CE4875" w:rsidRDefault="00CE4875" w:rsidP="004F0E23">
      <w:pPr>
        <w:autoSpaceDE w:val="0"/>
        <w:autoSpaceDN w:val="0"/>
        <w:adjustRightInd w:val="0"/>
        <w:ind w:left="360" w:hanging="450"/>
      </w:pPr>
    </w:p>
    <w:p w14:paraId="6B1AB33F" w14:textId="65C2D03D" w:rsidR="008763FF" w:rsidRDefault="008763FF" w:rsidP="00C32ED9">
      <w:pPr>
        <w:pStyle w:val="ListParagraph"/>
        <w:numPr>
          <w:ilvl w:val="0"/>
          <w:numId w:val="6"/>
        </w:numPr>
        <w:autoSpaceDE w:val="0"/>
        <w:autoSpaceDN w:val="0"/>
        <w:adjustRightInd w:val="0"/>
        <w:ind w:left="360"/>
      </w:pPr>
      <w:r>
        <w:t xml:space="preserve">Witwer, A., Lindquist, C., &amp; </w:t>
      </w:r>
      <w:r w:rsidRPr="004F0E23">
        <w:rPr>
          <w:b/>
        </w:rPr>
        <w:t xml:space="preserve">Scaglione, N. M. </w:t>
      </w:r>
      <w:r>
        <w:t xml:space="preserve">(2018). </w:t>
      </w:r>
      <w:r w:rsidRPr="00CE25EA">
        <w:rPr>
          <w:i/>
          <w:iCs/>
        </w:rPr>
        <w:t>Alternatives to climate surveys for understanding sexual misconduct on your campus</w:t>
      </w:r>
      <w:r>
        <w:t>. Factsheet developed for Office on Violence against Women Campus Program, under contract DOJ/OVW 2016-TA-AX-K049.</w:t>
      </w:r>
    </w:p>
    <w:p w14:paraId="7DBBB27C" w14:textId="77777777" w:rsidR="008763FF" w:rsidRPr="008763FF" w:rsidRDefault="008763FF" w:rsidP="004F0E23">
      <w:pPr>
        <w:autoSpaceDE w:val="0"/>
        <w:autoSpaceDN w:val="0"/>
        <w:adjustRightInd w:val="0"/>
        <w:ind w:left="360" w:hanging="450"/>
      </w:pPr>
    </w:p>
    <w:p w14:paraId="567D3A2A" w14:textId="2C87A6E7" w:rsidR="009F3E4D" w:rsidRPr="00DD23C5" w:rsidRDefault="001C0FE2" w:rsidP="00C32ED9">
      <w:pPr>
        <w:pStyle w:val="ListParagraph"/>
        <w:numPr>
          <w:ilvl w:val="0"/>
          <w:numId w:val="6"/>
        </w:numPr>
        <w:autoSpaceDE w:val="0"/>
        <w:autoSpaceDN w:val="0"/>
        <w:adjustRightInd w:val="0"/>
        <w:ind w:left="360"/>
      </w:pPr>
      <w:r w:rsidRPr="00DD23C5">
        <w:t xml:space="preserve">Graham, P., Elek, E., </w:t>
      </w:r>
      <w:r w:rsidR="00AC18A4" w:rsidRPr="00DD23C5">
        <w:rPr>
          <w:b/>
        </w:rPr>
        <w:t>Scaglione N.,</w:t>
      </w:r>
      <w:r w:rsidR="00AC18A4" w:rsidRPr="00DD23C5">
        <w:t xml:space="preserve"> </w:t>
      </w:r>
      <w:r w:rsidRPr="00DD23C5">
        <w:t xml:space="preserve">Morgan-Lopez, A., </w:t>
      </w:r>
      <w:r w:rsidR="00AC18A4" w:rsidRPr="00DD23C5">
        <w:t>… &amp; Weimer, B. (2017</w:t>
      </w:r>
      <w:r w:rsidRPr="00DD23C5">
        <w:t xml:space="preserve">). </w:t>
      </w:r>
      <w:r w:rsidR="009F3E4D" w:rsidRPr="00CE25EA">
        <w:rPr>
          <w:i/>
          <w:iCs/>
        </w:rPr>
        <w:t xml:space="preserve">Substance Abuse and Mental Health Services Administration, Program Evaluation for Prevention: </w:t>
      </w:r>
      <w:r w:rsidR="00AC18A4" w:rsidRPr="00CE25EA">
        <w:rPr>
          <w:i/>
          <w:iCs/>
        </w:rPr>
        <w:t>Partnerships for Success</w:t>
      </w:r>
      <w:r w:rsidR="009F3E4D" w:rsidRPr="00CE25EA">
        <w:rPr>
          <w:i/>
          <w:iCs/>
        </w:rPr>
        <w:t xml:space="preserve"> </w:t>
      </w:r>
      <w:r w:rsidR="00AC18A4" w:rsidRPr="00CE25EA">
        <w:rPr>
          <w:i/>
          <w:iCs/>
        </w:rPr>
        <w:t>Annual Evaluation Report, FY2016</w:t>
      </w:r>
      <w:r w:rsidR="009F3E4D" w:rsidRPr="00DD23C5">
        <w:t>. Rockville, MD: Substance Abuse and Mental</w:t>
      </w:r>
      <w:r w:rsidRPr="00DD23C5">
        <w:t xml:space="preserve"> </w:t>
      </w:r>
      <w:r w:rsidR="009F3E4D" w:rsidRPr="00DD23C5">
        <w:t>Heal</w:t>
      </w:r>
      <w:r w:rsidRPr="00DD23C5">
        <w:t>th Services Administration</w:t>
      </w:r>
      <w:r w:rsidR="009F3E4D" w:rsidRPr="00DD23C5">
        <w:t>.</w:t>
      </w:r>
    </w:p>
    <w:p w14:paraId="55511010" w14:textId="77777777" w:rsidR="00AC18A4" w:rsidRPr="00DD23C5" w:rsidRDefault="00AC18A4" w:rsidP="004F0E23">
      <w:pPr>
        <w:autoSpaceDE w:val="0"/>
        <w:autoSpaceDN w:val="0"/>
        <w:adjustRightInd w:val="0"/>
        <w:ind w:left="360" w:hanging="450"/>
      </w:pPr>
    </w:p>
    <w:p w14:paraId="5DAB5852" w14:textId="415ACE90" w:rsidR="00AC18A4" w:rsidRPr="00DD23C5" w:rsidRDefault="00AC18A4" w:rsidP="00C32ED9">
      <w:pPr>
        <w:pStyle w:val="ListParagraph"/>
        <w:numPr>
          <w:ilvl w:val="0"/>
          <w:numId w:val="6"/>
        </w:numPr>
        <w:autoSpaceDE w:val="0"/>
        <w:autoSpaceDN w:val="0"/>
        <w:adjustRightInd w:val="0"/>
        <w:ind w:left="360"/>
      </w:pPr>
      <w:r w:rsidRPr="00DD23C5">
        <w:t xml:space="preserve">Graham, P., Elek, E., Morgan-Lopez, A., </w:t>
      </w:r>
      <w:r w:rsidRPr="00DD23C5">
        <w:rPr>
          <w:b/>
        </w:rPr>
        <w:t>Scaglione N.</w:t>
      </w:r>
      <w:r w:rsidRPr="00DD23C5">
        <w:t xml:space="preserve"> … &amp; Weimer, B. (2016). </w:t>
      </w:r>
      <w:r w:rsidRPr="00CE25EA">
        <w:rPr>
          <w:i/>
          <w:iCs/>
        </w:rPr>
        <w:t>Substance Abuse and Mental Health Services Administration, Program Evaluation for Prevention: Partnerships for Success Annual Evaluation Report, FY2015</w:t>
      </w:r>
      <w:r w:rsidRPr="00DD23C5">
        <w:t>. Rockville, MD: Substance Abuse and Mental Health Services Administration.</w:t>
      </w:r>
    </w:p>
    <w:p w14:paraId="7CC1DDB9" w14:textId="77777777" w:rsidR="009F3E4D" w:rsidRPr="009F3E4D" w:rsidRDefault="009F3E4D" w:rsidP="004F0E23">
      <w:pPr>
        <w:ind w:left="360" w:hanging="450"/>
        <w:rPr>
          <w:b/>
        </w:rPr>
      </w:pPr>
    </w:p>
    <w:p w14:paraId="0DC99AD1" w14:textId="58A53F60" w:rsidR="003F5AAD" w:rsidRPr="006F0C8B" w:rsidRDefault="003F5AAD" w:rsidP="00C32ED9">
      <w:pPr>
        <w:pStyle w:val="ListParagraph"/>
        <w:numPr>
          <w:ilvl w:val="0"/>
          <w:numId w:val="6"/>
        </w:numPr>
        <w:ind w:left="360"/>
      </w:pPr>
      <w:r w:rsidRPr="004F0E23">
        <w:rPr>
          <w:b/>
        </w:rPr>
        <w:t>Scaglione, N.</w:t>
      </w:r>
      <w:r w:rsidR="00C5650C" w:rsidRPr="004F0E23">
        <w:rPr>
          <w:b/>
        </w:rPr>
        <w:t xml:space="preserve"> M.</w:t>
      </w:r>
      <w:r w:rsidRPr="004F0E23">
        <w:rPr>
          <w:b/>
        </w:rPr>
        <w:t>,</w:t>
      </w:r>
      <w:r w:rsidRPr="006F0C8B">
        <w:t xml:space="preserve"> &amp; Turrisi, R. (2011). Talking to your </w:t>
      </w:r>
      <w:proofErr w:type="gramStart"/>
      <w:r w:rsidRPr="006F0C8B">
        <w:t>teen</w:t>
      </w:r>
      <w:proofErr w:type="gramEnd"/>
      <w:r w:rsidRPr="006F0C8B">
        <w:t xml:space="preserve"> about alcohol. </w:t>
      </w:r>
      <w:r w:rsidRPr="004F0E23">
        <w:rPr>
          <w:i/>
        </w:rPr>
        <w:t>Centre Daily Times</w:t>
      </w:r>
      <w:r w:rsidRPr="006F0C8B">
        <w:t>. August 3, 2011.</w:t>
      </w:r>
    </w:p>
    <w:p w14:paraId="6D5EB45A" w14:textId="77777777" w:rsidR="009A7113" w:rsidRDefault="009A7113" w:rsidP="004F0E23">
      <w:pPr>
        <w:rPr>
          <w:b/>
        </w:rPr>
      </w:pPr>
    </w:p>
    <w:p w14:paraId="74E8FC86" w14:textId="77777777" w:rsidR="009A7113" w:rsidRDefault="009A7113" w:rsidP="009A7113">
      <w:pPr>
        <w:rPr>
          <w:b/>
          <w:sz w:val="20"/>
          <w:szCs w:val="20"/>
        </w:rPr>
      </w:pPr>
      <w:r>
        <w:rPr>
          <w:b/>
          <w:sz w:val="26"/>
          <w:szCs w:val="26"/>
        </w:rPr>
        <w:lastRenderedPageBreak/>
        <w:t>I</w:t>
      </w:r>
      <w:r w:rsidRPr="008763FF">
        <w:rPr>
          <w:b/>
          <w:sz w:val="20"/>
          <w:szCs w:val="20"/>
        </w:rPr>
        <w:t>NVITED</w:t>
      </w:r>
      <w:r>
        <w:rPr>
          <w:b/>
          <w:sz w:val="26"/>
          <w:szCs w:val="26"/>
        </w:rPr>
        <w:t xml:space="preserve"> T</w:t>
      </w:r>
      <w:r w:rsidRPr="008763FF">
        <w:rPr>
          <w:b/>
          <w:sz w:val="20"/>
          <w:szCs w:val="20"/>
        </w:rPr>
        <w:t>ALKS:</w:t>
      </w:r>
    </w:p>
    <w:p w14:paraId="292C950C" w14:textId="77777777" w:rsidR="009A7113" w:rsidRDefault="009A7113" w:rsidP="009A7113">
      <w:pPr>
        <w:rPr>
          <w:b/>
          <w:sz w:val="20"/>
          <w:szCs w:val="20"/>
        </w:rPr>
      </w:pPr>
    </w:p>
    <w:p w14:paraId="192FD9DF" w14:textId="77777777" w:rsidR="009A7113" w:rsidRPr="00147997" w:rsidRDefault="009A7113" w:rsidP="009A7113">
      <w:pPr>
        <w:pStyle w:val="ListParagraph"/>
        <w:numPr>
          <w:ilvl w:val="0"/>
          <w:numId w:val="8"/>
        </w:numPr>
        <w:ind w:left="360"/>
        <w:rPr>
          <w:bCs/>
        </w:rPr>
      </w:pPr>
      <w:bookmarkStart w:id="7" w:name="_Hlk4084988"/>
      <w:r w:rsidRPr="00147997">
        <w:rPr>
          <w:b/>
        </w:rPr>
        <w:t>Scaglione, N. M.</w:t>
      </w:r>
      <w:r>
        <w:rPr>
          <w:bCs/>
        </w:rPr>
        <w:t xml:space="preserve"> (2025, January). </w:t>
      </w:r>
      <w:r>
        <w:rPr>
          <w:bCs/>
          <w:i/>
          <w:iCs/>
        </w:rPr>
        <w:t xml:space="preserve">Does it work: Why or why not? Assessing the implementation of hazing prevention programs. </w:t>
      </w:r>
      <w:r>
        <w:rPr>
          <w:bCs/>
        </w:rPr>
        <w:t xml:space="preserve">The Pennsylvania State University Timothy J. Piazza Center for Fraternity and Sorority Research </w:t>
      </w:r>
      <w:proofErr w:type="gramStart"/>
      <w:r>
        <w:rPr>
          <w:bCs/>
        </w:rPr>
        <w:t>and  Reform</w:t>
      </w:r>
      <w:proofErr w:type="gramEnd"/>
      <w:r>
        <w:rPr>
          <w:bCs/>
        </w:rPr>
        <w:t xml:space="preserve"> “What Works for Hazing Prevention” 15-Campus Community of Practice, virtual webinar. </w:t>
      </w:r>
    </w:p>
    <w:p w14:paraId="5BC5F92E" w14:textId="77777777" w:rsidR="009A7113" w:rsidRPr="00147997" w:rsidRDefault="009A7113" w:rsidP="009A7113">
      <w:pPr>
        <w:pStyle w:val="ListParagraph"/>
        <w:rPr>
          <w:b/>
        </w:rPr>
      </w:pPr>
    </w:p>
    <w:p w14:paraId="54F54A41" w14:textId="77777777" w:rsidR="009A7113" w:rsidRDefault="009A7113" w:rsidP="009A7113">
      <w:pPr>
        <w:pStyle w:val="ListParagraph"/>
        <w:numPr>
          <w:ilvl w:val="0"/>
          <w:numId w:val="8"/>
        </w:numPr>
        <w:ind w:left="360"/>
        <w:rPr>
          <w:bCs/>
        </w:rPr>
      </w:pPr>
      <w:r w:rsidRPr="00302757">
        <w:rPr>
          <w:b/>
        </w:rPr>
        <w:t>Scaglione, N. M.</w:t>
      </w:r>
      <w:r w:rsidRPr="00302757">
        <w:rPr>
          <w:bCs/>
        </w:rPr>
        <w:t xml:space="preserve"> (2024, November). </w:t>
      </w:r>
      <w:r w:rsidRPr="00302757">
        <w:rPr>
          <w:bCs/>
          <w:i/>
          <w:iCs/>
        </w:rPr>
        <w:t>Reducing sexual assault in the U.S. Air Force: A veteran-informed multilevel prevention approach</w:t>
      </w:r>
      <w:r w:rsidRPr="00302757">
        <w:rPr>
          <w:bCs/>
        </w:rPr>
        <w:t>. University of Florida, College of Health &amp; Human Performance 2024 Veterans’ Wellness Summit, Gainesville, FL.</w:t>
      </w:r>
    </w:p>
    <w:p w14:paraId="612E72B5" w14:textId="77777777" w:rsidR="009A7113" w:rsidRPr="00302757" w:rsidRDefault="009A7113" w:rsidP="009A7113">
      <w:pPr>
        <w:pStyle w:val="ListParagraph"/>
        <w:ind w:left="360"/>
        <w:rPr>
          <w:bCs/>
        </w:rPr>
      </w:pPr>
    </w:p>
    <w:p w14:paraId="4DF37474" w14:textId="77777777" w:rsidR="009A7113" w:rsidRDefault="009A7113" w:rsidP="009A7113">
      <w:pPr>
        <w:pStyle w:val="ListParagraph"/>
        <w:numPr>
          <w:ilvl w:val="0"/>
          <w:numId w:val="8"/>
        </w:numPr>
        <w:ind w:left="360"/>
        <w:rPr>
          <w:bCs/>
        </w:rPr>
      </w:pPr>
      <w:r w:rsidRPr="008A384A">
        <w:rPr>
          <w:b/>
        </w:rPr>
        <w:t>Scaglione, N. M.</w:t>
      </w:r>
      <w:r>
        <w:rPr>
          <w:bCs/>
        </w:rPr>
        <w:t xml:space="preserve"> (2024, June). </w:t>
      </w:r>
      <w:r>
        <w:rPr>
          <w:bCs/>
          <w:i/>
          <w:iCs/>
        </w:rPr>
        <w:t xml:space="preserve">Invited Discussant. </w:t>
      </w:r>
      <w:r>
        <w:rPr>
          <w:bCs/>
        </w:rPr>
        <w:t xml:space="preserve">In E. Neilson (chair) </w:t>
      </w:r>
      <w:r>
        <w:rPr>
          <w:bCs/>
          <w:i/>
          <w:iCs/>
        </w:rPr>
        <w:t xml:space="preserve">Translational research in alcohol and relationship-based violence. </w:t>
      </w:r>
      <w:r>
        <w:rPr>
          <w:bCs/>
        </w:rPr>
        <w:t xml:space="preserve">Research Society on Alcohol annual meeting. Minneapolis, MN. </w:t>
      </w:r>
    </w:p>
    <w:p w14:paraId="0FC752CC" w14:textId="77777777" w:rsidR="009A7113" w:rsidRPr="00776EE2" w:rsidRDefault="009A7113" w:rsidP="009A7113">
      <w:pPr>
        <w:pStyle w:val="ListParagraph"/>
        <w:ind w:left="360"/>
        <w:rPr>
          <w:bCs/>
        </w:rPr>
      </w:pPr>
    </w:p>
    <w:p w14:paraId="6CC0089D" w14:textId="77777777" w:rsidR="009A7113" w:rsidRPr="00125C9A" w:rsidRDefault="009A7113" w:rsidP="009A7113">
      <w:pPr>
        <w:pStyle w:val="ListParagraph"/>
        <w:numPr>
          <w:ilvl w:val="0"/>
          <w:numId w:val="8"/>
        </w:numPr>
        <w:ind w:left="360"/>
        <w:rPr>
          <w:bCs/>
        </w:rPr>
      </w:pPr>
      <w:r w:rsidRPr="00A62A24">
        <w:rPr>
          <w:b/>
        </w:rPr>
        <w:t>Scaglione, N. M.</w:t>
      </w:r>
      <w:r>
        <w:rPr>
          <w:bCs/>
        </w:rPr>
        <w:t xml:space="preserve"> (2024, June). </w:t>
      </w:r>
      <w:r>
        <w:rPr>
          <w:bCs/>
          <w:i/>
          <w:iCs/>
        </w:rPr>
        <w:t xml:space="preserve">Understanding alcohol’s role in sexual violence on college campuses: Implications for Prevention and Response. </w:t>
      </w:r>
      <w:r>
        <w:rPr>
          <w:bCs/>
        </w:rPr>
        <w:t xml:space="preserve">The annual MASOC Campus Sexual Misconduct Conference, Virtual Meeting. </w:t>
      </w:r>
    </w:p>
    <w:p w14:paraId="1E176B32" w14:textId="77777777" w:rsidR="009A7113" w:rsidRPr="00125C9A" w:rsidRDefault="009A7113" w:rsidP="009A7113">
      <w:pPr>
        <w:pStyle w:val="ListParagraph"/>
        <w:rPr>
          <w:b/>
        </w:rPr>
      </w:pPr>
    </w:p>
    <w:p w14:paraId="03780FE5" w14:textId="77777777" w:rsidR="009A7113" w:rsidRPr="00097238" w:rsidRDefault="009A7113" w:rsidP="009A7113">
      <w:pPr>
        <w:pStyle w:val="ListParagraph"/>
        <w:numPr>
          <w:ilvl w:val="0"/>
          <w:numId w:val="8"/>
        </w:numPr>
        <w:ind w:left="360"/>
        <w:rPr>
          <w:bCs/>
        </w:rPr>
      </w:pPr>
      <w:r>
        <w:rPr>
          <w:bCs/>
        </w:rPr>
        <w:t xml:space="preserve">Orchowski, L. &amp; </w:t>
      </w:r>
      <w:r w:rsidRPr="00A62A24">
        <w:rPr>
          <w:b/>
        </w:rPr>
        <w:t xml:space="preserve">Scaglione, N. M. </w:t>
      </w:r>
      <w:r>
        <w:rPr>
          <w:bCs/>
        </w:rPr>
        <w:t xml:space="preserve">(2024, April). </w:t>
      </w:r>
      <w:r>
        <w:rPr>
          <w:bCs/>
          <w:i/>
          <w:iCs/>
        </w:rPr>
        <w:t xml:space="preserve">Benefits of collaborating to enrich prevention implementation and evaluation. </w:t>
      </w:r>
      <w:r>
        <w:rPr>
          <w:bCs/>
        </w:rPr>
        <w:t xml:space="preserve">Department of Defense Integrated Primary Prevention Workforce SPARX Training on Collaborations for Implementation and Evaluation of Prevention Activities: Examples and Recommendations from the Field, Virtual Webinar.  </w:t>
      </w:r>
    </w:p>
    <w:p w14:paraId="3006768B" w14:textId="77777777" w:rsidR="009A7113" w:rsidRPr="00097238" w:rsidRDefault="009A7113" w:rsidP="009A7113">
      <w:pPr>
        <w:pStyle w:val="ListParagraph"/>
        <w:rPr>
          <w:b/>
        </w:rPr>
      </w:pPr>
    </w:p>
    <w:p w14:paraId="02FE8EBD" w14:textId="77777777" w:rsidR="009A7113" w:rsidRDefault="009A7113" w:rsidP="009A7113">
      <w:pPr>
        <w:pStyle w:val="ListParagraph"/>
        <w:numPr>
          <w:ilvl w:val="0"/>
          <w:numId w:val="8"/>
        </w:numPr>
        <w:ind w:left="360"/>
        <w:rPr>
          <w:bCs/>
        </w:rPr>
      </w:pPr>
      <w:r w:rsidRPr="001236E5">
        <w:rPr>
          <w:b/>
        </w:rPr>
        <w:t xml:space="preserve">Scaglione, N. M. </w:t>
      </w:r>
      <w:r>
        <w:rPr>
          <w:bCs/>
        </w:rPr>
        <w:t xml:space="preserve">(2023, November). </w:t>
      </w:r>
      <w:r>
        <w:rPr>
          <w:bCs/>
          <w:i/>
          <w:iCs/>
        </w:rPr>
        <w:t xml:space="preserve">Latent class analysis: Applications in behavioral science. </w:t>
      </w:r>
      <w:r>
        <w:rPr>
          <w:bCs/>
        </w:rPr>
        <w:t xml:space="preserve"> American Psychological Association (Division 50) Early Career Psychologist Research Seminar Series, Virtual Seminar. </w:t>
      </w:r>
    </w:p>
    <w:p w14:paraId="7AB68CC6" w14:textId="77777777" w:rsidR="009A7113" w:rsidRPr="00995FBF" w:rsidRDefault="009A7113" w:rsidP="009A7113">
      <w:pPr>
        <w:pStyle w:val="ListParagraph"/>
        <w:ind w:left="360"/>
        <w:rPr>
          <w:bCs/>
        </w:rPr>
      </w:pPr>
    </w:p>
    <w:p w14:paraId="484376E7" w14:textId="77777777" w:rsidR="009A7113" w:rsidRPr="00AE3FEB" w:rsidRDefault="009A7113" w:rsidP="009A7113">
      <w:pPr>
        <w:pStyle w:val="xmsonormal"/>
        <w:numPr>
          <w:ilvl w:val="0"/>
          <w:numId w:val="8"/>
        </w:numPr>
        <w:ind w:left="360"/>
        <w:rPr>
          <w:rFonts w:ascii="Times New Roman" w:hAnsi="Times New Roman" w:cs="Times New Roman"/>
          <w:sz w:val="24"/>
          <w:szCs w:val="24"/>
        </w:rPr>
      </w:pPr>
      <w:r w:rsidRPr="00AE3FEB">
        <w:rPr>
          <w:rFonts w:ascii="Times New Roman" w:hAnsi="Times New Roman" w:cs="Times New Roman"/>
          <w:b/>
          <w:sz w:val="24"/>
          <w:szCs w:val="24"/>
        </w:rPr>
        <w:t>Scaglione, N. M.</w:t>
      </w:r>
      <w:r w:rsidRPr="00AE3FEB">
        <w:rPr>
          <w:rFonts w:ascii="Times New Roman" w:hAnsi="Times New Roman" w:cs="Times New Roman"/>
          <w:bCs/>
          <w:sz w:val="24"/>
          <w:szCs w:val="24"/>
        </w:rPr>
        <w:t xml:space="preserve"> (2023, April). </w:t>
      </w:r>
      <w:r w:rsidRPr="00AE3FEB">
        <w:rPr>
          <w:rFonts w:ascii="Times New Roman" w:hAnsi="Times New Roman" w:cs="Times New Roman"/>
          <w:i/>
          <w:iCs/>
          <w:sz w:val="24"/>
          <w:szCs w:val="24"/>
        </w:rPr>
        <w:t>Integrating Alcohol and Sexual Assault Prevention: From Event-Level Etiology to Implementation and Evaluation</w:t>
      </w:r>
      <w:r w:rsidRPr="00AE3FEB">
        <w:rPr>
          <w:rFonts w:ascii="Times New Roman" w:hAnsi="Times New Roman" w:cs="Times New Roman"/>
          <w:bCs/>
          <w:sz w:val="24"/>
          <w:szCs w:val="24"/>
        </w:rPr>
        <w:t>. Keynote address for the Pennsylvania State University Department of Biobehavioral Health Annual Founders</w:t>
      </w:r>
      <w:r>
        <w:rPr>
          <w:rFonts w:ascii="Times New Roman" w:hAnsi="Times New Roman" w:cs="Times New Roman"/>
          <w:bCs/>
          <w:sz w:val="24"/>
          <w:szCs w:val="24"/>
        </w:rPr>
        <w:t>’</w:t>
      </w:r>
      <w:r w:rsidRPr="00AE3FEB">
        <w:rPr>
          <w:rFonts w:ascii="Times New Roman" w:hAnsi="Times New Roman" w:cs="Times New Roman"/>
          <w:bCs/>
          <w:sz w:val="24"/>
          <w:szCs w:val="24"/>
        </w:rPr>
        <w:t xml:space="preserve"> Day, State College, PA. </w:t>
      </w:r>
    </w:p>
    <w:p w14:paraId="5F3546C5" w14:textId="77777777" w:rsidR="009A7113" w:rsidRPr="0012792D" w:rsidRDefault="009A7113" w:rsidP="009A7113">
      <w:pPr>
        <w:pStyle w:val="ListParagraph"/>
        <w:ind w:left="360"/>
        <w:rPr>
          <w:bCs/>
        </w:rPr>
      </w:pPr>
    </w:p>
    <w:p w14:paraId="19E8DF04" w14:textId="77777777" w:rsidR="009A7113" w:rsidRDefault="009A7113" w:rsidP="009A7113">
      <w:pPr>
        <w:pStyle w:val="ListParagraph"/>
        <w:numPr>
          <w:ilvl w:val="0"/>
          <w:numId w:val="8"/>
        </w:numPr>
        <w:ind w:left="360"/>
        <w:rPr>
          <w:bCs/>
        </w:rPr>
      </w:pPr>
      <w:r w:rsidRPr="00FF5695">
        <w:rPr>
          <w:b/>
        </w:rPr>
        <w:t>Scaglione, N. M.</w:t>
      </w:r>
      <w:r>
        <w:rPr>
          <w:bCs/>
        </w:rPr>
        <w:t xml:space="preserve"> (2021, October). </w:t>
      </w:r>
      <w:r>
        <w:rPr>
          <w:bCs/>
          <w:i/>
          <w:iCs/>
        </w:rPr>
        <w:t xml:space="preserve">What women want: An event-level assessment of alcohol’s role in sexual decision making among first-year college women. </w:t>
      </w:r>
      <w:r>
        <w:rPr>
          <w:bCs/>
        </w:rPr>
        <w:t xml:space="preserve">University of Florida Center on Addiction Research and Education monthly seminar series, Gainesville, FL. </w:t>
      </w:r>
    </w:p>
    <w:p w14:paraId="15C06210" w14:textId="77777777" w:rsidR="009A7113" w:rsidRPr="00FF5695" w:rsidRDefault="009A7113" w:rsidP="009A7113">
      <w:pPr>
        <w:pStyle w:val="ListParagraph"/>
        <w:ind w:left="360"/>
        <w:rPr>
          <w:bCs/>
        </w:rPr>
      </w:pPr>
    </w:p>
    <w:p w14:paraId="107ECFD7" w14:textId="77777777" w:rsidR="009A7113" w:rsidRDefault="009A7113" w:rsidP="009A7113">
      <w:pPr>
        <w:pStyle w:val="ListParagraph"/>
        <w:numPr>
          <w:ilvl w:val="0"/>
          <w:numId w:val="8"/>
        </w:numPr>
        <w:ind w:left="360"/>
        <w:rPr>
          <w:bCs/>
        </w:rPr>
      </w:pPr>
      <w:r w:rsidRPr="006A3EE0">
        <w:rPr>
          <w:b/>
        </w:rPr>
        <w:t>Scaglione, N. M.</w:t>
      </w:r>
      <w:r>
        <w:rPr>
          <w:bCs/>
        </w:rPr>
        <w:t xml:space="preserve"> (2021, September). </w:t>
      </w:r>
      <w:r>
        <w:rPr>
          <w:bCs/>
          <w:i/>
          <w:iCs/>
        </w:rPr>
        <w:t>Culture, climate, leadership &amp; assessment</w:t>
      </w:r>
      <w:r>
        <w:rPr>
          <w:bCs/>
        </w:rPr>
        <w:t xml:space="preserve">. Invited panelist </w:t>
      </w:r>
      <w:r w:rsidRPr="002E586B">
        <w:rPr>
          <w:bCs/>
        </w:rPr>
        <w:t>at</w:t>
      </w:r>
      <w:r>
        <w:rPr>
          <w:bCs/>
        </w:rPr>
        <w:t xml:space="preserve"> the National Discussion on Sexual Assault and Sexual Harassment at America’s Colleges, Universities, and Service Academies. U.S. Air Force Academy, virtual conference. </w:t>
      </w:r>
    </w:p>
    <w:p w14:paraId="6BF81E47" w14:textId="77777777" w:rsidR="009A7113" w:rsidRPr="00B12202" w:rsidRDefault="009A7113" w:rsidP="009A7113">
      <w:pPr>
        <w:pStyle w:val="ListParagraph"/>
        <w:ind w:left="360"/>
        <w:rPr>
          <w:bCs/>
        </w:rPr>
      </w:pPr>
    </w:p>
    <w:p w14:paraId="28AE8C52" w14:textId="77777777" w:rsidR="009A7113" w:rsidRDefault="009A7113" w:rsidP="009A7113">
      <w:pPr>
        <w:pStyle w:val="ListParagraph"/>
        <w:numPr>
          <w:ilvl w:val="0"/>
          <w:numId w:val="8"/>
        </w:numPr>
        <w:ind w:left="360"/>
        <w:rPr>
          <w:bCs/>
        </w:rPr>
      </w:pPr>
      <w:r w:rsidRPr="00470C68">
        <w:rPr>
          <w:b/>
        </w:rPr>
        <w:t>Scaglione, N. M.</w:t>
      </w:r>
      <w:r>
        <w:rPr>
          <w:bCs/>
        </w:rPr>
        <w:t xml:space="preserve"> (2021, June). </w:t>
      </w:r>
      <w:r>
        <w:rPr>
          <w:bCs/>
          <w:i/>
          <w:iCs/>
        </w:rPr>
        <w:t xml:space="preserve">Sexual assault &amp; substance abuse prevention research. </w:t>
      </w:r>
      <w:r>
        <w:rPr>
          <w:bCs/>
        </w:rPr>
        <w:t xml:space="preserve">Southern HIV/AIDS and Alcohol Research Consortium Seminar, Gainesville, FL. </w:t>
      </w:r>
    </w:p>
    <w:p w14:paraId="4B49E973" w14:textId="77777777" w:rsidR="009A7113" w:rsidRPr="00127F79" w:rsidRDefault="009A7113" w:rsidP="009A7113">
      <w:pPr>
        <w:pStyle w:val="ListParagraph"/>
        <w:rPr>
          <w:b/>
        </w:rPr>
      </w:pPr>
    </w:p>
    <w:p w14:paraId="6D8DBB70" w14:textId="77777777" w:rsidR="009A7113" w:rsidRPr="00A5024C" w:rsidRDefault="009A7113" w:rsidP="009A7113">
      <w:pPr>
        <w:pStyle w:val="ListParagraph"/>
        <w:numPr>
          <w:ilvl w:val="0"/>
          <w:numId w:val="8"/>
        </w:numPr>
        <w:ind w:left="360"/>
        <w:rPr>
          <w:bCs/>
        </w:rPr>
      </w:pPr>
      <w:r w:rsidRPr="00A5024C">
        <w:rPr>
          <w:b/>
        </w:rPr>
        <w:t>Scaglione, N.M.</w:t>
      </w:r>
      <w:r w:rsidRPr="00A5024C">
        <w:rPr>
          <w:bCs/>
        </w:rPr>
        <w:t xml:space="preserve"> (2021, February). </w:t>
      </w:r>
      <w:r w:rsidRPr="00A5024C">
        <w:rPr>
          <w:bCs/>
          <w:i/>
          <w:iCs/>
        </w:rPr>
        <w:t>Moving from research to practice: Using intervention mapping to address sexual assault prevention needs in the US Air Force.</w:t>
      </w:r>
      <w:r w:rsidRPr="00A5024C">
        <w:t xml:space="preserve"> </w:t>
      </w:r>
      <w:r w:rsidRPr="00A5024C">
        <w:rPr>
          <w:bCs/>
        </w:rPr>
        <w:t xml:space="preserve">Southern HIV/AIDS and Alcohol Research Consortium T32 Training Series, Gainesville, FL. </w:t>
      </w:r>
    </w:p>
    <w:p w14:paraId="715CAFA5" w14:textId="77777777" w:rsidR="009A7113" w:rsidRPr="006769F7" w:rsidRDefault="009A7113" w:rsidP="009A7113">
      <w:pPr>
        <w:pStyle w:val="ListParagraph"/>
        <w:ind w:left="360"/>
        <w:rPr>
          <w:bCs/>
        </w:rPr>
      </w:pPr>
    </w:p>
    <w:p w14:paraId="0BCB45CE" w14:textId="77777777" w:rsidR="009A7113" w:rsidRPr="00DD23C5" w:rsidRDefault="009A7113" w:rsidP="009A7113">
      <w:pPr>
        <w:pStyle w:val="ListParagraph"/>
        <w:numPr>
          <w:ilvl w:val="0"/>
          <w:numId w:val="8"/>
        </w:numPr>
        <w:ind w:left="360"/>
        <w:rPr>
          <w:bCs/>
        </w:rPr>
      </w:pPr>
      <w:r w:rsidRPr="00DD23C5">
        <w:rPr>
          <w:b/>
        </w:rPr>
        <w:lastRenderedPageBreak/>
        <w:t xml:space="preserve">Scaglione, N. M. </w:t>
      </w:r>
      <w:r w:rsidRPr="00DD23C5">
        <w:rPr>
          <w:bCs/>
        </w:rPr>
        <w:t xml:space="preserve">(2019, May). </w:t>
      </w:r>
      <w:r w:rsidRPr="00DD23C5">
        <w:rPr>
          <w:bCs/>
          <w:i/>
          <w:iCs/>
        </w:rPr>
        <w:t>Behavioral decision making: Implications for theory, prevention, and policy.</w:t>
      </w:r>
      <w:r w:rsidRPr="00DD23C5">
        <w:t xml:space="preserve"> </w:t>
      </w:r>
      <w:r w:rsidRPr="00DD23C5">
        <w:rPr>
          <w:bCs/>
        </w:rPr>
        <w:t>University of Pennsylvania Tobacco Center on Regulatory Science, Philadelphia, PA.</w:t>
      </w:r>
    </w:p>
    <w:p w14:paraId="1041A2DE" w14:textId="77777777" w:rsidR="009A7113" w:rsidRPr="00D346D9" w:rsidRDefault="009A7113" w:rsidP="009A7113">
      <w:pPr>
        <w:ind w:left="360" w:hanging="720"/>
        <w:rPr>
          <w:bCs/>
        </w:rPr>
      </w:pPr>
    </w:p>
    <w:p w14:paraId="4111C683" w14:textId="77777777" w:rsidR="009A7113" w:rsidRPr="00E46B1E" w:rsidRDefault="009A7113" w:rsidP="009A7113">
      <w:pPr>
        <w:pStyle w:val="ListParagraph"/>
        <w:numPr>
          <w:ilvl w:val="0"/>
          <w:numId w:val="8"/>
        </w:numPr>
        <w:ind w:left="360"/>
      </w:pPr>
      <w:bookmarkStart w:id="8" w:name="_Hlk49525023"/>
      <w:r w:rsidRPr="004F0E23">
        <w:rPr>
          <w:b/>
        </w:rPr>
        <w:t>Scaglione, N. M.</w:t>
      </w:r>
      <w:r>
        <w:t xml:space="preserve"> (2019, April). </w:t>
      </w:r>
      <w:r w:rsidRPr="004F0E23">
        <w:rPr>
          <w:i/>
        </w:rPr>
        <w:t xml:space="preserve">Addressing victimization and perpetration in the same space: An innovative approach to Sexual Assault Prevention &amp; Response Training in the U.S. Military. </w:t>
      </w:r>
      <w:r>
        <w:t xml:space="preserve">Innovative Prevention Approaches Panel at the National Discussion on Sexual Assault and Sexual Harassment at America’s Colleges, Universities, and Service Academies, Annapolis, MD. </w:t>
      </w:r>
    </w:p>
    <w:bookmarkEnd w:id="8"/>
    <w:p w14:paraId="61F95B57" w14:textId="77777777" w:rsidR="009A7113" w:rsidRDefault="009A7113" w:rsidP="009A7113">
      <w:pPr>
        <w:ind w:left="360" w:hanging="720"/>
        <w:rPr>
          <w:b/>
        </w:rPr>
      </w:pPr>
    </w:p>
    <w:p w14:paraId="36320AF2" w14:textId="77777777" w:rsidR="009A7113" w:rsidRPr="001556C6" w:rsidRDefault="009A7113" w:rsidP="009A7113">
      <w:pPr>
        <w:pStyle w:val="ListParagraph"/>
        <w:numPr>
          <w:ilvl w:val="0"/>
          <w:numId w:val="8"/>
        </w:numPr>
        <w:ind w:left="360"/>
      </w:pPr>
      <w:r w:rsidRPr="004F0E23">
        <w:rPr>
          <w:b/>
        </w:rPr>
        <w:t>Scaglione, N. M.</w:t>
      </w:r>
      <w:r w:rsidRPr="001556C6">
        <w:t xml:space="preserve"> (2019, February). </w:t>
      </w:r>
      <w:r w:rsidRPr="004F0E23">
        <w:rPr>
          <w:i/>
        </w:rPr>
        <w:t xml:space="preserve">Campus sexual assault: Enhancing prevention efforts by addressing alcohol. </w:t>
      </w:r>
      <w:r w:rsidRPr="001556C6">
        <w:t xml:space="preserve">In Ward, R. M. Sexual Assault and Relationships in 2019—It’s Time to Talk. Invited </w:t>
      </w:r>
      <w:r>
        <w:t>TED-style talk.</w:t>
      </w:r>
      <w:r w:rsidRPr="001556C6">
        <w:t xml:space="preserve"> Miami University, Oxford, </w:t>
      </w:r>
      <w:r>
        <w:t>OH</w:t>
      </w:r>
      <w:r w:rsidRPr="001556C6">
        <w:t xml:space="preserve">. </w:t>
      </w:r>
    </w:p>
    <w:p w14:paraId="38DAC6CC" w14:textId="77777777" w:rsidR="009A7113" w:rsidRDefault="009A7113" w:rsidP="009A7113">
      <w:pPr>
        <w:ind w:left="360" w:hanging="720"/>
        <w:rPr>
          <w:b/>
        </w:rPr>
      </w:pPr>
    </w:p>
    <w:bookmarkEnd w:id="7"/>
    <w:p w14:paraId="3C0954A1" w14:textId="77777777" w:rsidR="009A7113" w:rsidRPr="00A5024C" w:rsidRDefault="009A7113" w:rsidP="009A7113">
      <w:pPr>
        <w:pStyle w:val="ListParagraph"/>
        <w:keepLines/>
        <w:numPr>
          <w:ilvl w:val="0"/>
          <w:numId w:val="8"/>
        </w:numPr>
        <w:ind w:left="360"/>
      </w:pPr>
      <w:r w:rsidRPr="00A5024C">
        <w:rPr>
          <w:b/>
        </w:rPr>
        <w:t>Scaglione, N. M.</w:t>
      </w:r>
      <w:r w:rsidRPr="00A5024C">
        <w:t xml:space="preserve"> &amp; Charm, S. (2018, April). </w:t>
      </w:r>
      <w:r w:rsidRPr="00A5024C">
        <w:rPr>
          <w:i/>
        </w:rPr>
        <w:t xml:space="preserve">Preventing sexual assault in the Air Force: A collaborative approach to intervention development, implementation, and evaluation. </w:t>
      </w:r>
      <w:r w:rsidRPr="00A5024C">
        <w:t>RTI International’s Global Gender Center. Research Triangle Park, NC.</w:t>
      </w:r>
    </w:p>
    <w:p w14:paraId="4D007A21" w14:textId="77777777" w:rsidR="009A7113" w:rsidRPr="00A5024C" w:rsidRDefault="009A7113" w:rsidP="009A7113">
      <w:pPr>
        <w:keepLines/>
        <w:ind w:left="360" w:hanging="720"/>
      </w:pPr>
    </w:p>
    <w:p w14:paraId="265A356E" w14:textId="77777777" w:rsidR="009A7113" w:rsidRPr="00A5024C" w:rsidRDefault="009A7113" w:rsidP="009A7113">
      <w:pPr>
        <w:keepLines/>
        <w:ind w:left="360" w:hanging="720"/>
      </w:pPr>
    </w:p>
    <w:p w14:paraId="6DC096F3" w14:textId="77777777" w:rsidR="009A7113" w:rsidRPr="0098288F" w:rsidRDefault="009A7113" w:rsidP="009A7113">
      <w:pPr>
        <w:rPr>
          <w:b/>
          <w:sz w:val="20"/>
          <w:szCs w:val="20"/>
        </w:rPr>
      </w:pPr>
      <w:r w:rsidRPr="00746EA7">
        <w:rPr>
          <w:b/>
          <w:sz w:val="26"/>
          <w:szCs w:val="26"/>
        </w:rPr>
        <w:t>C</w:t>
      </w:r>
      <w:r>
        <w:rPr>
          <w:b/>
          <w:sz w:val="20"/>
          <w:szCs w:val="20"/>
        </w:rPr>
        <w:t xml:space="preserve">ONTRACTED </w:t>
      </w:r>
      <w:r w:rsidRPr="00746EA7">
        <w:rPr>
          <w:b/>
          <w:sz w:val="26"/>
          <w:szCs w:val="26"/>
        </w:rPr>
        <w:t>T</w:t>
      </w:r>
      <w:r>
        <w:rPr>
          <w:b/>
          <w:sz w:val="20"/>
          <w:szCs w:val="20"/>
        </w:rPr>
        <w:t xml:space="preserve">RAININGS &amp; </w:t>
      </w:r>
      <w:r w:rsidRPr="002C113F">
        <w:rPr>
          <w:b/>
          <w:sz w:val="26"/>
          <w:szCs w:val="26"/>
        </w:rPr>
        <w:t>P</w:t>
      </w:r>
      <w:r>
        <w:rPr>
          <w:b/>
          <w:sz w:val="20"/>
          <w:szCs w:val="20"/>
        </w:rPr>
        <w:t xml:space="preserve">RESENTATIONS: </w:t>
      </w:r>
    </w:p>
    <w:p w14:paraId="106BC7E4" w14:textId="77777777" w:rsidR="009A7113" w:rsidRPr="00C40346" w:rsidRDefault="009A7113" w:rsidP="009A7113">
      <w:pPr>
        <w:pStyle w:val="ListParagraph"/>
        <w:ind w:left="360"/>
        <w:rPr>
          <w:bCs/>
        </w:rPr>
      </w:pPr>
    </w:p>
    <w:p w14:paraId="11E0209E" w14:textId="77777777" w:rsidR="009A7113" w:rsidRDefault="009A7113" w:rsidP="009A7113">
      <w:pPr>
        <w:pStyle w:val="ListParagraph"/>
        <w:numPr>
          <w:ilvl w:val="0"/>
          <w:numId w:val="9"/>
        </w:numPr>
        <w:ind w:left="360"/>
        <w:rPr>
          <w:bCs/>
        </w:rPr>
      </w:pPr>
      <w:r w:rsidRPr="00181B2B">
        <w:rPr>
          <w:b/>
        </w:rPr>
        <w:t>Scaglione, N. M.,</w:t>
      </w:r>
      <w:r w:rsidRPr="00181B2B">
        <w:rPr>
          <w:bCs/>
        </w:rPr>
        <w:t xml:space="preserve"> Kan, M., </w:t>
      </w:r>
      <w:r>
        <w:rPr>
          <w:bCs/>
        </w:rPr>
        <w:t xml:space="preserve">Blakey, S., </w:t>
      </w:r>
      <w:proofErr w:type="spellStart"/>
      <w:r>
        <w:rPr>
          <w:bCs/>
        </w:rPr>
        <w:t>DelValle</w:t>
      </w:r>
      <w:proofErr w:type="spellEnd"/>
      <w:r>
        <w:rPr>
          <w:bCs/>
        </w:rPr>
        <w:t xml:space="preserve">, T., </w:t>
      </w:r>
      <w:r w:rsidRPr="00181B2B">
        <w:rPr>
          <w:bCs/>
        </w:rPr>
        <w:t>Robinson, W. K. (202</w:t>
      </w:r>
      <w:r>
        <w:rPr>
          <w:bCs/>
        </w:rPr>
        <w:t>3</w:t>
      </w:r>
      <w:r w:rsidRPr="00181B2B">
        <w:rPr>
          <w:bCs/>
        </w:rPr>
        <w:t xml:space="preserve">, May). </w:t>
      </w:r>
      <w:r w:rsidRPr="00181B2B">
        <w:rPr>
          <w:bCs/>
          <w:i/>
          <w:iCs/>
        </w:rPr>
        <w:t xml:space="preserve">Reducing sexual assault at the U.S. Air Force Academy: Adaptation, implementation, and evaluation of the Sexual Communication and Consent Program (Year </w:t>
      </w:r>
      <w:r>
        <w:rPr>
          <w:bCs/>
          <w:i/>
          <w:iCs/>
        </w:rPr>
        <w:t>3</w:t>
      </w:r>
      <w:r w:rsidRPr="00181B2B">
        <w:rPr>
          <w:bCs/>
          <w:i/>
          <w:iCs/>
        </w:rPr>
        <w:t xml:space="preserve"> Update).</w:t>
      </w:r>
      <w:r w:rsidRPr="00181B2B">
        <w:rPr>
          <w:bCs/>
        </w:rPr>
        <w:t xml:space="preserve"> Presentation at the annual interim progress report meeting for the Congressionally Directed Medical Research Program</w:t>
      </w:r>
      <w:r>
        <w:rPr>
          <w:bCs/>
        </w:rPr>
        <w:t xml:space="preserve"> (CDMRP)</w:t>
      </w:r>
      <w:r w:rsidRPr="00181B2B">
        <w:rPr>
          <w:bCs/>
        </w:rPr>
        <w:t xml:space="preserve">, </w:t>
      </w:r>
      <w:r>
        <w:rPr>
          <w:bCs/>
        </w:rPr>
        <w:t>Ft. Detrick, MD</w:t>
      </w:r>
      <w:r w:rsidRPr="00181B2B">
        <w:rPr>
          <w:bCs/>
        </w:rPr>
        <w:t>.</w:t>
      </w:r>
    </w:p>
    <w:p w14:paraId="5E4FF602" w14:textId="77777777" w:rsidR="009A7113" w:rsidRPr="00181B2B" w:rsidRDefault="009A7113" w:rsidP="009A7113">
      <w:pPr>
        <w:pStyle w:val="ListParagraph"/>
        <w:ind w:left="360"/>
        <w:rPr>
          <w:bCs/>
        </w:rPr>
      </w:pPr>
    </w:p>
    <w:p w14:paraId="3C9D95CD" w14:textId="3390DF4B" w:rsidR="009A7113" w:rsidRDefault="009A7113" w:rsidP="009A7113">
      <w:pPr>
        <w:pStyle w:val="ListParagraph"/>
        <w:numPr>
          <w:ilvl w:val="0"/>
          <w:numId w:val="9"/>
        </w:numPr>
        <w:ind w:left="360"/>
        <w:rPr>
          <w:bCs/>
        </w:rPr>
      </w:pPr>
      <w:r w:rsidRPr="00181B2B">
        <w:rPr>
          <w:b/>
        </w:rPr>
        <w:t>Scaglione, N. M.,</w:t>
      </w:r>
      <w:r w:rsidRPr="00181B2B">
        <w:rPr>
          <w:bCs/>
        </w:rPr>
        <w:t xml:space="preserve"> Kan, M., Robinson, W. K. (</w:t>
      </w:r>
      <w:r>
        <w:rPr>
          <w:bCs/>
        </w:rPr>
        <w:t>202</w:t>
      </w:r>
      <w:r w:rsidR="00833E4F">
        <w:rPr>
          <w:bCs/>
        </w:rPr>
        <w:t>2</w:t>
      </w:r>
      <w:r>
        <w:rPr>
          <w:bCs/>
        </w:rPr>
        <w:t>)</w:t>
      </w:r>
      <w:r w:rsidRPr="00181B2B">
        <w:rPr>
          <w:bCs/>
        </w:rPr>
        <w:t xml:space="preserve">. </w:t>
      </w:r>
      <w:r w:rsidRPr="00181B2B">
        <w:rPr>
          <w:bCs/>
          <w:i/>
          <w:iCs/>
        </w:rPr>
        <w:t>Reducing sexual assault at the U.S. Air Force Academy: Adaptation, implementation, and evaluation of the Sexual Communication and Consent Program (</w:t>
      </w:r>
      <w:r w:rsidR="0083758C">
        <w:rPr>
          <w:bCs/>
          <w:i/>
          <w:iCs/>
        </w:rPr>
        <w:t>Year 2 Update</w:t>
      </w:r>
      <w:r w:rsidRPr="00181B2B">
        <w:rPr>
          <w:bCs/>
          <w:i/>
          <w:iCs/>
        </w:rPr>
        <w:t>).</w:t>
      </w:r>
      <w:r w:rsidRPr="00181B2B">
        <w:rPr>
          <w:bCs/>
        </w:rPr>
        <w:t xml:space="preserve"> Presentation at the annual interim progress report meeting for the </w:t>
      </w:r>
      <w:r>
        <w:rPr>
          <w:bCs/>
        </w:rPr>
        <w:t>CDMRP</w:t>
      </w:r>
      <w:r w:rsidRPr="00181B2B">
        <w:rPr>
          <w:bCs/>
        </w:rPr>
        <w:t xml:space="preserve">, </w:t>
      </w:r>
      <w:r>
        <w:rPr>
          <w:bCs/>
        </w:rPr>
        <w:t>Virtual Meeting</w:t>
      </w:r>
      <w:r w:rsidRPr="00181B2B">
        <w:rPr>
          <w:bCs/>
        </w:rPr>
        <w:t>.</w:t>
      </w:r>
    </w:p>
    <w:p w14:paraId="027025F1" w14:textId="77777777" w:rsidR="0083758C" w:rsidRPr="0083758C" w:rsidRDefault="0083758C" w:rsidP="0083758C">
      <w:pPr>
        <w:pStyle w:val="ListParagraph"/>
        <w:rPr>
          <w:bCs/>
        </w:rPr>
      </w:pPr>
    </w:p>
    <w:p w14:paraId="55FA67E2" w14:textId="68D6CA5B" w:rsidR="0083758C" w:rsidRPr="0083758C" w:rsidRDefault="0083758C" w:rsidP="0083758C">
      <w:pPr>
        <w:pStyle w:val="ListParagraph"/>
        <w:numPr>
          <w:ilvl w:val="0"/>
          <w:numId w:val="9"/>
        </w:numPr>
        <w:ind w:left="360"/>
        <w:rPr>
          <w:bCs/>
        </w:rPr>
      </w:pPr>
      <w:r w:rsidRPr="00181B2B">
        <w:rPr>
          <w:b/>
        </w:rPr>
        <w:t>Scaglione, N. M.,</w:t>
      </w:r>
      <w:r w:rsidRPr="00181B2B">
        <w:rPr>
          <w:bCs/>
        </w:rPr>
        <w:t xml:space="preserve"> Kan, M., Robinson, W. K. (</w:t>
      </w:r>
      <w:r>
        <w:rPr>
          <w:bCs/>
        </w:rPr>
        <w:t>2021)</w:t>
      </w:r>
      <w:r w:rsidRPr="00181B2B">
        <w:rPr>
          <w:bCs/>
        </w:rPr>
        <w:t xml:space="preserve">. </w:t>
      </w:r>
      <w:r w:rsidRPr="00181B2B">
        <w:rPr>
          <w:bCs/>
          <w:i/>
          <w:iCs/>
        </w:rPr>
        <w:t>Reducing sexual assault at the U.S. Air Force Academy: Adaptation, implementation, and evaluation of the Sexual Communication and Consent Program (</w:t>
      </w:r>
      <w:r>
        <w:rPr>
          <w:bCs/>
          <w:i/>
          <w:iCs/>
        </w:rPr>
        <w:t>Year 1 Update</w:t>
      </w:r>
      <w:r w:rsidRPr="00181B2B">
        <w:rPr>
          <w:bCs/>
          <w:i/>
          <w:iCs/>
        </w:rPr>
        <w:t>).</w:t>
      </w:r>
      <w:r w:rsidRPr="00181B2B">
        <w:rPr>
          <w:bCs/>
        </w:rPr>
        <w:t xml:space="preserve"> Presentation at the annual interim progress report meeting for the </w:t>
      </w:r>
      <w:r>
        <w:rPr>
          <w:bCs/>
        </w:rPr>
        <w:t>CDMRP</w:t>
      </w:r>
      <w:r w:rsidRPr="00181B2B">
        <w:rPr>
          <w:bCs/>
        </w:rPr>
        <w:t xml:space="preserve">, </w:t>
      </w:r>
      <w:r>
        <w:rPr>
          <w:bCs/>
        </w:rPr>
        <w:t>Virtual Meeting</w:t>
      </w:r>
      <w:r w:rsidRPr="00181B2B">
        <w:rPr>
          <w:bCs/>
        </w:rPr>
        <w:t>.</w:t>
      </w:r>
    </w:p>
    <w:p w14:paraId="0488A29B" w14:textId="77777777" w:rsidR="009A7113" w:rsidRPr="002C113F" w:rsidRDefault="009A7113" w:rsidP="009A7113">
      <w:pPr>
        <w:pStyle w:val="ListParagraph"/>
        <w:ind w:left="360"/>
      </w:pPr>
    </w:p>
    <w:p w14:paraId="08D2D294" w14:textId="77777777" w:rsidR="009A7113" w:rsidRPr="00A5024C" w:rsidRDefault="009A7113" w:rsidP="009A7113">
      <w:pPr>
        <w:pStyle w:val="ListParagraph"/>
        <w:numPr>
          <w:ilvl w:val="0"/>
          <w:numId w:val="9"/>
        </w:numPr>
        <w:ind w:left="360"/>
      </w:pPr>
      <w:r w:rsidRPr="00A5024C">
        <w:rPr>
          <w:b/>
        </w:rPr>
        <w:t>Scaglione, N. M.</w:t>
      </w:r>
      <w:r w:rsidRPr="00A5024C">
        <w:t xml:space="preserve"> &amp; Lorah, M. (2018, September). </w:t>
      </w:r>
      <w:r w:rsidRPr="00A5024C">
        <w:rPr>
          <w:i/>
        </w:rPr>
        <w:t xml:space="preserve">Garnering administrative support for campus climate surveys &amp; using findings to inform campus policy. </w:t>
      </w:r>
      <w:r w:rsidRPr="00A5024C">
        <w:t xml:space="preserve">Webinar presented to Office on Violence against Women Campus Program grantees, </w:t>
      </w:r>
      <w:r>
        <w:t>C</w:t>
      </w:r>
      <w:r w:rsidRPr="00A5024C">
        <w:t>ontract DOJ/OVW 2016-TA-AX-K049.</w:t>
      </w:r>
    </w:p>
    <w:p w14:paraId="1AE52912" w14:textId="77777777" w:rsidR="009A7113" w:rsidRPr="00746EA7" w:rsidRDefault="009A7113" w:rsidP="009A7113">
      <w:pPr>
        <w:pStyle w:val="ListParagraph"/>
        <w:ind w:left="360"/>
        <w:rPr>
          <w:sz w:val="22"/>
          <w:szCs w:val="22"/>
        </w:rPr>
      </w:pPr>
    </w:p>
    <w:p w14:paraId="1237DA60" w14:textId="77777777" w:rsidR="009A7113" w:rsidRPr="009A7113" w:rsidRDefault="009A7113" w:rsidP="009A7113">
      <w:pPr>
        <w:pStyle w:val="ListParagraph"/>
        <w:numPr>
          <w:ilvl w:val="0"/>
          <w:numId w:val="9"/>
        </w:numPr>
        <w:ind w:left="360"/>
        <w:rPr>
          <w:sz w:val="22"/>
          <w:szCs w:val="22"/>
        </w:rPr>
      </w:pPr>
      <w:r w:rsidRPr="00A5024C">
        <w:t xml:space="preserve">Lindquist, C. &amp; </w:t>
      </w:r>
      <w:r w:rsidRPr="00A5024C">
        <w:rPr>
          <w:b/>
        </w:rPr>
        <w:t>Scaglione, N. M.</w:t>
      </w:r>
      <w:r w:rsidRPr="00A5024C">
        <w:t xml:space="preserve"> (2018, February). </w:t>
      </w:r>
      <w:r w:rsidRPr="00A5024C">
        <w:rPr>
          <w:i/>
        </w:rPr>
        <w:t xml:space="preserve">Evidence-informed campus climate surveys: Findings and methodological best practices. </w:t>
      </w:r>
      <w:r w:rsidRPr="00A5024C">
        <w:t>Webinar presented to Office on Violence against Women Campus Program grantees, under contract DOJ/OVW 2016-TA-AX-K049.</w:t>
      </w:r>
    </w:p>
    <w:p w14:paraId="03C1553E" w14:textId="77777777" w:rsidR="009A7113" w:rsidRDefault="009A7113" w:rsidP="009A7113">
      <w:pPr>
        <w:pStyle w:val="ListParagraph"/>
      </w:pPr>
    </w:p>
    <w:p w14:paraId="45BEB07A" w14:textId="542E6079" w:rsidR="009A7113" w:rsidRPr="009A7113" w:rsidRDefault="009A7113" w:rsidP="009A7113">
      <w:pPr>
        <w:pStyle w:val="ListParagraph"/>
        <w:numPr>
          <w:ilvl w:val="0"/>
          <w:numId w:val="9"/>
        </w:numPr>
        <w:ind w:left="360"/>
        <w:rPr>
          <w:sz w:val="22"/>
          <w:szCs w:val="22"/>
        </w:rPr>
      </w:pPr>
      <w:r w:rsidRPr="00A5024C">
        <w:t xml:space="preserve">Doolen, A., Clifton, C., Ashley, O., </w:t>
      </w:r>
      <w:r w:rsidRPr="009A7113">
        <w:rPr>
          <w:b/>
        </w:rPr>
        <w:t>Scaglione, N.,</w:t>
      </w:r>
      <w:r w:rsidRPr="00A5024C">
        <w:t xml:space="preserve"> Hill, J., Ross, C., Andrade, R., Powell, C., Stevens, S., &amp; </w:t>
      </w:r>
      <w:proofErr w:type="spellStart"/>
      <w:r w:rsidRPr="00A5024C">
        <w:t>Ehatt</w:t>
      </w:r>
      <w:proofErr w:type="spellEnd"/>
      <w:r w:rsidRPr="00A5024C">
        <w:t xml:space="preserve">, C. (2016, February). </w:t>
      </w:r>
      <w:r w:rsidRPr="009A7113">
        <w:rPr>
          <w:i/>
          <w:iCs/>
        </w:rPr>
        <w:t xml:space="preserve">Process Evaluation. </w:t>
      </w:r>
      <w:r w:rsidRPr="00A5024C">
        <w:t>Webinar presented to Services Grant Program for Residential Treatment for Pregnant and Postpartum Women grantees by RTI International, under contract #HHSS283201200006i with the Substance Abuse and Mental Health Services Administration.</w:t>
      </w:r>
      <w:r w:rsidR="008E3EA6" w:rsidRPr="009A7113">
        <w:rPr>
          <w:b/>
        </w:rPr>
        <w:br w:type="page"/>
      </w:r>
    </w:p>
    <w:p w14:paraId="073C037A" w14:textId="558AB7EC" w:rsidR="00D81F56" w:rsidRPr="004F0E23" w:rsidRDefault="00207263" w:rsidP="004F0E23">
      <w:pPr>
        <w:rPr>
          <w:b/>
          <w:sz w:val="20"/>
          <w:szCs w:val="20"/>
        </w:rPr>
      </w:pPr>
      <w:r w:rsidRPr="004F0E23">
        <w:rPr>
          <w:b/>
          <w:sz w:val="26"/>
          <w:szCs w:val="26"/>
        </w:rPr>
        <w:lastRenderedPageBreak/>
        <w:t>P</w:t>
      </w:r>
      <w:r w:rsidR="00CE4875" w:rsidRPr="004F0E23">
        <w:rPr>
          <w:b/>
          <w:sz w:val="20"/>
          <w:szCs w:val="20"/>
        </w:rPr>
        <w:t>EER-</w:t>
      </w:r>
      <w:r w:rsidR="00CE4875" w:rsidRPr="004F0E23">
        <w:rPr>
          <w:b/>
          <w:sz w:val="26"/>
          <w:szCs w:val="26"/>
        </w:rPr>
        <w:t>R</w:t>
      </w:r>
      <w:r w:rsidR="00CE4875" w:rsidRPr="004F0E23">
        <w:rPr>
          <w:b/>
          <w:sz w:val="20"/>
          <w:szCs w:val="20"/>
        </w:rPr>
        <w:t>EVIEW</w:t>
      </w:r>
      <w:r w:rsidR="008763FF" w:rsidRPr="004F0E23">
        <w:rPr>
          <w:b/>
          <w:sz w:val="20"/>
          <w:szCs w:val="20"/>
        </w:rPr>
        <w:t>ED</w:t>
      </w:r>
      <w:r w:rsidR="00CE4875" w:rsidRPr="004F0E23">
        <w:rPr>
          <w:b/>
          <w:sz w:val="20"/>
          <w:szCs w:val="20"/>
        </w:rPr>
        <w:t xml:space="preserve"> </w:t>
      </w:r>
      <w:r w:rsidR="00CE4875" w:rsidRPr="004F0E23">
        <w:rPr>
          <w:b/>
          <w:sz w:val="26"/>
          <w:szCs w:val="26"/>
        </w:rPr>
        <w:t>P</w:t>
      </w:r>
      <w:r w:rsidR="00CE4875" w:rsidRPr="004F0E23">
        <w:rPr>
          <w:b/>
          <w:sz w:val="20"/>
          <w:szCs w:val="20"/>
        </w:rPr>
        <w:t xml:space="preserve">ROFESSIONAL </w:t>
      </w:r>
      <w:r w:rsidRPr="004F0E23">
        <w:rPr>
          <w:b/>
          <w:sz w:val="26"/>
          <w:szCs w:val="26"/>
        </w:rPr>
        <w:t>P</w:t>
      </w:r>
      <w:r w:rsidRPr="004F0E23">
        <w:rPr>
          <w:b/>
          <w:sz w:val="20"/>
          <w:szCs w:val="20"/>
        </w:rPr>
        <w:t>RESENTATIONS:</w:t>
      </w:r>
    </w:p>
    <w:p w14:paraId="5C6640F3" w14:textId="19BBE242" w:rsidR="008124F4" w:rsidRDefault="008124F4" w:rsidP="008124F4">
      <w:pPr>
        <w:ind w:left="720" w:hanging="720"/>
        <w:rPr>
          <w:i/>
        </w:rPr>
      </w:pPr>
      <w:r>
        <w:rPr>
          <w:i/>
        </w:rPr>
        <w:t xml:space="preserve">* Indicates </w:t>
      </w:r>
      <w:r w:rsidR="009E783F">
        <w:rPr>
          <w:i/>
        </w:rPr>
        <w:t xml:space="preserve">presentation with </w:t>
      </w:r>
      <w:r w:rsidR="00CD224C">
        <w:rPr>
          <w:i/>
        </w:rPr>
        <w:t xml:space="preserve">mentored </w:t>
      </w:r>
      <w:r w:rsidR="00B06D93">
        <w:rPr>
          <w:i/>
        </w:rPr>
        <w:t>student</w:t>
      </w:r>
      <w:r w:rsidR="008B2E57">
        <w:rPr>
          <w:i/>
        </w:rPr>
        <w:t>(s)</w:t>
      </w:r>
      <w:r w:rsidR="00B232D8">
        <w:rPr>
          <w:i/>
        </w:rPr>
        <w:t xml:space="preserve"> or project staff</w:t>
      </w:r>
    </w:p>
    <w:p w14:paraId="245E192B" w14:textId="77777777" w:rsidR="005E49A0" w:rsidRPr="00272AC5" w:rsidRDefault="005E49A0" w:rsidP="002718A0">
      <w:pPr>
        <w:pStyle w:val="Default"/>
        <w:ind w:left="720" w:hanging="720"/>
        <w:rPr>
          <w:i/>
        </w:rPr>
      </w:pPr>
    </w:p>
    <w:p w14:paraId="1AA7847D" w14:textId="74F63E8A" w:rsidR="00902DBF" w:rsidRDefault="00902DBF" w:rsidP="00902DBF">
      <w:pPr>
        <w:pStyle w:val="ListParagraph"/>
        <w:numPr>
          <w:ilvl w:val="0"/>
          <w:numId w:val="7"/>
        </w:numPr>
        <w:ind w:left="360"/>
        <w:rPr>
          <w:color w:val="000000"/>
        </w:rPr>
      </w:pPr>
      <w:bookmarkStart w:id="9" w:name="_Hlk5709141"/>
      <w:bookmarkStart w:id="10" w:name="_Hlk514159178"/>
      <w:bookmarkStart w:id="11" w:name="_Hlk4085065"/>
      <w:bookmarkStart w:id="12" w:name="_Hlk524693697"/>
      <w:r>
        <w:rPr>
          <w:color w:val="000000"/>
        </w:rPr>
        <w:t xml:space="preserve">*Jennings, B., Marshall, V. E., Psyche, C., </w:t>
      </w:r>
      <w:r>
        <w:rPr>
          <w:b/>
          <w:bCs/>
          <w:color w:val="000000"/>
        </w:rPr>
        <w:t xml:space="preserve">Scaglione, N. M., </w:t>
      </w:r>
      <w:r>
        <w:rPr>
          <w:color w:val="000000"/>
        </w:rPr>
        <w:t xml:space="preserve">&amp; King, L. M. (2026, April). </w:t>
      </w:r>
      <w:r>
        <w:rPr>
          <w:i/>
          <w:iCs/>
          <w:color w:val="000000"/>
        </w:rPr>
        <w:t xml:space="preserve">Experiences and responses of dating violence among adults in the United States: A scoping review. </w:t>
      </w:r>
      <w:r>
        <w:rPr>
          <w:color w:val="000000"/>
        </w:rPr>
        <w:t xml:space="preserve">Abstract submitted for presentation at the annual College of Public Health and Health Professions Research Day, University of Florida, Gainesville, FL. </w:t>
      </w:r>
    </w:p>
    <w:p w14:paraId="71FC3E7D" w14:textId="77777777" w:rsidR="00902DBF" w:rsidRDefault="00902DBF" w:rsidP="00902DBF">
      <w:pPr>
        <w:pStyle w:val="ListParagraph"/>
        <w:ind w:left="360"/>
        <w:rPr>
          <w:color w:val="000000"/>
        </w:rPr>
      </w:pPr>
    </w:p>
    <w:p w14:paraId="66473164" w14:textId="6735EBE4" w:rsidR="00902DBF" w:rsidRPr="00475869" w:rsidRDefault="00902DBF" w:rsidP="00902DBF">
      <w:pPr>
        <w:pStyle w:val="ListParagraph"/>
        <w:numPr>
          <w:ilvl w:val="0"/>
          <w:numId w:val="7"/>
        </w:numPr>
        <w:ind w:left="360"/>
        <w:rPr>
          <w:color w:val="000000"/>
        </w:rPr>
      </w:pPr>
      <w:r>
        <w:rPr>
          <w:color w:val="000000"/>
        </w:rPr>
        <w:t>*</w:t>
      </w:r>
      <w:r w:rsidRPr="00475869">
        <w:rPr>
          <w:color w:val="000000"/>
        </w:rPr>
        <w:t>Murray, E.</w:t>
      </w:r>
      <w:r>
        <w:rPr>
          <w:color w:val="000000"/>
        </w:rPr>
        <w:t xml:space="preserve"> </w:t>
      </w:r>
      <w:r w:rsidRPr="00475869">
        <w:rPr>
          <w:color w:val="000000"/>
        </w:rPr>
        <w:t xml:space="preserve">E., Canales, R., Venkatakrishnan, R., Gupta, S., Lok, B., &amp; </w:t>
      </w:r>
      <w:r w:rsidRPr="00475869">
        <w:rPr>
          <w:b/>
          <w:bCs/>
          <w:color w:val="000000"/>
        </w:rPr>
        <w:t>Scaglione, N.</w:t>
      </w:r>
      <w:r>
        <w:rPr>
          <w:color w:val="000000"/>
        </w:rPr>
        <w:t xml:space="preserve"> M.</w:t>
      </w:r>
      <w:r w:rsidRPr="00475869">
        <w:rPr>
          <w:color w:val="000000"/>
        </w:rPr>
        <w:t xml:space="preserve"> (2026, </w:t>
      </w:r>
      <w:r w:rsidRPr="00475869">
        <w:rPr>
          <w:rStyle w:val="elementtoproof"/>
          <w:color w:val="000000"/>
        </w:rPr>
        <w:t>February</w:t>
      </w:r>
      <w:r w:rsidRPr="00475869">
        <w:rPr>
          <w:color w:val="000000"/>
        </w:rPr>
        <w:t xml:space="preserve">). </w:t>
      </w:r>
      <w:r w:rsidRPr="00475869">
        <w:rPr>
          <w:rStyle w:val="elementtoproof"/>
          <w:i/>
          <w:iCs/>
          <w:color w:val="000000"/>
        </w:rPr>
        <w:t>Leveraging generative artificial intelligence (AI)’s ability to adapt sexual assault prevention training for Air Force Cadets: Establishing proof of concept</w:t>
      </w:r>
      <w:r w:rsidRPr="00475869">
        <w:rPr>
          <w:rStyle w:val="elementtoproof"/>
          <w:color w:val="000000"/>
        </w:rPr>
        <w:t xml:space="preserve">. Orally presented at the </w:t>
      </w:r>
      <w:r>
        <w:rPr>
          <w:rStyle w:val="elementtoproof"/>
          <w:color w:val="000000"/>
        </w:rPr>
        <w:t>2</w:t>
      </w:r>
      <w:r w:rsidRPr="00C15DF0">
        <w:rPr>
          <w:rStyle w:val="elementtoproof"/>
          <w:color w:val="000000"/>
          <w:vertAlign w:val="superscript"/>
        </w:rPr>
        <w:t>nd</w:t>
      </w:r>
      <w:r>
        <w:rPr>
          <w:rStyle w:val="elementtoproof"/>
          <w:color w:val="000000"/>
        </w:rPr>
        <w:t xml:space="preserve"> </w:t>
      </w:r>
      <w:r w:rsidRPr="00475869">
        <w:rPr>
          <w:rStyle w:val="elementtoproof"/>
          <w:color w:val="000000"/>
        </w:rPr>
        <w:t>annual Digital Health Symposium, University of Florida, Gainesville, FL. </w:t>
      </w:r>
    </w:p>
    <w:p w14:paraId="31D227A2" w14:textId="77777777" w:rsidR="00902DBF" w:rsidRPr="00902DBF" w:rsidRDefault="00902DBF" w:rsidP="00902DBF">
      <w:pPr>
        <w:pStyle w:val="ListParagraph"/>
        <w:ind w:left="360"/>
        <w:rPr>
          <w:i/>
          <w:iCs/>
          <w:color w:val="000000"/>
        </w:rPr>
      </w:pPr>
    </w:p>
    <w:p w14:paraId="4BCEBC7B" w14:textId="11C0F05F" w:rsidR="009B7319" w:rsidRPr="009B7319" w:rsidRDefault="005F7095" w:rsidP="009B7319">
      <w:pPr>
        <w:pStyle w:val="ListParagraph"/>
        <w:numPr>
          <w:ilvl w:val="0"/>
          <w:numId w:val="7"/>
        </w:numPr>
        <w:ind w:left="360"/>
        <w:rPr>
          <w:i/>
          <w:iCs/>
          <w:color w:val="000000"/>
        </w:rPr>
      </w:pPr>
      <w:r>
        <w:rPr>
          <w:color w:val="000000"/>
        </w:rPr>
        <w:t>*</w:t>
      </w:r>
      <w:r w:rsidR="00751142">
        <w:rPr>
          <w:color w:val="000000"/>
        </w:rPr>
        <w:t xml:space="preserve">Yuan, S., Martinez, J., Engle, H. M., Kalina, E. A., Wilson, B., Benvenuti, M. C., Chauca, P., Sagas, M., Yurasek, A., </w:t>
      </w:r>
      <w:r w:rsidR="00751142">
        <w:rPr>
          <w:b/>
          <w:bCs/>
          <w:color w:val="000000"/>
        </w:rPr>
        <w:t xml:space="preserve">Scaglione, N. M., </w:t>
      </w:r>
      <w:r w:rsidR="00751142">
        <w:rPr>
          <w:color w:val="000000"/>
        </w:rPr>
        <w:t xml:space="preserve">Ray, A. E., &amp; Leeman, R. F. </w:t>
      </w:r>
      <w:r w:rsidR="00751142">
        <w:rPr>
          <w:i/>
          <w:iCs/>
          <w:color w:val="000000"/>
        </w:rPr>
        <w:t>Updated results</w:t>
      </w:r>
      <w:r w:rsidR="004E6365">
        <w:rPr>
          <w:i/>
          <w:iCs/>
          <w:color w:val="000000"/>
        </w:rPr>
        <w:t>: A</w:t>
      </w:r>
      <w:r w:rsidR="009B7319" w:rsidRPr="009B7319">
        <w:rPr>
          <w:i/>
          <w:iCs/>
          <w:color w:val="000000"/>
        </w:rPr>
        <w:t xml:space="preserve"> </w:t>
      </w:r>
      <w:r w:rsidR="009B7319">
        <w:rPr>
          <w:i/>
          <w:iCs/>
          <w:color w:val="000000"/>
        </w:rPr>
        <w:t>q</w:t>
      </w:r>
      <w:r w:rsidR="009B7319" w:rsidRPr="009B7319">
        <w:rPr>
          <w:i/>
          <w:iCs/>
          <w:color w:val="000000"/>
        </w:rPr>
        <w:t xml:space="preserve">uasi-experimental </w:t>
      </w:r>
      <w:r w:rsidR="009B7319">
        <w:rPr>
          <w:i/>
          <w:iCs/>
          <w:color w:val="000000"/>
        </w:rPr>
        <w:t>e</w:t>
      </w:r>
      <w:r w:rsidR="009B7319" w:rsidRPr="009B7319">
        <w:rPr>
          <w:i/>
          <w:iCs/>
          <w:color w:val="000000"/>
        </w:rPr>
        <w:t xml:space="preserve">xamination of </w:t>
      </w:r>
      <w:r w:rsidR="009B7319">
        <w:rPr>
          <w:i/>
          <w:iCs/>
          <w:color w:val="000000"/>
        </w:rPr>
        <w:t>a</w:t>
      </w:r>
      <w:r w:rsidR="009B7319" w:rsidRPr="009B7319">
        <w:rPr>
          <w:i/>
          <w:iCs/>
          <w:color w:val="000000"/>
        </w:rPr>
        <w:t xml:space="preserve">lcohol </w:t>
      </w:r>
      <w:r w:rsidR="009B7319">
        <w:rPr>
          <w:i/>
          <w:iCs/>
          <w:color w:val="000000"/>
        </w:rPr>
        <w:t>u</w:t>
      </w:r>
      <w:r w:rsidR="009B7319" w:rsidRPr="009B7319">
        <w:rPr>
          <w:i/>
          <w:iCs/>
          <w:color w:val="000000"/>
        </w:rPr>
        <w:t xml:space="preserve">se and </w:t>
      </w:r>
      <w:r w:rsidR="009B7319">
        <w:rPr>
          <w:i/>
          <w:iCs/>
          <w:color w:val="000000"/>
        </w:rPr>
        <w:t>r</w:t>
      </w:r>
      <w:r w:rsidR="009B7319" w:rsidRPr="009B7319">
        <w:rPr>
          <w:i/>
          <w:iCs/>
          <w:color w:val="000000"/>
        </w:rPr>
        <w:t xml:space="preserve">elated </w:t>
      </w:r>
      <w:r w:rsidR="009B7319">
        <w:rPr>
          <w:i/>
          <w:iCs/>
          <w:color w:val="000000"/>
        </w:rPr>
        <w:t>c</w:t>
      </w:r>
      <w:r w:rsidR="009B7319" w:rsidRPr="009B7319">
        <w:rPr>
          <w:i/>
          <w:iCs/>
          <w:color w:val="000000"/>
        </w:rPr>
        <w:t xml:space="preserve">onsequences among </w:t>
      </w:r>
      <w:r w:rsidR="009B7319">
        <w:rPr>
          <w:i/>
          <w:iCs/>
          <w:color w:val="000000"/>
        </w:rPr>
        <w:t>y</w:t>
      </w:r>
      <w:r w:rsidR="009B7319" w:rsidRPr="009B7319">
        <w:rPr>
          <w:i/>
          <w:iCs/>
          <w:color w:val="000000"/>
        </w:rPr>
        <w:t xml:space="preserve">oung </w:t>
      </w:r>
      <w:r w:rsidR="009B7319">
        <w:rPr>
          <w:i/>
          <w:iCs/>
          <w:color w:val="000000"/>
        </w:rPr>
        <w:t>a</w:t>
      </w:r>
      <w:r w:rsidR="009B7319" w:rsidRPr="009B7319">
        <w:rPr>
          <w:i/>
          <w:iCs/>
          <w:color w:val="000000"/>
        </w:rPr>
        <w:t xml:space="preserve">dults </w:t>
      </w:r>
      <w:r w:rsidR="00DC2395">
        <w:rPr>
          <w:i/>
          <w:iCs/>
          <w:color w:val="000000"/>
        </w:rPr>
        <w:t>by</w:t>
      </w:r>
      <w:r w:rsidR="009B7319" w:rsidRPr="009B7319">
        <w:rPr>
          <w:i/>
          <w:iCs/>
          <w:color w:val="000000"/>
        </w:rPr>
        <w:t xml:space="preserve"> </w:t>
      </w:r>
      <w:r w:rsidR="009B7319">
        <w:rPr>
          <w:i/>
          <w:iCs/>
          <w:color w:val="000000"/>
        </w:rPr>
        <w:t>g</w:t>
      </w:r>
      <w:r w:rsidR="009B7319" w:rsidRPr="009B7319">
        <w:rPr>
          <w:i/>
          <w:iCs/>
          <w:color w:val="000000"/>
        </w:rPr>
        <w:t xml:space="preserve">ame </w:t>
      </w:r>
      <w:r w:rsidR="009B7319">
        <w:rPr>
          <w:i/>
          <w:iCs/>
          <w:color w:val="000000"/>
        </w:rPr>
        <w:t>d</w:t>
      </w:r>
      <w:r w:rsidR="009B7319" w:rsidRPr="009B7319">
        <w:rPr>
          <w:i/>
          <w:iCs/>
          <w:color w:val="000000"/>
        </w:rPr>
        <w:t xml:space="preserve">ay </w:t>
      </w:r>
      <w:r w:rsidR="004E6365">
        <w:rPr>
          <w:i/>
          <w:iCs/>
          <w:color w:val="000000"/>
        </w:rPr>
        <w:t>t</w:t>
      </w:r>
      <w:r w:rsidR="009B7319" w:rsidRPr="009B7319">
        <w:rPr>
          <w:i/>
          <w:iCs/>
          <w:color w:val="000000"/>
        </w:rPr>
        <w:t xml:space="preserve">ype and </w:t>
      </w:r>
      <w:r w:rsidR="004E6365">
        <w:rPr>
          <w:i/>
          <w:iCs/>
          <w:color w:val="000000"/>
        </w:rPr>
        <w:t>o</w:t>
      </w:r>
      <w:r w:rsidR="009B7319" w:rsidRPr="009B7319">
        <w:rPr>
          <w:i/>
          <w:iCs/>
          <w:color w:val="000000"/>
        </w:rPr>
        <w:t xml:space="preserve">ther </w:t>
      </w:r>
      <w:r w:rsidR="004E6365">
        <w:rPr>
          <w:i/>
          <w:iCs/>
          <w:color w:val="000000"/>
        </w:rPr>
        <w:t>c</w:t>
      </w:r>
      <w:r w:rsidR="009B7319" w:rsidRPr="009B7319">
        <w:rPr>
          <w:i/>
          <w:iCs/>
          <w:color w:val="000000"/>
        </w:rPr>
        <w:t xml:space="preserve">ontextual </w:t>
      </w:r>
      <w:r w:rsidR="004E6365">
        <w:rPr>
          <w:i/>
          <w:iCs/>
          <w:color w:val="000000"/>
        </w:rPr>
        <w:t>f</w:t>
      </w:r>
      <w:r w:rsidR="009B7319" w:rsidRPr="009B7319">
        <w:rPr>
          <w:i/>
          <w:iCs/>
          <w:color w:val="000000"/>
        </w:rPr>
        <w:t>actors</w:t>
      </w:r>
      <w:r w:rsidR="00DC2395">
        <w:rPr>
          <w:i/>
          <w:iCs/>
          <w:color w:val="000000"/>
        </w:rPr>
        <w:t xml:space="preserve">. </w:t>
      </w:r>
      <w:r w:rsidR="00DC2395">
        <w:rPr>
          <w:color w:val="000000"/>
        </w:rPr>
        <w:t xml:space="preserve">Poster abstract submitted for presentation at the </w:t>
      </w:r>
      <w:r>
        <w:rPr>
          <w:color w:val="000000"/>
        </w:rPr>
        <w:t>Research Society on Alcohol Annual Scientific Meeting, San Antonio, TX.</w:t>
      </w:r>
    </w:p>
    <w:p w14:paraId="0D2E8766" w14:textId="552186F6" w:rsidR="00751142" w:rsidRDefault="00751142" w:rsidP="005F7095">
      <w:pPr>
        <w:pStyle w:val="ListParagraph"/>
        <w:ind w:left="360"/>
        <w:rPr>
          <w:color w:val="000000"/>
        </w:rPr>
      </w:pPr>
    </w:p>
    <w:p w14:paraId="367F82EF" w14:textId="3D8407DD" w:rsidR="00523004" w:rsidRPr="00523004" w:rsidRDefault="00523004" w:rsidP="00523004">
      <w:pPr>
        <w:pStyle w:val="ListParagraph"/>
        <w:numPr>
          <w:ilvl w:val="0"/>
          <w:numId w:val="7"/>
        </w:numPr>
        <w:ind w:left="360"/>
        <w:rPr>
          <w:color w:val="000000"/>
        </w:rPr>
      </w:pPr>
      <w:r>
        <w:rPr>
          <w:color w:val="000000"/>
        </w:rPr>
        <w:t>*</w:t>
      </w:r>
      <w:r w:rsidRPr="00523004">
        <w:rPr>
          <w:color w:val="000000"/>
        </w:rPr>
        <w:t>Murray, E.</w:t>
      </w:r>
      <w:r>
        <w:rPr>
          <w:color w:val="000000"/>
        </w:rPr>
        <w:t xml:space="preserve"> </w:t>
      </w:r>
      <w:r w:rsidRPr="00523004">
        <w:rPr>
          <w:color w:val="000000"/>
        </w:rPr>
        <w:t>E.,</w:t>
      </w:r>
      <w:r w:rsidRPr="00523004">
        <w:rPr>
          <w:b/>
          <w:bCs/>
          <w:color w:val="000000"/>
        </w:rPr>
        <w:t xml:space="preserve"> </w:t>
      </w:r>
      <w:r w:rsidRPr="00523004">
        <w:rPr>
          <w:color w:val="000000"/>
        </w:rPr>
        <w:t xml:space="preserve">Kalina, E., Goldstein, S. J., Hobbs, K., Potter, S. J., &amp; </w:t>
      </w:r>
      <w:r w:rsidRPr="00523004">
        <w:rPr>
          <w:b/>
          <w:bCs/>
          <w:color w:val="000000"/>
        </w:rPr>
        <w:t>Scaglione, N. M.</w:t>
      </w:r>
      <w:r w:rsidRPr="00523004">
        <w:rPr>
          <w:color w:val="000000"/>
        </w:rPr>
        <w:t xml:space="preserve"> (2026, May). </w:t>
      </w:r>
      <w:r w:rsidRPr="00523004">
        <w:rPr>
          <w:i/>
          <w:iCs/>
          <w:color w:val="000000"/>
        </w:rPr>
        <w:t>Leveraging personalized mobile app-based messaging to enhance integrated, multi-level alcohol and sexual assault prevention for college students</w:t>
      </w:r>
      <w:r w:rsidRPr="00523004">
        <w:rPr>
          <w:color w:val="000000"/>
        </w:rPr>
        <w:t>. Submitted for presentation at the Society for Prevention Research (SPR) 34th Annual Meeting, Washington, DC.</w:t>
      </w:r>
    </w:p>
    <w:p w14:paraId="037E7EB4" w14:textId="77777777" w:rsidR="00523004" w:rsidRDefault="00523004" w:rsidP="00523004">
      <w:pPr>
        <w:pStyle w:val="ListParagraph"/>
        <w:tabs>
          <w:tab w:val="left" w:pos="6810"/>
        </w:tabs>
        <w:ind w:left="360"/>
      </w:pPr>
    </w:p>
    <w:p w14:paraId="621CDCA6" w14:textId="60817187" w:rsidR="009F0086" w:rsidRDefault="00327693" w:rsidP="00101870">
      <w:pPr>
        <w:pStyle w:val="ListParagraph"/>
        <w:numPr>
          <w:ilvl w:val="0"/>
          <w:numId w:val="7"/>
        </w:numPr>
        <w:tabs>
          <w:tab w:val="left" w:pos="6810"/>
        </w:tabs>
        <w:ind w:left="360"/>
      </w:pPr>
      <w:r>
        <w:t xml:space="preserve">*Kalina, E., Murray, E. E., Goldstein, S. J., Potter, S. J., &amp; </w:t>
      </w:r>
      <w:r w:rsidRPr="003915E5">
        <w:rPr>
          <w:b/>
          <w:bCs/>
        </w:rPr>
        <w:t>Scaglione, N. M.</w:t>
      </w:r>
      <w:r>
        <w:t xml:space="preserve"> (2026, May). </w:t>
      </w:r>
      <w:r>
        <w:rPr>
          <w:i/>
          <w:iCs/>
        </w:rPr>
        <w:t xml:space="preserve">Leveraging </w:t>
      </w:r>
      <w:r w:rsidR="00EF1A3A">
        <w:rPr>
          <w:i/>
          <w:iCs/>
        </w:rPr>
        <w:t xml:space="preserve">intervention optimization to add alcohol harm reduction features to an existing sexual violence prevention app for college students. </w:t>
      </w:r>
      <w:r w:rsidR="00BF0722">
        <w:t xml:space="preserve">Lightening talk and poster presentation at the 2026 Conference on Intervention Optimization, </w:t>
      </w:r>
      <w:r w:rsidR="003915E5">
        <w:t xml:space="preserve">Washington, DC. </w:t>
      </w:r>
    </w:p>
    <w:p w14:paraId="015B6B4D" w14:textId="77777777" w:rsidR="00623AD4" w:rsidRDefault="00623AD4" w:rsidP="00623AD4">
      <w:pPr>
        <w:pStyle w:val="ListParagraph"/>
      </w:pPr>
    </w:p>
    <w:p w14:paraId="38B4655F" w14:textId="39F7B63A" w:rsidR="006F2624" w:rsidRDefault="00535150" w:rsidP="007D5BA8">
      <w:pPr>
        <w:pStyle w:val="ListParagraph"/>
        <w:numPr>
          <w:ilvl w:val="0"/>
          <w:numId w:val="7"/>
        </w:numPr>
        <w:tabs>
          <w:tab w:val="left" w:pos="6810"/>
        </w:tabs>
        <w:ind w:left="360"/>
      </w:pPr>
      <w:r>
        <w:t>*</w:t>
      </w:r>
      <w:r w:rsidR="00623AD4">
        <w:t>Siulut</w:t>
      </w:r>
      <w:r w:rsidR="002C44DE">
        <w:t>a</w:t>
      </w:r>
      <w:r w:rsidR="00623AD4">
        <w:t>, N</w:t>
      </w:r>
      <w:r w:rsidR="00E8036E">
        <w:t xml:space="preserve">. </w:t>
      </w:r>
      <w:r w:rsidR="002C44DE">
        <w:t xml:space="preserve">D., </w:t>
      </w:r>
      <w:r w:rsidR="00E8036E">
        <w:t>Li, Y., Villalba, K</w:t>
      </w:r>
      <w:r w:rsidR="00B706B6">
        <w:t xml:space="preserve">., Deaterly, C., Sherbuk, J., Candidate, S., Widmeyer, M., </w:t>
      </w:r>
      <w:r w:rsidR="002C44DE" w:rsidRPr="006F2624">
        <w:rPr>
          <w:b/>
          <w:bCs/>
        </w:rPr>
        <w:t xml:space="preserve">Scaglione, N. M., </w:t>
      </w:r>
      <w:r w:rsidR="002C44DE">
        <w:t>&amp; Cook, R. L.</w:t>
      </w:r>
      <w:r w:rsidR="00623AD4">
        <w:t xml:space="preserve"> (2026, April). </w:t>
      </w:r>
      <w:r w:rsidR="006F2624" w:rsidRPr="006F2624">
        <w:rPr>
          <w:i/>
          <w:iCs/>
        </w:rPr>
        <w:t>Sexual Trauma and Demographic Factors Associated with Cervical Cancer Screening Among Women Living with HIV in Florida</w:t>
      </w:r>
      <w:r w:rsidR="006F2624">
        <w:rPr>
          <w:i/>
          <w:iCs/>
        </w:rPr>
        <w:t xml:space="preserve">. </w:t>
      </w:r>
      <w:r w:rsidR="006F2624">
        <w:t xml:space="preserve">Poster accepted for presentation </w:t>
      </w:r>
      <w:r w:rsidR="007D5BA8">
        <w:t xml:space="preserve">at the 2026 </w:t>
      </w:r>
      <w:r w:rsidR="00DB6B2F" w:rsidRPr="00DB6B2F">
        <w:t>American Society for Colposcopy and Cervical Pathology</w:t>
      </w:r>
      <w:r w:rsidR="007D5BA8" w:rsidRPr="00DB6B2F">
        <w:t xml:space="preserve"> </w:t>
      </w:r>
      <w:r w:rsidR="007D5BA8">
        <w:t>Scientific Meeting, Orlando, FL.</w:t>
      </w:r>
    </w:p>
    <w:p w14:paraId="062441A1" w14:textId="77777777" w:rsidR="00831A59" w:rsidRDefault="00831A59" w:rsidP="00831A59">
      <w:pPr>
        <w:pStyle w:val="ListParagraph"/>
      </w:pPr>
    </w:p>
    <w:p w14:paraId="2434516B" w14:textId="6F16AAEE" w:rsidR="00831A59" w:rsidRDefault="00535150" w:rsidP="007D5BA8">
      <w:pPr>
        <w:pStyle w:val="ListParagraph"/>
        <w:numPr>
          <w:ilvl w:val="0"/>
          <w:numId w:val="7"/>
        </w:numPr>
        <w:tabs>
          <w:tab w:val="left" w:pos="6810"/>
        </w:tabs>
        <w:ind w:left="360"/>
      </w:pPr>
      <w:r>
        <w:t>*</w:t>
      </w:r>
      <w:r w:rsidR="00831A59">
        <w:t>Murray, E. E., Canales, R., Venkata</w:t>
      </w:r>
      <w:r w:rsidR="00F12F4D">
        <w:t xml:space="preserve">krishnan, R., Gupta, S., Lok, B., &amp; </w:t>
      </w:r>
      <w:r w:rsidR="00F12F4D">
        <w:rPr>
          <w:b/>
          <w:bCs/>
        </w:rPr>
        <w:t xml:space="preserve">Scaglione, N. M. </w:t>
      </w:r>
      <w:r w:rsidR="00F12F4D">
        <w:t xml:space="preserve">(2026, February). </w:t>
      </w:r>
      <w:r w:rsidR="00F12F4D">
        <w:rPr>
          <w:i/>
          <w:iCs/>
        </w:rPr>
        <w:t xml:space="preserve">Leveraging artificial intelligence (AI)’s ability to adapt </w:t>
      </w:r>
      <w:r w:rsidR="006C3237">
        <w:rPr>
          <w:i/>
          <w:iCs/>
        </w:rPr>
        <w:t xml:space="preserve">sexual assault prevention training for Air Force Cadets: Establishing proof of concept. </w:t>
      </w:r>
      <w:r w:rsidR="006C3237">
        <w:t xml:space="preserve">Oral presentation </w:t>
      </w:r>
      <w:r w:rsidR="00F90E08">
        <w:t xml:space="preserve">at the </w:t>
      </w:r>
      <w:r w:rsidR="00CD7FB8">
        <w:t>2</w:t>
      </w:r>
      <w:r w:rsidR="00CD7FB8" w:rsidRPr="00CD7FB8">
        <w:rPr>
          <w:vertAlign w:val="superscript"/>
        </w:rPr>
        <w:t>nd</w:t>
      </w:r>
      <w:r w:rsidR="00CD7FB8">
        <w:t xml:space="preserve"> Annual </w:t>
      </w:r>
      <w:r w:rsidR="001D00C0">
        <w:t xml:space="preserve">Digital Health Symposium, Gainesville, FL. </w:t>
      </w:r>
    </w:p>
    <w:p w14:paraId="33F0D1FB" w14:textId="77777777" w:rsidR="006F2624" w:rsidRDefault="006F2624" w:rsidP="006F2624">
      <w:pPr>
        <w:pStyle w:val="ListParagraph"/>
        <w:tabs>
          <w:tab w:val="left" w:pos="6810"/>
        </w:tabs>
        <w:ind w:left="360"/>
      </w:pPr>
    </w:p>
    <w:p w14:paraId="08727C27" w14:textId="5FFC334B" w:rsidR="00101870" w:rsidRPr="00101870" w:rsidRDefault="00101870" w:rsidP="00101870">
      <w:pPr>
        <w:tabs>
          <w:tab w:val="left" w:pos="6810"/>
        </w:tabs>
        <w:rPr>
          <w:i/>
          <w:iCs/>
        </w:rPr>
      </w:pPr>
      <w:r>
        <w:rPr>
          <w:i/>
          <w:iCs/>
        </w:rPr>
        <w:t>Presentations Prior to Tenure Packet Submission</w:t>
      </w:r>
    </w:p>
    <w:p w14:paraId="6C4054B9" w14:textId="77777777" w:rsidR="00101870" w:rsidRDefault="00101870" w:rsidP="00101870">
      <w:pPr>
        <w:tabs>
          <w:tab w:val="left" w:pos="6810"/>
        </w:tabs>
      </w:pPr>
    </w:p>
    <w:p w14:paraId="77B6D3BF" w14:textId="3AE1ABFB" w:rsidR="0071380B" w:rsidRDefault="0071380B" w:rsidP="0071380B">
      <w:pPr>
        <w:pStyle w:val="ListParagraph"/>
        <w:numPr>
          <w:ilvl w:val="0"/>
          <w:numId w:val="7"/>
        </w:numPr>
        <w:tabs>
          <w:tab w:val="left" w:pos="6810"/>
        </w:tabs>
        <w:ind w:left="360"/>
      </w:pPr>
      <w:r>
        <w:t xml:space="preserve">*Goldstein, S. J., Grimes, K. E. L., Kan, M. L., &amp; </w:t>
      </w:r>
      <w:r w:rsidRPr="00FF0A59">
        <w:rPr>
          <w:b/>
          <w:bCs/>
        </w:rPr>
        <w:t>Scaglione, N. M.</w:t>
      </w:r>
      <w:r>
        <w:t xml:space="preserve"> (2025, November). </w:t>
      </w:r>
      <w:r w:rsidRPr="0093514C">
        <w:rPr>
          <w:i/>
          <w:iCs/>
        </w:rPr>
        <w:t xml:space="preserve">Associations between gender, sexual orientation, prior victimization and sexual assault risk and resilience factors among incoming USAFA Cadets: Implications for tailored prevention. </w:t>
      </w:r>
      <w:r w:rsidR="00EF0E29">
        <w:t>Poster presentation at</w:t>
      </w:r>
      <w:r>
        <w:t xml:space="preserve"> the American Public Health Association Annual Meeting, Washington, DC (Preliminary findings presented at the College of Health and Human Performance 2025 DK Stanley Memorial Symposium, University of Florida, Gainesville, FL). </w:t>
      </w:r>
    </w:p>
    <w:p w14:paraId="2D49DF22" w14:textId="77777777" w:rsidR="0038222A" w:rsidRDefault="0038222A" w:rsidP="0038222A">
      <w:pPr>
        <w:pStyle w:val="ListParagraph"/>
        <w:tabs>
          <w:tab w:val="left" w:pos="6810"/>
        </w:tabs>
        <w:ind w:left="360"/>
      </w:pPr>
    </w:p>
    <w:p w14:paraId="70C1BCF1" w14:textId="321DDACD" w:rsidR="0038222A" w:rsidRPr="0038222A" w:rsidRDefault="0038222A" w:rsidP="0038222A">
      <w:pPr>
        <w:pStyle w:val="ListParagraph"/>
        <w:numPr>
          <w:ilvl w:val="0"/>
          <w:numId w:val="7"/>
        </w:numPr>
        <w:ind w:left="360"/>
        <w:rPr>
          <w:color w:val="000000"/>
        </w:rPr>
      </w:pPr>
      <w:r>
        <w:rPr>
          <w:color w:val="000000"/>
        </w:rPr>
        <w:t>*</w:t>
      </w:r>
      <w:r w:rsidRPr="0038222A">
        <w:rPr>
          <w:color w:val="000000"/>
        </w:rPr>
        <w:t>Murray, E.</w:t>
      </w:r>
      <w:r>
        <w:rPr>
          <w:color w:val="000000"/>
        </w:rPr>
        <w:t xml:space="preserve"> </w:t>
      </w:r>
      <w:r w:rsidRPr="0038222A">
        <w:rPr>
          <w:color w:val="000000"/>
        </w:rPr>
        <w:t>E., King, L.</w:t>
      </w:r>
      <w:r>
        <w:rPr>
          <w:color w:val="000000"/>
        </w:rPr>
        <w:t xml:space="preserve"> </w:t>
      </w:r>
      <w:r w:rsidRPr="0038222A">
        <w:rPr>
          <w:color w:val="000000"/>
        </w:rPr>
        <w:t>M., Figg, J., Feller, D., &amp; Scaglione, N.</w:t>
      </w:r>
      <w:r>
        <w:rPr>
          <w:color w:val="000000"/>
        </w:rPr>
        <w:t xml:space="preserve"> </w:t>
      </w:r>
      <w:r w:rsidRPr="0038222A">
        <w:rPr>
          <w:color w:val="000000"/>
        </w:rPr>
        <w:t xml:space="preserve">M. (2025, November). </w:t>
      </w:r>
      <w:r w:rsidRPr="0038222A">
        <w:rPr>
          <w:i/>
          <w:iCs/>
          <w:color w:val="000000"/>
        </w:rPr>
        <w:t>Violence opinions informing clinic evaluations (VOICE): A qualitative pilot study on the need for sexual violence resources and services within a student-run healthcare clinic</w:t>
      </w:r>
      <w:r w:rsidRPr="0038222A">
        <w:rPr>
          <w:color w:val="000000"/>
        </w:rPr>
        <w:t xml:space="preserve">. </w:t>
      </w:r>
      <w:r>
        <w:rPr>
          <w:color w:val="000000"/>
        </w:rPr>
        <w:t>Oral paper presentation</w:t>
      </w:r>
      <w:r w:rsidRPr="0038222A">
        <w:rPr>
          <w:color w:val="000000"/>
        </w:rPr>
        <w:t xml:space="preserve"> at the American Public Health Association Annual Meeting &amp; Expo,</w:t>
      </w:r>
      <w:r w:rsidR="00806773">
        <w:rPr>
          <w:color w:val="000000"/>
        </w:rPr>
        <w:t xml:space="preserve"> </w:t>
      </w:r>
      <w:r w:rsidRPr="0038222A">
        <w:rPr>
          <w:color w:val="000000"/>
        </w:rPr>
        <w:t>Washington, DC (</w:t>
      </w:r>
      <w:r w:rsidR="00806773">
        <w:rPr>
          <w:color w:val="000000"/>
        </w:rPr>
        <w:t xml:space="preserve">Preliminary findings </w:t>
      </w:r>
      <w:r w:rsidRPr="0038222A">
        <w:rPr>
          <w:color w:val="000000"/>
        </w:rPr>
        <w:t>presented at the College of Public Health and Health Professions</w:t>
      </w:r>
      <w:r w:rsidR="00806773">
        <w:rPr>
          <w:color w:val="000000"/>
        </w:rPr>
        <w:t xml:space="preserve"> </w:t>
      </w:r>
      <w:r w:rsidR="00806773" w:rsidRPr="0038222A">
        <w:rPr>
          <w:color w:val="000000"/>
        </w:rPr>
        <w:t>2025 Research Day</w:t>
      </w:r>
      <w:r w:rsidRPr="0038222A">
        <w:rPr>
          <w:color w:val="000000"/>
        </w:rPr>
        <w:t>, University of Florida, Gainesville, FL).</w:t>
      </w:r>
    </w:p>
    <w:p w14:paraId="66DE42D5" w14:textId="77777777" w:rsidR="0071380B" w:rsidRDefault="0071380B" w:rsidP="0071380B">
      <w:pPr>
        <w:pStyle w:val="ListParagraph"/>
        <w:tabs>
          <w:tab w:val="left" w:pos="360"/>
        </w:tabs>
        <w:ind w:left="360"/>
      </w:pPr>
    </w:p>
    <w:p w14:paraId="36BAF52B" w14:textId="36BAFA51" w:rsidR="00F577D4" w:rsidRDefault="00F577D4" w:rsidP="008B6091">
      <w:pPr>
        <w:pStyle w:val="ListParagraph"/>
        <w:numPr>
          <w:ilvl w:val="0"/>
          <w:numId w:val="7"/>
        </w:numPr>
        <w:tabs>
          <w:tab w:val="left" w:pos="360"/>
        </w:tabs>
        <w:ind w:left="360"/>
      </w:pPr>
      <w:r>
        <w:t xml:space="preserve">Hone, L. S. E., Ahmed, M., </w:t>
      </w:r>
      <w:r w:rsidR="004D22DB">
        <w:t xml:space="preserve">Arnold-Tolbert, M., Cohen, J., Chance, S., Gebru, N. M., Hersch, E., Miller, C., Moran, J., Morales, C., Morgan-Daniel, J., Perez, E., </w:t>
      </w:r>
      <w:proofErr w:type="spellStart"/>
      <w:r w:rsidR="004D22DB">
        <w:t>Rohleen</w:t>
      </w:r>
      <w:proofErr w:type="spellEnd"/>
      <w:r w:rsidR="004D22DB">
        <w:t xml:space="preserve">, T., Wilhelm, C., Lattie, E., &amp; </w:t>
      </w:r>
      <w:r w:rsidR="004D22DB" w:rsidRPr="00B52507">
        <w:rPr>
          <w:b/>
          <w:bCs/>
        </w:rPr>
        <w:t>Scaglione, N. M.</w:t>
      </w:r>
      <w:r w:rsidR="004D22DB">
        <w:t xml:space="preserve"> </w:t>
      </w:r>
      <w:r w:rsidR="00971DC6">
        <w:t xml:space="preserve">(2025, August). </w:t>
      </w:r>
      <w:r w:rsidR="004D22DB" w:rsidRPr="005F7095">
        <w:rPr>
          <w:i/>
          <w:iCs/>
        </w:rPr>
        <w:t>Digital interventions for college students’ alcohol-related sexual violence: A review.</w:t>
      </w:r>
      <w:r w:rsidR="004D22DB">
        <w:t xml:space="preserve"> </w:t>
      </w:r>
      <w:r w:rsidR="00B52507">
        <w:t xml:space="preserve">Poster presentation at the International Society for </w:t>
      </w:r>
      <w:r w:rsidR="008D3D4C">
        <w:t xml:space="preserve">Research on </w:t>
      </w:r>
      <w:r w:rsidR="00B52507">
        <w:t>Internet Interventions</w:t>
      </w:r>
      <w:r w:rsidR="00254006">
        <w:t xml:space="preserve"> </w:t>
      </w:r>
      <w:r w:rsidR="00D84CF7">
        <w:t>13</w:t>
      </w:r>
      <w:r w:rsidR="00D84CF7" w:rsidRPr="00D84CF7">
        <w:rPr>
          <w:vertAlign w:val="superscript"/>
        </w:rPr>
        <w:t>th</w:t>
      </w:r>
      <w:r w:rsidR="00D84CF7">
        <w:t xml:space="preserve"> scientific</w:t>
      </w:r>
      <w:r w:rsidR="00254006">
        <w:t xml:space="preserve"> meeting</w:t>
      </w:r>
      <w:r w:rsidR="00B52507">
        <w:t>,</w:t>
      </w:r>
      <w:r w:rsidR="00254006">
        <w:t xml:space="preserve"> </w:t>
      </w:r>
      <w:r w:rsidR="00D84CF7">
        <w:t xml:space="preserve">San Diego, CA. </w:t>
      </w:r>
    </w:p>
    <w:p w14:paraId="3D5C4D6F" w14:textId="77777777" w:rsidR="00F577D4" w:rsidRDefault="00F577D4" w:rsidP="00F577D4">
      <w:pPr>
        <w:pStyle w:val="ListParagraph"/>
      </w:pPr>
    </w:p>
    <w:p w14:paraId="64078E79" w14:textId="4E087D47" w:rsidR="00C02855" w:rsidRPr="008B6091" w:rsidRDefault="00C02855" w:rsidP="008B6091">
      <w:pPr>
        <w:pStyle w:val="ListParagraph"/>
        <w:numPr>
          <w:ilvl w:val="0"/>
          <w:numId w:val="7"/>
        </w:numPr>
        <w:tabs>
          <w:tab w:val="left" w:pos="360"/>
        </w:tabs>
        <w:ind w:left="360"/>
      </w:pPr>
      <w:r>
        <w:t>*Goldstein, S. J., Kalina, E.</w:t>
      </w:r>
      <w:r w:rsidR="00522EAE">
        <w:t xml:space="preserve">, </w:t>
      </w:r>
      <w:r w:rsidR="0019284D">
        <w:t xml:space="preserve">Murray, E., Grimes, K. E. L., Blakey, S. M., &amp; </w:t>
      </w:r>
      <w:r w:rsidR="0019284D">
        <w:rPr>
          <w:b/>
          <w:bCs/>
        </w:rPr>
        <w:t xml:space="preserve">Scaglione, N. M. </w:t>
      </w:r>
      <w:r w:rsidR="0019284D">
        <w:t xml:space="preserve">(2025, August). </w:t>
      </w:r>
      <w:r w:rsidR="008B6091" w:rsidRPr="008B6091">
        <w:rPr>
          <w:i/>
          <w:iCs/>
        </w:rPr>
        <w:t>Cadet perspectives on USAFA climate as it relates to sexual assault: Informing cross-cutting prevention.</w:t>
      </w:r>
      <w:r w:rsidR="008B6091">
        <w:t xml:space="preserve"> </w:t>
      </w:r>
      <w:r w:rsidR="00152537">
        <w:t>Poster presentation at</w:t>
      </w:r>
      <w:r w:rsidR="008B6091">
        <w:t xml:space="preserve"> the Military Health Services Research Symposium, Kissimmee, FL.</w:t>
      </w:r>
    </w:p>
    <w:p w14:paraId="05A1EEAB" w14:textId="77777777" w:rsidR="00522EAE" w:rsidRPr="00C02855" w:rsidRDefault="00522EAE" w:rsidP="00522EAE">
      <w:pPr>
        <w:pStyle w:val="ListParagraph"/>
        <w:tabs>
          <w:tab w:val="left" w:pos="360"/>
        </w:tabs>
        <w:ind w:left="360"/>
        <w:rPr>
          <w:b/>
          <w:bCs/>
        </w:rPr>
      </w:pPr>
    </w:p>
    <w:p w14:paraId="37D0D257" w14:textId="2758B9FD" w:rsidR="00C9486D" w:rsidRPr="00C9486D" w:rsidRDefault="00862ECA" w:rsidP="00C9486D">
      <w:pPr>
        <w:pStyle w:val="ListParagraph"/>
        <w:numPr>
          <w:ilvl w:val="0"/>
          <w:numId w:val="7"/>
        </w:numPr>
        <w:tabs>
          <w:tab w:val="left" w:pos="360"/>
        </w:tabs>
        <w:ind w:left="360"/>
        <w:rPr>
          <w:b/>
          <w:bCs/>
        </w:rPr>
      </w:pPr>
      <w:r>
        <w:t>*</w:t>
      </w:r>
      <w:r w:rsidR="00C9486D">
        <w:t>Kalina, E.,</w:t>
      </w:r>
      <w:r w:rsidR="00C9486D" w:rsidRPr="00C9486D">
        <w:rPr>
          <w:b/>
          <w:bCs/>
        </w:rPr>
        <w:t xml:space="preserve"> </w:t>
      </w:r>
      <w:r w:rsidR="00C9486D">
        <w:t xml:space="preserve">Arteaga, A., Morgan-Daniel, J., Leeman, R. F., &amp; </w:t>
      </w:r>
      <w:r w:rsidR="00C9486D" w:rsidRPr="00C9486D">
        <w:rPr>
          <w:b/>
          <w:bCs/>
        </w:rPr>
        <w:t>Scaglione, N. M.</w:t>
      </w:r>
      <w:r w:rsidR="00C9486D">
        <w:t xml:space="preserve"> (2025, June). </w:t>
      </w:r>
      <w:r w:rsidR="00C9486D" w:rsidRPr="00C9486D">
        <w:rPr>
          <w:i/>
          <w:iCs/>
        </w:rPr>
        <w:t xml:space="preserve">How to assess event-level impaired control: A scoping review. </w:t>
      </w:r>
      <w:r w:rsidR="00C9486D">
        <w:t xml:space="preserve">Poster </w:t>
      </w:r>
      <w:r w:rsidR="00864C6A">
        <w:t>presentation at</w:t>
      </w:r>
      <w:r w:rsidR="00C9486D">
        <w:t xml:space="preserve"> the Research Society on Alcohol Annual Scientific Meeting, New Orleans, LA</w:t>
      </w:r>
      <w:r w:rsidR="00EF0E29">
        <w:t>.</w:t>
      </w:r>
      <w:r w:rsidR="00864C6A">
        <w:t xml:space="preserve"> (Preliminary findings presented at the College of Health and Human Performance </w:t>
      </w:r>
      <w:r w:rsidR="006A59B3">
        <w:t xml:space="preserve">2025 </w:t>
      </w:r>
      <w:r w:rsidR="00864C6A">
        <w:t>DK Stanley Memorial Symposium, University of Florida, Gainesville, FL)</w:t>
      </w:r>
      <w:r w:rsidR="00C9486D">
        <w:t xml:space="preserve">. </w:t>
      </w:r>
    </w:p>
    <w:p w14:paraId="7F2CA1F6" w14:textId="77777777" w:rsidR="00C9486D" w:rsidRPr="00C9486D" w:rsidRDefault="00C9486D" w:rsidP="00C9486D">
      <w:pPr>
        <w:pStyle w:val="ListParagraph"/>
        <w:tabs>
          <w:tab w:val="left" w:pos="360"/>
        </w:tabs>
        <w:ind w:left="360"/>
        <w:rPr>
          <w:b/>
          <w:bCs/>
        </w:rPr>
      </w:pPr>
    </w:p>
    <w:p w14:paraId="0FAECC35" w14:textId="0DB181AB" w:rsidR="000D73F4" w:rsidRDefault="007E039D" w:rsidP="00C32ED9">
      <w:pPr>
        <w:pStyle w:val="ListParagraph"/>
        <w:numPr>
          <w:ilvl w:val="0"/>
          <w:numId w:val="7"/>
        </w:numPr>
        <w:tabs>
          <w:tab w:val="left" w:pos="6810"/>
        </w:tabs>
        <w:ind w:left="360"/>
      </w:pPr>
      <w:r>
        <w:t xml:space="preserve">Wilson, S. E., Yuan, S., Engle, H. M., </w:t>
      </w:r>
      <w:proofErr w:type="spellStart"/>
      <w:r>
        <w:t>Pavila</w:t>
      </w:r>
      <w:proofErr w:type="spellEnd"/>
      <w:r>
        <w:t xml:space="preserve">, E., Lavoie, H. A., Kalina, E. A., Benvenuti, M. C., Chauca, P., Martinez, J., Farone, A., Yurasek, A., Ray, A. E., </w:t>
      </w:r>
      <w:r>
        <w:rPr>
          <w:b/>
          <w:bCs/>
        </w:rPr>
        <w:t xml:space="preserve">Scaglione, N. M., </w:t>
      </w:r>
      <w:r>
        <w:t>&amp; Leeman, R. F.</w:t>
      </w:r>
      <w:r w:rsidR="004A3F6E">
        <w:t xml:space="preserve"> (2025, June). </w:t>
      </w:r>
      <w:r w:rsidR="004A3F6E">
        <w:rPr>
          <w:i/>
          <w:iCs/>
        </w:rPr>
        <w:t xml:space="preserve">High-risk drinking at collegiate sporting events: Alcohol use, negative consequences, and protective behavioral strategies. </w:t>
      </w:r>
      <w:r w:rsidR="004A3F6E">
        <w:t xml:space="preserve">Poster </w:t>
      </w:r>
      <w:r w:rsidR="006A59B3">
        <w:t>presentation at</w:t>
      </w:r>
      <w:r w:rsidR="006472AE">
        <w:t xml:space="preserve"> </w:t>
      </w:r>
      <w:r w:rsidR="004A3F6E">
        <w:t xml:space="preserve">the Research Society on Alcohol </w:t>
      </w:r>
      <w:r w:rsidR="006472AE">
        <w:t>A</w:t>
      </w:r>
      <w:r w:rsidR="004A3F6E">
        <w:t xml:space="preserve">nnual </w:t>
      </w:r>
      <w:r w:rsidR="006472AE">
        <w:t>M</w:t>
      </w:r>
      <w:r w:rsidR="004A3F6E">
        <w:t xml:space="preserve">eeting, New Orleans, LA. </w:t>
      </w:r>
    </w:p>
    <w:p w14:paraId="1D141521" w14:textId="77777777" w:rsidR="004A3F6E" w:rsidRDefault="004A3F6E" w:rsidP="004A3F6E">
      <w:pPr>
        <w:pStyle w:val="ListParagraph"/>
        <w:tabs>
          <w:tab w:val="left" w:pos="6810"/>
        </w:tabs>
        <w:ind w:left="360"/>
      </w:pPr>
    </w:p>
    <w:p w14:paraId="212FFCA0" w14:textId="0700ADB6" w:rsidR="005E401F" w:rsidRDefault="005E401F" w:rsidP="005E401F">
      <w:pPr>
        <w:pStyle w:val="ListParagraph"/>
        <w:numPr>
          <w:ilvl w:val="0"/>
          <w:numId w:val="7"/>
        </w:numPr>
        <w:tabs>
          <w:tab w:val="left" w:pos="6810"/>
        </w:tabs>
        <w:ind w:left="360"/>
      </w:pPr>
      <w:r>
        <w:t xml:space="preserve">*VanHeukelom, J. T., Tucker, J. A., &amp; </w:t>
      </w:r>
      <w:r w:rsidRPr="005E401F">
        <w:rPr>
          <w:b/>
          <w:bCs/>
        </w:rPr>
        <w:t>Scaglione, N. M.</w:t>
      </w:r>
      <w:r>
        <w:t xml:space="preserve"> (2025, April). </w:t>
      </w:r>
      <w:r>
        <w:rPr>
          <w:i/>
          <w:iCs/>
        </w:rPr>
        <w:t xml:space="preserve">Predictors of risky drinking during unstable natural recovery </w:t>
      </w:r>
      <w:r w:rsidR="00E277CC">
        <w:rPr>
          <w:i/>
          <w:iCs/>
        </w:rPr>
        <w:t>from</w:t>
      </w:r>
      <w:r>
        <w:rPr>
          <w:i/>
          <w:iCs/>
        </w:rPr>
        <w:t xml:space="preserve"> alcohol use disorder. </w:t>
      </w:r>
      <w:r w:rsidR="005449C5">
        <w:t xml:space="preserve">Poster presentation at the </w:t>
      </w:r>
      <w:r w:rsidR="00F614CD">
        <w:t xml:space="preserve">Collaborative Perspectives on Addiction </w:t>
      </w:r>
      <w:r w:rsidR="005449C5">
        <w:t>Annual M</w:t>
      </w:r>
      <w:r w:rsidR="00F614CD">
        <w:t>eeting</w:t>
      </w:r>
      <w:r>
        <w:t xml:space="preserve">, </w:t>
      </w:r>
      <w:r w:rsidR="00F614CD">
        <w:t>Providence,</w:t>
      </w:r>
      <w:r>
        <w:t xml:space="preserve"> </w:t>
      </w:r>
      <w:r w:rsidR="00F614CD">
        <w:t>RI</w:t>
      </w:r>
      <w:r>
        <w:t xml:space="preserve">. </w:t>
      </w:r>
    </w:p>
    <w:p w14:paraId="70FAEC92" w14:textId="77777777" w:rsidR="00794EF0" w:rsidRDefault="00794EF0" w:rsidP="00794EF0">
      <w:pPr>
        <w:pStyle w:val="ListParagraph"/>
      </w:pPr>
    </w:p>
    <w:p w14:paraId="4A7476B5" w14:textId="0AFC29ED" w:rsidR="00794EF0" w:rsidRDefault="00794EF0" w:rsidP="005E401F">
      <w:pPr>
        <w:pStyle w:val="ListParagraph"/>
        <w:numPr>
          <w:ilvl w:val="0"/>
          <w:numId w:val="7"/>
        </w:numPr>
        <w:tabs>
          <w:tab w:val="left" w:pos="6810"/>
        </w:tabs>
        <w:ind w:left="360"/>
      </w:pPr>
      <w:r>
        <w:t xml:space="preserve">*Motsch, M., Van Heukelom, J. T., Cheong, J., Wong, L., Guerrero, L., Karki, M., </w:t>
      </w:r>
      <w:r w:rsidRPr="0023417A">
        <w:rPr>
          <w:b/>
          <w:bCs/>
        </w:rPr>
        <w:t>Scaglione, N. M.</w:t>
      </w:r>
      <w:r>
        <w:t xml:space="preserve">, </w:t>
      </w:r>
      <w:r w:rsidR="00B47F6D">
        <w:t xml:space="preserve">Stinson, L. A., &amp; Tucker, J. A. (2025, March). </w:t>
      </w:r>
      <w:r w:rsidR="00B47F6D">
        <w:rPr>
          <w:i/>
          <w:iCs/>
        </w:rPr>
        <w:t xml:space="preserve">Community characteristics and risky drinking among community-dwelling emerging adults. </w:t>
      </w:r>
      <w:r w:rsidR="00B47F6D">
        <w:t xml:space="preserve">Poster presented at the </w:t>
      </w:r>
      <w:r w:rsidR="003C7415">
        <w:t xml:space="preserve">College of Health and Human Performance DK Stanley Memorial Symposium, University of Floria, Gainesville, </w:t>
      </w:r>
      <w:r w:rsidR="0023417A">
        <w:t>FL.</w:t>
      </w:r>
    </w:p>
    <w:p w14:paraId="48FB5879" w14:textId="77777777" w:rsidR="005E401F" w:rsidRDefault="005E401F" w:rsidP="005E401F">
      <w:pPr>
        <w:pStyle w:val="ListParagraph"/>
      </w:pPr>
    </w:p>
    <w:p w14:paraId="631AC086" w14:textId="2ECA47C4" w:rsidR="00393914" w:rsidRDefault="00393914" w:rsidP="00B41212">
      <w:pPr>
        <w:pStyle w:val="ListParagraph"/>
        <w:numPr>
          <w:ilvl w:val="0"/>
          <w:numId w:val="7"/>
        </w:numPr>
        <w:tabs>
          <w:tab w:val="left" w:pos="6810"/>
        </w:tabs>
        <w:ind w:left="360"/>
      </w:pPr>
      <w:r>
        <w:t xml:space="preserve">*VanHeukelom, J. T., Tucker, J. </w:t>
      </w:r>
      <w:r w:rsidR="00031421">
        <w:t xml:space="preserve">A., &amp; </w:t>
      </w:r>
      <w:r w:rsidR="00031421" w:rsidRPr="005E401F">
        <w:rPr>
          <w:b/>
          <w:bCs/>
        </w:rPr>
        <w:t>Scaglione, N. M.</w:t>
      </w:r>
      <w:r w:rsidR="00031421">
        <w:t xml:space="preserve"> (2024, November). </w:t>
      </w:r>
      <w:r w:rsidR="00031421">
        <w:rPr>
          <w:i/>
          <w:iCs/>
        </w:rPr>
        <w:t xml:space="preserve">Predicting heterogeneity in </w:t>
      </w:r>
      <w:r w:rsidR="007913F9">
        <w:rPr>
          <w:i/>
          <w:iCs/>
        </w:rPr>
        <w:t xml:space="preserve">drinking patterns during unstable natural recovery among persons with alcohol use disorder. </w:t>
      </w:r>
      <w:r w:rsidR="007913F9">
        <w:t xml:space="preserve">Poster presented </w:t>
      </w:r>
      <w:r w:rsidR="00995CD5">
        <w:t xml:space="preserve">at the </w:t>
      </w:r>
      <w:r w:rsidR="00265FBB">
        <w:t xml:space="preserve">annual meeting of the Southeastern Association for Behavioral Analysis, </w:t>
      </w:r>
      <w:r w:rsidR="00E131F5">
        <w:t xml:space="preserve">Greenville, SC. </w:t>
      </w:r>
    </w:p>
    <w:p w14:paraId="1458AFB8" w14:textId="77777777" w:rsidR="00393914" w:rsidRDefault="00393914" w:rsidP="00393914">
      <w:pPr>
        <w:pStyle w:val="ListParagraph"/>
      </w:pPr>
    </w:p>
    <w:p w14:paraId="33B3A55C" w14:textId="1DBC7D2C" w:rsidR="00B41212" w:rsidRDefault="00B41212" w:rsidP="00B41212">
      <w:pPr>
        <w:pStyle w:val="ListParagraph"/>
        <w:numPr>
          <w:ilvl w:val="0"/>
          <w:numId w:val="7"/>
        </w:numPr>
        <w:tabs>
          <w:tab w:val="left" w:pos="6810"/>
        </w:tabs>
        <w:ind w:left="360"/>
      </w:pPr>
      <w:r>
        <w:t xml:space="preserve">*Angelus, R. A., Murray, E. E., Kalina, E. A., &amp; </w:t>
      </w:r>
      <w:r w:rsidRPr="00B41212">
        <w:rPr>
          <w:b/>
          <w:bCs/>
        </w:rPr>
        <w:t>Scaglione, N. M.</w:t>
      </w:r>
      <w:r>
        <w:t xml:space="preserve"> (2024, November). </w:t>
      </w:r>
      <w:r w:rsidRPr="00B41212">
        <w:rPr>
          <w:i/>
          <w:iCs/>
        </w:rPr>
        <w:t xml:space="preserve">College student perceptions of the quality, acceptability, and usability of two alcohol tracking mobile </w:t>
      </w:r>
      <w:r w:rsidRPr="00B41212">
        <w:rPr>
          <w:i/>
          <w:iCs/>
        </w:rPr>
        <w:lastRenderedPageBreak/>
        <w:t>applications.</w:t>
      </w:r>
      <w:r>
        <w:t xml:space="preserve"> Poster presented at the University of Florida Conference on Undergraduate Research, Gainesville, FL.  </w:t>
      </w:r>
    </w:p>
    <w:p w14:paraId="75BF1EDE" w14:textId="77777777" w:rsidR="00ED7423" w:rsidRDefault="00ED7423" w:rsidP="00ED7423">
      <w:pPr>
        <w:pStyle w:val="ListParagraph"/>
        <w:tabs>
          <w:tab w:val="left" w:pos="6810"/>
        </w:tabs>
        <w:ind w:left="360"/>
      </w:pPr>
    </w:p>
    <w:p w14:paraId="1DF76056" w14:textId="679F2282" w:rsidR="00D03786" w:rsidRDefault="00D03786" w:rsidP="00C32ED9">
      <w:pPr>
        <w:pStyle w:val="ListParagraph"/>
        <w:numPr>
          <w:ilvl w:val="0"/>
          <w:numId w:val="7"/>
        </w:numPr>
        <w:tabs>
          <w:tab w:val="left" w:pos="6810"/>
        </w:tabs>
        <w:ind w:left="360"/>
      </w:pPr>
      <w:r>
        <w:t>Blakey</w:t>
      </w:r>
      <w:r w:rsidR="005121BC">
        <w:t xml:space="preserve">, S. M., </w:t>
      </w:r>
      <w:r w:rsidR="007E213A">
        <w:t xml:space="preserve">Kan, M. L., Schmied, E. A., </w:t>
      </w:r>
      <w:r w:rsidR="007E213A" w:rsidRPr="000643DD">
        <w:rPr>
          <w:b/>
          <w:bCs/>
        </w:rPr>
        <w:t>Scaglione, N. M.,</w:t>
      </w:r>
      <w:r w:rsidR="007E213A">
        <w:t xml:space="preserve"> </w:t>
      </w:r>
      <w:r w:rsidR="000643DD">
        <w:t>Watson, C. J., Henretty, K. N., &amp; Eckhoff, R. P.</w:t>
      </w:r>
      <w:r w:rsidR="00173214">
        <w:t xml:space="preserve"> (2024, August). </w:t>
      </w:r>
      <w:r w:rsidR="00173214">
        <w:rPr>
          <w:i/>
          <w:iCs/>
        </w:rPr>
        <w:t xml:space="preserve">Efficacy of tailored sexual assault and alcohol misuse prevention programs at the U.S. Air Force Academy. </w:t>
      </w:r>
      <w:r w:rsidR="00173214">
        <w:t>Poster presentation at the Military Health Ser</w:t>
      </w:r>
      <w:r w:rsidR="00C96E73">
        <w:t xml:space="preserve">vices Research Symposium, Kissimmee, FL. </w:t>
      </w:r>
    </w:p>
    <w:p w14:paraId="54D910C6" w14:textId="77777777" w:rsidR="00D03786" w:rsidRDefault="00D03786" w:rsidP="00D03786">
      <w:pPr>
        <w:pStyle w:val="ListParagraph"/>
        <w:tabs>
          <w:tab w:val="left" w:pos="6810"/>
        </w:tabs>
        <w:ind w:left="360"/>
      </w:pPr>
    </w:p>
    <w:p w14:paraId="4CC41611" w14:textId="34FE7C7A" w:rsidR="00CA497E" w:rsidRDefault="00D03786" w:rsidP="00C32ED9">
      <w:pPr>
        <w:pStyle w:val="ListParagraph"/>
        <w:numPr>
          <w:ilvl w:val="0"/>
          <w:numId w:val="7"/>
        </w:numPr>
        <w:tabs>
          <w:tab w:val="left" w:pos="6810"/>
        </w:tabs>
        <w:ind w:left="360"/>
      </w:pPr>
      <w:r>
        <w:t>*</w:t>
      </w:r>
      <w:r w:rsidR="002D3473">
        <w:t>Siuluta, N., Vill</w:t>
      </w:r>
      <w:r w:rsidR="00BF03DF">
        <w:t xml:space="preserve">alba, K., Lopez-Quintero, C., Li, Y., Liu, Y., Cook, R. L., &amp; </w:t>
      </w:r>
      <w:r w:rsidR="00BF03DF" w:rsidRPr="00DA3EA6">
        <w:rPr>
          <w:b/>
          <w:bCs/>
        </w:rPr>
        <w:t>Scaglione, N. M.</w:t>
      </w:r>
      <w:r w:rsidR="00BF03DF">
        <w:t xml:space="preserve"> (</w:t>
      </w:r>
      <w:r w:rsidR="002C3022">
        <w:t xml:space="preserve">2024, July). </w:t>
      </w:r>
      <w:r w:rsidR="006E41DA">
        <w:rPr>
          <w:i/>
          <w:iCs/>
        </w:rPr>
        <w:t xml:space="preserve">Latent class analysis of traumatic life experiences among people living with HIV in Florida. </w:t>
      </w:r>
      <w:r w:rsidR="006E41DA">
        <w:t xml:space="preserve">Paper presentation at the </w:t>
      </w:r>
      <w:r w:rsidR="00BF4F81">
        <w:t>Society for Epidemiologic Research Annual Meeting</w:t>
      </w:r>
      <w:r w:rsidR="00DA3EA6">
        <w:t xml:space="preserve">, Austin, TX. </w:t>
      </w:r>
    </w:p>
    <w:p w14:paraId="5321D5A4" w14:textId="77777777" w:rsidR="00D03786" w:rsidRDefault="00D03786" w:rsidP="00D03786">
      <w:pPr>
        <w:pStyle w:val="ListParagraph"/>
        <w:tabs>
          <w:tab w:val="left" w:pos="6810"/>
        </w:tabs>
        <w:ind w:left="360"/>
      </w:pPr>
    </w:p>
    <w:p w14:paraId="34B418BC" w14:textId="21FA15BC" w:rsidR="00DD60F5" w:rsidRDefault="007B2D8E" w:rsidP="00C32ED9">
      <w:pPr>
        <w:pStyle w:val="ListParagraph"/>
        <w:numPr>
          <w:ilvl w:val="0"/>
          <w:numId w:val="7"/>
        </w:numPr>
        <w:ind w:left="360"/>
      </w:pPr>
      <w:r>
        <w:t>*</w:t>
      </w:r>
      <w:r w:rsidR="00DC2AE2" w:rsidRPr="00695C77">
        <w:t>Kalina, E</w:t>
      </w:r>
      <w:r w:rsidR="00DC2AE2">
        <w:t xml:space="preserve">., Arteaga, A. M., Wells, C., Polbos, T., Goldstein, S., Rodriguez, G. J., Russell, M., </w:t>
      </w:r>
      <w:r w:rsidR="00DC2AE2" w:rsidRPr="00695C77">
        <w:rPr>
          <w:b/>
        </w:rPr>
        <w:t xml:space="preserve">Scaglione, N. M. </w:t>
      </w:r>
      <w:r w:rsidR="00DC2AE2">
        <w:t xml:space="preserve">(2024, June). </w:t>
      </w:r>
      <w:r w:rsidR="00DC2AE2" w:rsidRPr="00DC2AE2">
        <w:rPr>
          <w:i/>
          <w:iCs/>
        </w:rPr>
        <w:t xml:space="preserve">Assessing within-person behavioral reactivity to an ecological momentary assessment protocol measuring protective behavioral strategies. </w:t>
      </w:r>
      <w:r w:rsidR="00DC2AE2">
        <w:t>Poster presentation at the Research Society on Alcohol Annual Scientific Meeting, Minneapolis, MN (Also presented at the DK Stanley Memorial Symposium 2024 at the College of Health and Human Performance, University of Florida, Gainesville, FL).</w:t>
      </w:r>
    </w:p>
    <w:p w14:paraId="2619A25C" w14:textId="77777777" w:rsidR="00DD60F5" w:rsidRDefault="00DD60F5" w:rsidP="00DD60F5">
      <w:pPr>
        <w:tabs>
          <w:tab w:val="left" w:pos="6810"/>
        </w:tabs>
      </w:pPr>
    </w:p>
    <w:p w14:paraId="58136E6E" w14:textId="122096BB" w:rsidR="00DD60F5" w:rsidRDefault="00284E12" w:rsidP="00C32ED9">
      <w:pPr>
        <w:pStyle w:val="ListParagraph"/>
        <w:numPr>
          <w:ilvl w:val="0"/>
          <w:numId w:val="7"/>
        </w:numPr>
        <w:tabs>
          <w:tab w:val="left" w:pos="6810"/>
        </w:tabs>
        <w:ind w:left="360"/>
      </w:pPr>
      <w:r>
        <w:t xml:space="preserve">*Rizzo, A. J., </w:t>
      </w:r>
      <w:r>
        <w:rPr>
          <w:b/>
          <w:bCs/>
        </w:rPr>
        <w:t xml:space="preserve">Scaglione, N. M., </w:t>
      </w:r>
      <w:r>
        <w:t xml:space="preserve">Adesogan, </w:t>
      </w:r>
      <w:r w:rsidR="00496492">
        <w:t>O</w:t>
      </w:r>
      <w:r>
        <w:t xml:space="preserve">., Goldstein, S. J., &amp; Kan, M. L. (2024, June). </w:t>
      </w:r>
      <w:r w:rsidR="00AE458B">
        <w:rPr>
          <w:i/>
          <w:iCs/>
        </w:rPr>
        <w:t xml:space="preserve">Bartenders as active bystanders to prevent sexual violence: Feasibility of daily diary data collection in the nightlife setting. </w:t>
      </w:r>
      <w:r w:rsidR="00AE458B">
        <w:t xml:space="preserve">Poster </w:t>
      </w:r>
      <w:r w:rsidR="00A82318">
        <w:t>presentation</w:t>
      </w:r>
      <w:r w:rsidR="00AE458B">
        <w:t xml:space="preserve"> at the Research Society on Alcoholism annual meeting, Minneapolis, MN.</w:t>
      </w:r>
    </w:p>
    <w:p w14:paraId="5CE9B2D4" w14:textId="77777777" w:rsidR="003218DE" w:rsidRDefault="003218DE" w:rsidP="003218DE">
      <w:pPr>
        <w:pStyle w:val="ListParagraph"/>
      </w:pPr>
    </w:p>
    <w:p w14:paraId="278EB9E9" w14:textId="0CB3ED2E" w:rsidR="005C2345" w:rsidRDefault="005C2345" w:rsidP="00C32ED9">
      <w:pPr>
        <w:pStyle w:val="ListParagraph"/>
        <w:numPr>
          <w:ilvl w:val="0"/>
          <w:numId w:val="7"/>
        </w:numPr>
        <w:tabs>
          <w:tab w:val="left" w:pos="6810"/>
        </w:tabs>
        <w:ind w:left="360"/>
      </w:pPr>
      <w:r w:rsidRPr="00E57084">
        <w:rPr>
          <w:b/>
          <w:bCs/>
        </w:rPr>
        <w:t xml:space="preserve">Scaglione, N. M., </w:t>
      </w:r>
      <w:r>
        <w:t xml:space="preserve">Potter, S., Hobbs, K., Kalina, E., Rizzo, </w:t>
      </w:r>
      <w:r w:rsidR="00B500A4">
        <w:t>A</w:t>
      </w:r>
      <w:r>
        <w:t xml:space="preserve">., &amp; Graves-Boswell, T. (2024, June). </w:t>
      </w:r>
      <w:r w:rsidRPr="00301725">
        <w:t xml:space="preserve">Formative research informing expansion of the </w:t>
      </w:r>
      <w:proofErr w:type="spellStart"/>
      <w:r w:rsidRPr="00301725">
        <w:t>uSafeUS</w:t>
      </w:r>
      <w:proofErr w:type="spellEnd"/>
      <w:r w:rsidRPr="00301725">
        <w:t>® mobile app to reduce alcohol-involved sexual assault on college campuses.</w:t>
      </w:r>
      <w:r>
        <w:rPr>
          <w:i/>
          <w:iCs/>
        </w:rPr>
        <w:t xml:space="preserve"> </w:t>
      </w:r>
      <w:r>
        <w:t xml:space="preserve">In R. Freeman (Chair), </w:t>
      </w:r>
      <w:r>
        <w:rPr>
          <w:i/>
          <w:iCs/>
        </w:rPr>
        <w:t xml:space="preserve">Mobile technology to conduct alcohol-related violence prevention. </w:t>
      </w:r>
      <w:r>
        <w:t xml:space="preserve">Symposium </w:t>
      </w:r>
      <w:r w:rsidR="00E3355A">
        <w:t>present</w:t>
      </w:r>
      <w:r w:rsidR="00A82318">
        <w:t>ation</w:t>
      </w:r>
      <w:r>
        <w:t xml:space="preserve"> at the Research Society on Alcoholism annual meeting, Minneapolis, MN</w:t>
      </w:r>
      <w:r w:rsidR="0048575E">
        <w:t xml:space="preserve"> (also presented at the </w:t>
      </w:r>
      <w:r w:rsidR="00894FC3">
        <w:t>University of Florida Center for Addiction Research and Education annual symposium</w:t>
      </w:r>
      <w:r w:rsidR="00D22D92">
        <w:t>, Gainesville, FL)</w:t>
      </w:r>
      <w:r>
        <w:t>.</w:t>
      </w:r>
    </w:p>
    <w:p w14:paraId="26FCFC9D" w14:textId="77777777" w:rsidR="005C2345" w:rsidRDefault="005C2345" w:rsidP="005C2345">
      <w:pPr>
        <w:pStyle w:val="ListParagraph"/>
      </w:pPr>
    </w:p>
    <w:p w14:paraId="5BABB841" w14:textId="031E4702" w:rsidR="00F44668" w:rsidRDefault="003218DE" w:rsidP="00C32ED9">
      <w:pPr>
        <w:pStyle w:val="ListParagraph"/>
        <w:numPr>
          <w:ilvl w:val="0"/>
          <w:numId w:val="7"/>
        </w:numPr>
        <w:tabs>
          <w:tab w:val="left" w:pos="6810"/>
        </w:tabs>
        <w:ind w:left="360"/>
      </w:pPr>
      <w:r>
        <w:t xml:space="preserve">Yuan, S., Martinez, J., Engle, H., </w:t>
      </w:r>
      <w:proofErr w:type="spellStart"/>
      <w:r>
        <w:t>Pavila</w:t>
      </w:r>
      <w:proofErr w:type="spellEnd"/>
      <w:r>
        <w:t xml:space="preserve">, E., </w:t>
      </w:r>
      <w:proofErr w:type="gramStart"/>
      <w:r>
        <w:t>Soyfer</w:t>
      </w:r>
      <w:proofErr w:type="gramEnd"/>
      <w:r>
        <w:t xml:space="preserve">, S., Schaefer, S., Kalina, E., Wilson, B., </w:t>
      </w:r>
      <w:r w:rsidR="00936994">
        <w:t xml:space="preserve">Benvenuti, M. C., Chauca, P., Sagas, M., Yurasek, A., </w:t>
      </w:r>
      <w:r w:rsidR="00936994">
        <w:rPr>
          <w:b/>
          <w:bCs/>
        </w:rPr>
        <w:t xml:space="preserve">Scaglione, N. M., </w:t>
      </w:r>
      <w:r w:rsidR="00936994">
        <w:t xml:space="preserve">&amp; Leeman, R. F. (2024, June). </w:t>
      </w:r>
      <w:r w:rsidR="00936994">
        <w:rPr>
          <w:i/>
          <w:iCs/>
        </w:rPr>
        <w:t>Preliminary results of a quasi-experimental examination of alcohol use and negative consequences on home and away college football game days compared to non-game day</w:t>
      </w:r>
      <w:r w:rsidR="005C2345">
        <w:rPr>
          <w:i/>
          <w:iCs/>
        </w:rPr>
        <w:t>s</w:t>
      </w:r>
      <w:r w:rsidR="00F44668">
        <w:rPr>
          <w:i/>
          <w:iCs/>
        </w:rPr>
        <w:t xml:space="preserve">. </w:t>
      </w:r>
      <w:r w:rsidR="00F44668">
        <w:t xml:space="preserve">Poster </w:t>
      </w:r>
      <w:r w:rsidR="00AE6923">
        <w:t>presentation at</w:t>
      </w:r>
      <w:r w:rsidR="00F44668">
        <w:t xml:space="preserve"> the Research Society on Alcoholism annual meeting, Minneapolis, MN.</w:t>
      </w:r>
    </w:p>
    <w:p w14:paraId="3846996F" w14:textId="7C25C720" w:rsidR="007B2D8E" w:rsidRPr="007B2D8E" w:rsidRDefault="007B2D8E" w:rsidP="00DD60F5">
      <w:pPr>
        <w:pStyle w:val="ListParagraph"/>
        <w:tabs>
          <w:tab w:val="left" w:pos="6810"/>
        </w:tabs>
        <w:ind w:left="360"/>
      </w:pPr>
    </w:p>
    <w:p w14:paraId="0BAACC53" w14:textId="25402192" w:rsidR="00A354B7" w:rsidRDefault="00A354B7" w:rsidP="00C32ED9">
      <w:pPr>
        <w:pStyle w:val="ListParagraph"/>
        <w:numPr>
          <w:ilvl w:val="0"/>
          <w:numId w:val="7"/>
        </w:numPr>
        <w:tabs>
          <w:tab w:val="left" w:pos="6810"/>
        </w:tabs>
        <w:ind w:left="360"/>
      </w:pPr>
      <w:r>
        <w:rPr>
          <w:b/>
          <w:bCs/>
        </w:rPr>
        <w:t xml:space="preserve">Scaglione, N. M., </w:t>
      </w:r>
      <w:r w:rsidR="008C3EAF">
        <w:t>Houston-Kolnik, J., Ryder, A., Kan, M. L., &amp; Ray, C</w:t>
      </w:r>
      <w:r w:rsidR="00020238">
        <w:t xml:space="preserve">. (2024, May). </w:t>
      </w:r>
      <w:r w:rsidR="00020238">
        <w:rPr>
          <w:i/>
          <w:iCs/>
        </w:rPr>
        <w:t xml:space="preserve">You did an evaluation…In a bar: Planning, implementing, and translating findings from a community-engaged evaluation of a bar-based intervention to reduce sexual violence. </w:t>
      </w:r>
      <w:r w:rsidR="00020238">
        <w:t xml:space="preserve">Organized </w:t>
      </w:r>
      <w:r w:rsidR="00D85010">
        <w:t xml:space="preserve">Team Panel </w:t>
      </w:r>
      <w:r w:rsidR="00037C3E">
        <w:t xml:space="preserve">presentation at the Society for Prevention Research annual meeting, Washington, DC. </w:t>
      </w:r>
      <w:r w:rsidR="0076413D">
        <w:t xml:space="preserve">(Co-authored </w:t>
      </w:r>
      <w:r w:rsidR="0039034A">
        <w:t>2 of the 3 talks</w:t>
      </w:r>
      <w:r w:rsidR="0076413D">
        <w:t>)</w:t>
      </w:r>
    </w:p>
    <w:p w14:paraId="2BADAC20" w14:textId="77777777" w:rsidR="00D85010" w:rsidRDefault="00D85010" w:rsidP="00D85010">
      <w:pPr>
        <w:pStyle w:val="ListParagraph"/>
        <w:tabs>
          <w:tab w:val="left" w:pos="6810"/>
        </w:tabs>
        <w:ind w:left="360"/>
      </w:pPr>
    </w:p>
    <w:p w14:paraId="42DBE033" w14:textId="2854B7BB" w:rsidR="00B001C3" w:rsidRDefault="00B001C3" w:rsidP="00C32ED9">
      <w:pPr>
        <w:pStyle w:val="ListParagraph"/>
        <w:numPr>
          <w:ilvl w:val="0"/>
          <w:numId w:val="7"/>
        </w:numPr>
        <w:tabs>
          <w:tab w:val="left" w:pos="6810"/>
        </w:tabs>
        <w:ind w:left="360"/>
      </w:pPr>
      <w:r>
        <w:t xml:space="preserve">*Kalina, E. K., Goldstein, S. J., Allen-Mitchell, A., Rodriguez, A. K., Carr, C., &amp; </w:t>
      </w:r>
      <w:r w:rsidRPr="004D5CBF">
        <w:rPr>
          <w:b/>
          <w:bCs/>
        </w:rPr>
        <w:t>Scaglione, N. M.</w:t>
      </w:r>
      <w:r>
        <w:t xml:space="preserve"> (2024, May). </w:t>
      </w:r>
      <w:r w:rsidR="006834D8">
        <w:rPr>
          <w:i/>
          <w:iCs/>
        </w:rPr>
        <w:t xml:space="preserve">Prepared for prevention? Sexual assault leadership training at the U.S. Air Force Academy. </w:t>
      </w:r>
      <w:r w:rsidR="006834D8">
        <w:t xml:space="preserve">Poster presentation at the </w:t>
      </w:r>
      <w:r w:rsidR="004D5CBF">
        <w:t xml:space="preserve">Society for Prevention Research annual meeting, Washington, DC. </w:t>
      </w:r>
    </w:p>
    <w:p w14:paraId="2CF88218" w14:textId="77777777" w:rsidR="004D5CBF" w:rsidRDefault="004D5CBF" w:rsidP="004D5CBF">
      <w:pPr>
        <w:pStyle w:val="ListParagraph"/>
        <w:tabs>
          <w:tab w:val="left" w:pos="6810"/>
        </w:tabs>
        <w:ind w:left="360"/>
      </w:pPr>
    </w:p>
    <w:p w14:paraId="30370C39" w14:textId="644D9E10" w:rsidR="001B3817" w:rsidRDefault="001B3817" w:rsidP="00C32ED9">
      <w:pPr>
        <w:pStyle w:val="ListParagraph"/>
        <w:numPr>
          <w:ilvl w:val="0"/>
          <w:numId w:val="7"/>
        </w:numPr>
        <w:ind w:left="360"/>
      </w:pPr>
      <w:r>
        <w:rPr>
          <w:color w:val="000000"/>
        </w:rPr>
        <w:t>*</w:t>
      </w:r>
      <w:r w:rsidRPr="001B3817">
        <w:rPr>
          <w:color w:val="000000"/>
        </w:rPr>
        <w:t>Siuluta,</w:t>
      </w:r>
      <w:r>
        <w:rPr>
          <w:color w:val="000000"/>
        </w:rPr>
        <w:t xml:space="preserve"> </w:t>
      </w:r>
      <w:r w:rsidRPr="001B3817">
        <w:rPr>
          <w:color w:val="000000"/>
        </w:rPr>
        <w:t>N</w:t>
      </w:r>
      <w:r>
        <w:rPr>
          <w:color w:val="000000"/>
        </w:rPr>
        <w:t>.</w:t>
      </w:r>
      <w:r w:rsidRPr="001B3817">
        <w:rPr>
          <w:color w:val="000000"/>
        </w:rPr>
        <w:t>, Deaterly,</w:t>
      </w:r>
      <w:r>
        <w:rPr>
          <w:color w:val="000000"/>
        </w:rPr>
        <w:t xml:space="preserve"> </w:t>
      </w:r>
      <w:r w:rsidRPr="001B3817">
        <w:rPr>
          <w:color w:val="000000"/>
        </w:rPr>
        <w:t>C</w:t>
      </w:r>
      <w:r>
        <w:rPr>
          <w:color w:val="000000"/>
        </w:rPr>
        <w:t>.</w:t>
      </w:r>
      <w:r w:rsidRPr="001B3817">
        <w:rPr>
          <w:color w:val="000000"/>
        </w:rPr>
        <w:t>, Villalba,</w:t>
      </w:r>
      <w:r>
        <w:rPr>
          <w:color w:val="000000"/>
        </w:rPr>
        <w:t xml:space="preserve"> </w:t>
      </w:r>
      <w:r w:rsidRPr="001B3817">
        <w:rPr>
          <w:color w:val="000000"/>
        </w:rPr>
        <w:t>K</w:t>
      </w:r>
      <w:r>
        <w:rPr>
          <w:color w:val="000000"/>
        </w:rPr>
        <w:t>.</w:t>
      </w:r>
      <w:r w:rsidRPr="001B3817">
        <w:rPr>
          <w:color w:val="000000"/>
        </w:rPr>
        <w:t xml:space="preserve">, </w:t>
      </w:r>
      <w:r w:rsidRPr="00326B32">
        <w:rPr>
          <w:b/>
          <w:bCs/>
          <w:color w:val="000000"/>
        </w:rPr>
        <w:t>Scaglione, N. M.,</w:t>
      </w:r>
      <w:r w:rsidRPr="001B3817">
        <w:rPr>
          <w:color w:val="000000"/>
        </w:rPr>
        <w:t xml:space="preserve"> Li,</w:t>
      </w:r>
      <w:r>
        <w:rPr>
          <w:color w:val="000000"/>
        </w:rPr>
        <w:t xml:space="preserve"> </w:t>
      </w:r>
      <w:r w:rsidRPr="001B3817">
        <w:rPr>
          <w:color w:val="000000"/>
        </w:rPr>
        <w:t>Y</w:t>
      </w:r>
      <w:r>
        <w:rPr>
          <w:color w:val="000000"/>
        </w:rPr>
        <w:t>.</w:t>
      </w:r>
      <w:r w:rsidRPr="001B3817">
        <w:rPr>
          <w:color w:val="000000"/>
        </w:rPr>
        <w:t>, Widmeyer, M</w:t>
      </w:r>
      <w:r>
        <w:rPr>
          <w:color w:val="000000"/>
        </w:rPr>
        <w:t>.</w:t>
      </w:r>
      <w:r w:rsidRPr="001B3817">
        <w:rPr>
          <w:color w:val="000000"/>
        </w:rPr>
        <w:t>, Sherbuk,</w:t>
      </w:r>
      <w:r>
        <w:rPr>
          <w:color w:val="000000"/>
        </w:rPr>
        <w:t xml:space="preserve"> </w:t>
      </w:r>
      <w:r w:rsidRPr="001B3817">
        <w:rPr>
          <w:color w:val="000000"/>
        </w:rPr>
        <w:t>J</w:t>
      </w:r>
      <w:r>
        <w:rPr>
          <w:color w:val="000000"/>
        </w:rPr>
        <w:t>.</w:t>
      </w:r>
      <w:r w:rsidRPr="001B3817">
        <w:rPr>
          <w:color w:val="000000"/>
        </w:rPr>
        <w:t>, Coo</w:t>
      </w:r>
      <w:r>
        <w:t xml:space="preserve">k, R. L. (2024, January). </w:t>
      </w:r>
      <w:r w:rsidRPr="001B3817">
        <w:rPr>
          <w:i/>
          <w:iCs/>
          <w:color w:val="000000"/>
        </w:rPr>
        <w:t>The association of traumatic life experiences with cervical cancer screening among women living with HIV in Florida.</w:t>
      </w:r>
      <w:r>
        <w:t xml:space="preserve"> Poster presented at the </w:t>
      </w:r>
      <w:r w:rsidRPr="001B3817">
        <w:rPr>
          <w:color w:val="000000"/>
        </w:rPr>
        <w:t xml:space="preserve">UF Health Cancer Center annual </w:t>
      </w:r>
      <w:hyperlink r:id="rId33" w:history="1">
        <w:r w:rsidRPr="001B3817">
          <w:rPr>
            <w:rStyle w:val="Hyperlink"/>
            <w:color w:val="000000"/>
            <w:u w:val="none"/>
          </w:rPr>
          <w:t>research showcase</w:t>
        </w:r>
      </w:hyperlink>
      <w:r w:rsidRPr="001B3817">
        <w:rPr>
          <w:rStyle w:val="Hyperlink"/>
          <w:color w:val="000000"/>
          <w:u w:val="none"/>
        </w:rPr>
        <w:t xml:space="preserve">, Gainesville, Florida. </w:t>
      </w:r>
      <w:r>
        <w:rPr>
          <w:rStyle w:val="Hyperlink"/>
          <w:color w:val="000000"/>
          <w:u w:val="none"/>
        </w:rPr>
        <w:t>(</w:t>
      </w:r>
      <w:r w:rsidR="00404109">
        <w:rPr>
          <w:rStyle w:val="Hyperlink"/>
          <w:color w:val="000000"/>
          <w:u w:val="none"/>
        </w:rPr>
        <w:t>Predoctoral Research Award Winner).</w:t>
      </w:r>
      <w:r>
        <w:t xml:space="preserve">  </w:t>
      </w:r>
    </w:p>
    <w:p w14:paraId="4ADCA9FE" w14:textId="77777777" w:rsidR="001B3817" w:rsidRDefault="001B3817" w:rsidP="001B3817">
      <w:pPr>
        <w:pStyle w:val="ListParagraph"/>
      </w:pPr>
    </w:p>
    <w:p w14:paraId="6F4BAF37" w14:textId="5D8E1E8E" w:rsidR="00482674" w:rsidRPr="001A3EFF" w:rsidRDefault="00482674" w:rsidP="00C32ED9">
      <w:pPr>
        <w:pStyle w:val="ListParagraph"/>
        <w:numPr>
          <w:ilvl w:val="0"/>
          <w:numId w:val="7"/>
        </w:numPr>
        <w:tabs>
          <w:tab w:val="left" w:pos="6810"/>
        </w:tabs>
        <w:ind w:left="360"/>
      </w:pPr>
      <w:r>
        <w:t xml:space="preserve">*Carr, C., </w:t>
      </w:r>
      <w:r w:rsidR="008C52F3">
        <w:t xml:space="preserve">Trochez, J., </w:t>
      </w:r>
      <w:r w:rsidRPr="0015450B">
        <w:rPr>
          <w:rFonts w:cstheme="minorHAnsi"/>
          <w:b/>
          <w:bCs/>
          <w:color w:val="000000" w:themeColor="text1"/>
        </w:rPr>
        <w:t>Scaglione, N. M.,</w:t>
      </w:r>
      <w:r>
        <w:rPr>
          <w:rFonts w:cstheme="minorHAnsi"/>
          <w:color w:val="000000" w:themeColor="text1"/>
        </w:rPr>
        <w:t xml:space="preserve"> Varnes, J. R., Tomko, C., Stetten, N. E., </w:t>
      </w:r>
      <w:r w:rsidR="00A33269">
        <w:rPr>
          <w:rFonts w:cstheme="minorHAnsi"/>
          <w:color w:val="000000" w:themeColor="text1"/>
        </w:rPr>
        <w:t xml:space="preserve">Shin, J., </w:t>
      </w:r>
      <w:r>
        <w:rPr>
          <w:rFonts w:cstheme="minorHAnsi"/>
          <w:color w:val="000000" w:themeColor="text1"/>
        </w:rPr>
        <w:t>&amp; King, L.</w:t>
      </w:r>
      <w:r>
        <w:t xml:space="preserve"> (2023, November). </w:t>
      </w:r>
      <w:r w:rsidRPr="001A3EFF">
        <w:rPr>
          <w:i/>
          <w:iCs/>
        </w:rPr>
        <w:t>What does a transformed world without violence against sex workers look like? A qualitative analysis of sex worker organizations’ discussions of violence on twitter</w:t>
      </w:r>
      <w:r>
        <w:t xml:space="preserve">. </w:t>
      </w:r>
      <w:r w:rsidR="00C6746C">
        <w:t>Poster presented</w:t>
      </w:r>
      <w:r>
        <w:t xml:space="preserve"> at the </w:t>
      </w:r>
      <w:r>
        <w:rPr>
          <w:color w:val="000000"/>
          <w:shd w:val="clear" w:color="auto" w:fill="FFFFFF"/>
        </w:rPr>
        <w:t>American Public Health Association</w:t>
      </w:r>
      <w:r w:rsidRPr="004F0E23">
        <w:rPr>
          <w:color w:val="000000"/>
          <w:shd w:val="clear" w:color="auto" w:fill="FFFFFF"/>
        </w:rPr>
        <w:t xml:space="preserve"> annual meeting,</w:t>
      </w:r>
      <w:r>
        <w:rPr>
          <w:color w:val="000000"/>
          <w:shd w:val="clear" w:color="auto" w:fill="FFFFFF"/>
        </w:rPr>
        <w:t xml:space="preserve"> Atlanta, GA.</w:t>
      </w:r>
    </w:p>
    <w:p w14:paraId="458DBEE6" w14:textId="77777777" w:rsidR="00482674" w:rsidRDefault="00482674" w:rsidP="00482674">
      <w:pPr>
        <w:tabs>
          <w:tab w:val="left" w:pos="6810"/>
        </w:tabs>
      </w:pPr>
    </w:p>
    <w:p w14:paraId="69E16960" w14:textId="14510E95" w:rsidR="00482674" w:rsidRPr="00676940" w:rsidRDefault="00482674" w:rsidP="00C32ED9">
      <w:pPr>
        <w:pStyle w:val="ListParagraph"/>
        <w:numPr>
          <w:ilvl w:val="0"/>
          <w:numId w:val="7"/>
        </w:numPr>
        <w:tabs>
          <w:tab w:val="left" w:pos="6810"/>
        </w:tabs>
        <w:ind w:left="360"/>
      </w:pPr>
      <w:r>
        <w:t>*Carr, C.</w:t>
      </w:r>
      <w:r>
        <w:rPr>
          <w:rFonts w:cstheme="minorHAnsi"/>
          <w:color w:val="000000" w:themeColor="text1"/>
        </w:rPr>
        <w:t xml:space="preserve">, Allen, A., Stetten, N. E., Varnes, J. R., </w:t>
      </w:r>
      <w:r w:rsidRPr="002215FA">
        <w:rPr>
          <w:rFonts w:cstheme="minorHAnsi"/>
          <w:b/>
          <w:bCs/>
          <w:color w:val="000000" w:themeColor="text1"/>
        </w:rPr>
        <w:t>Scaglione, N. M.,</w:t>
      </w:r>
      <w:r>
        <w:rPr>
          <w:rFonts w:cstheme="minorHAnsi"/>
          <w:color w:val="000000" w:themeColor="text1"/>
        </w:rPr>
        <w:t xml:space="preserve"> Tomko, C., </w:t>
      </w:r>
      <w:r w:rsidR="00806760">
        <w:rPr>
          <w:rFonts w:cstheme="minorHAnsi"/>
          <w:color w:val="000000" w:themeColor="text1"/>
        </w:rPr>
        <w:t xml:space="preserve">Sullivan, J., </w:t>
      </w:r>
      <w:r>
        <w:rPr>
          <w:rFonts w:cstheme="minorHAnsi"/>
          <w:color w:val="000000" w:themeColor="text1"/>
        </w:rPr>
        <w:t xml:space="preserve">&amp; King, L. </w:t>
      </w:r>
      <w:r>
        <w:t xml:space="preserve">(2023, November). </w:t>
      </w:r>
      <w:r w:rsidRPr="000B22AF">
        <w:rPr>
          <w:i/>
          <w:iCs/>
        </w:rPr>
        <w:t>Sexual violence service providers’ perceptions of sex work and readiness to respond to sex workers.</w:t>
      </w:r>
      <w:r>
        <w:t xml:space="preserve"> </w:t>
      </w:r>
      <w:r w:rsidR="00ED3203">
        <w:t>Poster presented</w:t>
      </w:r>
      <w:r>
        <w:t xml:space="preserve"> at the </w:t>
      </w:r>
      <w:r>
        <w:rPr>
          <w:color w:val="000000"/>
          <w:shd w:val="clear" w:color="auto" w:fill="FFFFFF"/>
        </w:rPr>
        <w:t>American Public Health Association</w:t>
      </w:r>
      <w:r w:rsidRPr="004F0E23">
        <w:rPr>
          <w:color w:val="000000"/>
          <w:shd w:val="clear" w:color="auto" w:fill="FFFFFF"/>
        </w:rPr>
        <w:t xml:space="preserve"> annual meeting,</w:t>
      </w:r>
      <w:r>
        <w:rPr>
          <w:color w:val="000000"/>
          <w:shd w:val="clear" w:color="auto" w:fill="FFFFFF"/>
        </w:rPr>
        <w:t xml:space="preserve"> Atlanta, GA.</w:t>
      </w:r>
    </w:p>
    <w:p w14:paraId="653CFBD1" w14:textId="77777777" w:rsidR="00676940" w:rsidRDefault="00676940" w:rsidP="00676940">
      <w:pPr>
        <w:pStyle w:val="ListParagraph"/>
      </w:pPr>
    </w:p>
    <w:p w14:paraId="750E7560" w14:textId="52FD59D8" w:rsidR="00676940" w:rsidRDefault="00676940" w:rsidP="00C32ED9">
      <w:pPr>
        <w:pStyle w:val="ListParagraph"/>
        <w:numPr>
          <w:ilvl w:val="0"/>
          <w:numId w:val="7"/>
        </w:numPr>
        <w:tabs>
          <w:tab w:val="left" w:pos="6810"/>
        </w:tabs>
        <w:ind w:left="360"/>
      </w:pPr>
      <w:r>
        <w:t xml:space="preserve">Dorsainvil, M., Blakey, S., Watson, C., Kan, M., Grimes, K., &amp; </w:t>
      </w:r>
      <w:r w:rsidRPr="00047866">
        <w:rPr>
          <w:b/>
          <w:bCs/>
        </w:rPr>
        <w:t>Scaglione, N. M.</w:t>
      </w:r>
      <w:r>
        <w:t xml:space="preserve"> (2023, November). </w:t>
      </w:r>
      <w:r>
        <w:rPr>
          <w:i/>
          <w:iCs/>
        </w:rPr>
        <w:t xml:space="preserve">Acceptability of sexual assault prevention programming at the US Air Force Academy: Comparing Tailored vs. Universal Approaches. </w:t>
      </w:r>
      <w:r w:rsidR="005D3842">
        <w:t>Poster presented</w:t>
      </w:r>
      <w:r>
        <w:t xml:space="preserve"> at the </w:t>
      </w:r>
      <w:r>
        <w:rPr>
          <w:color w:val="000000"/>
          <w:shd w:val="clear" w:color="auto" w:fill="FFFFFF"/>
        </w:rPr>
        <w:t>American Public Health Association</w:t>
      </w:r>
      <w:r w:rsidRPr="004F0E23">
        <w:rPr>
          <w:color w:val="000000"/>
          <w:shd w:val="clear" w:color="auto" w:fill="FFFFFF"/>
        </w:rPr>
        <w:t xml:space="preserve"> annual meeting,</w:t>
      </w:r>
      <w:r>
        <w:rPr>
          <w:color w:val="000000"/>
          <w:shd w:val="clear" w:color="auto" w:fill="FFFFFF"/>
        </w:rPr>
        <w:t xml:space="preserve"> Atlanta, GA. </w:t>
      </w:r>
    </w:p>
    <w:p w14:paraId="04EE5C00" w14:textId="77777777" w:rsidR="00482674" w:rsidRPr="00482674" w:rsidRDefault="00482674" w:rsidP="00482674">
      <w:pPr>
        <w:pStyle w:val="NoSpacing"/>
        <w:ind w:left="360"/>
        <w:rPr>
          <w:rFonts w:ascii="Times New Roman" w:hAnsi="Times New Roman"/>
          <w:sz w:val="24"/>
          <w:szCs w:val="24"/>
        </w:rPr>
      </w:pPr>
    </w:p>
    <w:p w14:paraId="434C8950" w14:textId="7A51D356" w:rsidR="00B578C1" w:rsidRDefault="00E439FD" w:rsidP="00C32ED9">
      <w:pPr>
        <w:pStyle w:val="NoSpacing"/>
        <w:numPr>
          <w:ilvl w:val="0"/>
          <w:numId w:val="7"/>
        </w:numPr>
        <w:ind w:left="360"/>
        <w:rPr>
          <w:rFonts w:ascii="Times New Roman" w:hAnsi="Times New Roman"/>
          <w:sz w:val="24"/>
          <w:szCs w:val="24"/>
        </w:rPr>
      </w:pPr>
      <w:r w:rsidRPr="00B578C1">
        <w:rPr>
          <w:rFonts w:ascii="Times New Roman" w:hAnsi="Times New Roman"/>
          <w:b/>
          <w:bCs/>
          <w:sz w:val="24"/>
          <w:szCs w:val="24"/>
        </w:rPr>
        <w:t>Scaglione, N. M.,</w:t>
      </w:r>
      <w:r w:rsidRPr="00B578C1">
        <w:rPr>
          <w:rFonts w:ascii="Times New Roman" w:hAnsi="Times New Roman"/>
          <w:sz w:val="24"/>
          <w:szCs w:val="24"/>
        </w:rPr>
        <w:t xml:space="preserve"> </w:t>
      </w:r>
      <w:r w:rsidR="008B5985" w:rsidRPr="00B578C1">
        <w:rPr>
          <w:rFonts w:ascii="Times New Roman" w:hAnsi="Times New Roman"/>
          <w:sz w:val="24"/>
          <w:szCs w:val="24"/>
        </w:rPr>
        <w:t xml:space="preserve">Blakey, S. M., Kan, M. L., Grimes, K. E. L., </w:t>
      </w:r>
      <w:r w:rsidR="00E30E4A" w:rsidRPr="00B578C1">
        <w:rPr>
          <w:rFonts w:ascii="Times New Roman" w:hAnsi="Times New Roman"/>
          <w:sz w:val="24"/>
          <w:szCs w:val="24"/>
        </w:rPr>
        <w:t xml:space="preserve">Dorsainvil, M., Charm, S., Eckhoff, R., &amp; Watkins, </w:t>
      </w:r>
      <w:proofErr w:type="gramStart"/>
      <w:r w:rsidR="00E30E4A" w:rsidRPr="00B578C1">
        <w:rPr>
          <w:rFonts w:ascii="Times New Roman" w:hAnsi="Times New Roman"/>
          <w:sz w:val="24"/>
          <w:szCs w:val="24"/>
        </w:rPr>
        <w:t>R. L</w:t>
      </w:r>
      <w:proofErr w:type="gramEnd"/>
      <w:r w:rsidR="00E30E4A" w:rsidRPr="00B578C1">
        <w:rPr>
          <w:rFonts w:ascii="Times New Roman" w:hAnsi="Times New Roman"/>
          <w:sz w:val="24"/>
          <w:szCs w:val="24"/>
        </w:rPr>
        <w:t xml:space="preserve">. </w:t>
      </w:r>
      <w:r w:rsidR="002B4E85" w:rsidRPr="00B578C1">
        <w:rPr>
          <w:rFonts w:ascii="Times New Roman" w:hAnsi="Times New Roman"/>
          <w:sz w:val="24"/>
          <w:szCs w:val="24"/>
        </w:rPr>
        <w:t>(</w:t>
      </w:r>
      <w:r w:rsidR="00482674">
        <w:rPr>
          <w:rFonts w:ascii="Times New Roman" w:hAnsi="Times New Roman"/>
          <w:sz w:val="24"/>
          <w:szCs w:val="24"/>
        </w:rPr>
        <w:t>2023, August</w:t>
      </w:r>
      <w:r w:rsidR="002B4E85" w:rsidRPr="00B578C1">
        <w:rPr>
          <w:rFonts w:ascii="Times New Roman" w:hAnsi="Times New Roman"/>
          <w:sz w:val="24"/>
          <w:szCs w:val="24"/>
        </w:rPr>
        <w:t xml:space="preserve">). </w:t>
      </w:r>
      <w:r w:rsidR="00B578C1" w:rsidRPr="00B578C1">
        <w:rPr>
          <w:rStyle w:val="cf01"/>
          <w:rFonts w:ascii="Times New Roman" w:hAnsi="Times New Roman" w:cs="Times New Roman"/>
          <w:i/>
          <w:iCs/>
          <w:sz w:val="24"/>
          <w:szCs w:val="24"/>
        </w:rPr>
        <w:t>Using a Data-Driven Process to Adapt and Implement Tailored Sexual Assault Prevention Training at the US Air Force Academy</w:t>
      </w:r>
      <w:r w:rsidR="00B578C1" w:rsidRPr="00B578C1">
        <w:rPr>
          <w:rFonts w:ascii="Times New Roman" w:hAnsi="Times New Roman"/>
          <w:i/>
          <w:iCs/>
          <w:sz w:val="24"/>
          <w:szCs w:val="24"/>
        </w:rPr>
        <w:t>: Challenges, Successes, and Opportunities</w:t>
      </w:r>
      <w:r w:rsidR="00B578C1">
        <w:rPr>
          <w:rFonts w:ascii="Times New Roman" w:hAnsi="Times New Roman"/>
          <w:i/>
          <w:iCs/>
          <w:sz w:val="24"/>
          <w:szCs w:val="24"/>
        </w:rPr>
        <w:t xml:space="preserve">. </w:t>
      </w:r>
      <w:r w:rsidR="00814A25">
        <w:rPr>
          <w:rFonts w:ascii="Times New Roman" w:hAnsi="Times New Roman"/>
          <w:sz w:val="24"/>
          <w:szCs w:val="24"/>
        </w:rPr>
        <w:t>Symposium presented</w:t>
      </w:r>
      <w:r w:rsidR="00482674">
        <w:rPr>
          <w:rFonts w:ascii="Times New Roman" w:hAnsi="Times New Roman"/>
          <w:sz w:val="24"/>
          <w:szCs w:val="24"/>
        </w:rPr>
        <w:t xml:space="preserve"> at</w:t>
      </w:r>
      <w:r w:rsidR="007E7AF1">
        <w:rPr>
          <w:rFonts w:ascii="Times New Roman" w:hAnsi="Times New Roman"/>
          <w:sz w:val="24"/>
          <w:szCs w:val="24"/>
        </w:rPr>
        <w:t xml:space="preserve"> the 2023 Military Health Systems Research Symposium, Orlando, FL. </w:t>
      </w:r>
    </w:p>
    <w:p w14:paraId="6BAF42FD" w14:textId="77777777" w:rsidR="00871C8B" w:rsidRDefault="00871C8B" w:rsidP="00871C8B">
      <w:pPr>
        <w:pStyle w:val="NoSpacing"/>
        <w:ind w:left="360"/>
        <w:rPr>
          <w:rFonts w:ascii="Times New Roman" w:hAnsi="Times New Roman"/>
          <w:sz w:val="24"/>
          <w:szCs w:val="24"/>
        </w:rPr>
      </w:pPr>
    </w:p>
    <w:p w14:paraId="1C40E8F0" w14:textId="3259765B" w:rsidR="00871C8B" w:rsidRPr="002B0BD0" w:rsidRDefault="00871C8B" w:rsidP="00C32ED9">
      <w:pPr>
        <w:pStyle w:val="paragraph"/>
        <w:numPr>
          <w:ilvl w:val="0"/>
          <w:numId w:val="7"/>
        </w:numPr>
        <w:spacing w:before="0" w:beforeAutospacing="0" w:after="0" w:afterAutospacing="0"/>
        <w:ind w:left="360"/>
        <w:textAlignment w:val="baseline"/>
      </w:pPr>
      <w:r w:rsidRPr="002D0D8A">
        <w:t xml:space="preserve">Blakey, S. M., </w:t>
      </w:r>
      <w:r w:rsidR="00C977C5" w:rsidRPr="002B0BD0">
        <w:rPr>
          <w:b/>
          <w:bCs/>
        </w:rPr>
        <w:t>Scaglione, N. M.,</w:t>
      </w:r>
      <w:r w:rsidR="00C977C5" w:rsidRPr="002D0D8A">
        <w:t xml:space="preserve"> Kan, M. L., </w:t>
      </w:r>
      <w:r w:rsidR="00FD52DF" w:rsidRPr="002D0D8A">
        <w:t xml:space="preserve">Dorsainvil, M., Grimes, K. E. L., Eckhoff, R., Watkins, R. L., </w:t>
      </w:r>
      <w:r w:rsidR="00D12B9B" w:rsidRPr="002D0D8A">
        <w:t xml:space="preserve">Goldstein, S., &amp; </w:t>
      </w:r>
      <w:r w:rsidR="00A621C1" w:rsidRPr="002D0D8A">
        <w:t>Del Valle, T. (</w:t>
      </w:r>
      <w:r w:rsidR="00482674">
        <w:t>2023, August</w:t>
      </w:r>
      <w:r w:rsidR="00A621C1" w:rsidRPr="002D0D8A">
        <w:t xml:space="preserve">). </w:t>
      </w:r>
      <w:r w:rsidR="002D0D8A" w:rsidRPr="002B0BD0">
        <w:rPr>
          <w:rStyle w:val="eop"/>
          <w:i/>
          <w:iCs/>
        </w:rPr>
        <w:t>Initial Evaluation of a Tailored Sexual Assault Prevention Program at the United States Air Force Academy.</w:t>
      </w:r>
      <w:r w:rsidR="002D0D8A">
        <w:rPr>
          <w:rStyle w:val="eop"/>
        </w:rPr>
        <w:t xml:space="preserve"> </w:t>
      </w:r>
      <w:r w:rsidR="00814A25">
        <w:t>Poster presented</w:t>
      </w:r>
      <w:r w:rsidR="00482674">
        <w:t xml:space="preserve"> at </w:t>
      </w:r>
      <w:r w:rsidR="002D0D8A">
        <w:t>the 2023 Military Health Systems Research Symposium, Orlando, FL.</w:t>
      </w:r>
    </w:p>
    <w:p w14:paraId="0EBD0CF5" w14:textId="6A3CA87D" w:rsidR="00E439FD" w:rsidRDefault="00E439FD" w:rsidP="00B578C1">
      <w:pPr>
        <w:pStyle w:val="ListParagraph"/>
        <w:tabs>
          <w:tab w:val="left" w:pos="6810"/>
        </w:tabs>
        <w:ind w:left="360"/>
      </w:pPr>
    </w:p>
    <w:p w14:paraId="1F2E90E4" w14:textId="51BA0577" w:rsidR="002620DF" w:rsidRDefault="001D266E" w:rsidP="00C32ED9">
      <w:pPr>
        <w:pStyle w:val="ListParagraph"/>
        <w:numPr>
          <w:ilvl w:val="0"/>
          <w:numId w:val="7"/>
        </w:numPr>
        <w:tabs>
          <w:tab w:val="left" w:pos="6810"/>
        </w:tabs>
        <w:ind w:left="360"/>
      </w:pPr>
      <w:r>
        <w:t>*</w:t>
      </w:r>
      <w:r w:rsidR="002620DF">
        <w:t>Rizzo</w:t>
      </w:r>
      <w:r>
        <w:t xml:space="preserve">, A. J., </w:t>
      </w:r>
      <w:r w:rsidRPr="00492F4C">
        <w:rPr>
          <w:b/>
          <w:bCs/>
        </w:rPr>
        <w:t>Scaglione, N. M.,</w:t>
      </w:r>
      <w:r>
        <w:t xml:space="preserve"> Houston-Kolnik, J., Counts, J., &amp; Kan, M. </w:t>
      </w:r>
      <w:r w:rsidR="00DA23C0">
        <w:t>(</w:t>
      </w:r>
      <w:r w:rsidR="00405540">
        <w:t xml:space="preserve">2023, June). </w:t>
      </w:r>
      <w:r w:rsidR="00396EBC">
        <w:rPr>
          <w:i/>
          <w:iCs/>
        </w:rPr>
        <w:t xml:space="preserve">Sexual violence bystander intervention programs in alcohol-serving venues: Developing a study protocol for </w:t>
      </w:r>
      <w:r w:rsidR="00AC388C">
        <w:rPr>
          <w:i/>
          <w:iCs/>
        </w:rPr>
        <w:t xml:space="preserve">multi-level evaluation of the Bar Outreach Project (BOP). </w:t>
      </w:r>
      <w:r w:rsidR="00AC388C">
        <w:t xml:space="preserve">Poster </w:t>
      </w:r>
      <w:r w:rsidR="002F295E">
        <w:t>presented</w:t>
      </w:r>
      <w:r w:rsidR="00AC388C">
        <w:t xml:space="preserve"> at the </w:t>
      </w:r>
      <w:r w:rsidR="00492F4C">
        <w:t xml:space="preserve">Research Society on Alcohol annual meeting, Bellevue, WA. </w:t>
      </w:r>
    </w:p>
    <w:p w14:paraId="1CE50F28" w14:textId="77777777" w:rsidR="003D7B0C" w:rsidRDefault="003D7B0C" w:rsidP="003D7B0C">
      <w:pPr>
        <w:pStyle w:val="ListParagraph"/>
        <w:tabs>
          <w:tab w:val="left" w:pos="6810"/>
        </w:tabs>
        <w:ind w:left="360"/>
      </w:pPr>
    </w:p>
    <w:p w14:paraId="56E1C324" w14:textId="3842CC34" w:rsidR="00492F4C" w:rsidRDefault="004461C3" w:rsidP="00C32ED9">
      <w:pPr>
        <w:pStyle w:val="ListParagraph"/>
        <w:numPr>
          <w:ilvl w:val="0"/>
          <w:numId w:val="7"/>
        </w:numPr>
        <w:tabs>
          <w:tab w:val="left" w:pos="6810"/>
        </w:tabs>
        <w:ind w:left="360"/>
      </w:pPr>
      <w:r>
        <w:t xml:space="preserve">*Kalina, E., Cheong, J., &amp; </w:t>
      </w:r>
      <w:r w:rsidRPr="00513007">
        <w:rPr>
          <w:b/>
          <w:bCs/>
        </w:rPr>
        <w:t>Scaglione, N. M.</w:t>
      </w:r>
      <w:r>
        <w:t xml:space="preserve"> (</w:t>
      </w:r>
      <w:r w:rsidR="00405540">
        <w:t>2023, June</w:t>
      </w:r>
      <w:r>
        <w:t xml:space="preserve">). </w:t>
      </w:r>
      <w:r w:rsidR="003D7B0C">
        <w:rPr>
          <w:i/>
          <w:iCs/>
        </w:rPr>
        <w:t xml:space="preserve">Assessing protective behavioral strategy reactivity to an ecological momentary assessment protocol: Implications for prevention. </w:t>
      </w:r>
      <w:r w:rsidR="003D7B0C">
        <w:t xml:space="preserve">Poster </w:t>
      </w:r>
      <w:r w:rsidR="002778AB">
        <w:t>presented</w:t>
      </w:r>
      <w:r w:rsidR="003D7B0C">
        <w:t xml:space="preserve"> at the Research Society on Alcohol annual meeting, Bellevue, WA.</w:t>
      </w:r>
      <w:r w:rsidR="00980E5B">
        <w:t xml:space="preserve"> (Also presented internally at the UF College of Health &amp; Human Performance Stanley Memorial Symposium</w:t>
      </w:r>
      <w:r w:rsidR="00400E7F">
        <w:t>, Gainesville, FL)</w:t>
      </w:r>
    </w:p>
    <w:p w14:paraId="5731BB5B" w14:textId="77777777" w:rsidR="00A44308" w:rsidRDefault="00A44308" w:rsidP="00A44308">
      <w:pPr>
        <w:pStyle w:val="ListParagraph"/>
      </w:pPr>
    </w:p>
    <w:p w14:paraId="02D2164C" w14:textId="68B91BBC" w:rsidR="00CB64D3" w:rsidRDefault="00BC520B" w:rsidP="00C32ED9">
      <w:pPr>
        <w:pStyle w:val="ListParagraph"/>
        <w:numPr>
          <w:ilvl w:val="0"/>
          <w:numId w:val="7"/>
        </w:numPr>
        <w:tabs>
          <w:tab w:val="left" w:pos="6810"/>
        </w:tabs>
        <w:ind w:left="360"/>
      </w:pPr>
      <w:r>
        <w:t>*</w:t>
      </w:r>
      <w:r w:rsidR="00CB64D3">
        <w:t>Powers, C.</w:t>
      </w:r>
      <w:r w:rsidR="00250FDE">
        <w:t xml:space="preserve"> E.</w:t>
      </w:r>
      <w:r w:rsidR="00CB64D3">
        <w:t>, West, H.</w:t>
      </w:r>
      <w:r w:rsidR="00250FDE">
        <w:t xml:space="preserve"> M.</w:t>
      </w:r>
      <w:r w:rsidR="00CB64D3">
        <w:t xml:space="preserve">, </w:t>
      </w:r>
      <w:r w:rsidR="00250FDE">
        <w:t>Jackson, J. R., Melby, J. E.,</w:t>
      </w:r>
      <w:r w:rsidR="00B644D4">
        <w:t xml:space="preserve"> &amp; </w:t>
      </w:r>
      <w:r w:rsidR="00B644D4" w:rsidRPr="00C4195C">
        <w:rPr>
          <w:b/>
          <w:bCs/>
        </w:rPr>
        <w:t>Scaglione, N. M.</w:t>
      </w:r>
      <w:r w:rsidR="00B644D4">
        <w:t xml:space="preserve"> (2023, April). </w:t>
      </w:r>
      <w:r w:rsidR="00A02D5D" w:rsidRPr="00BC520B">
        <w:rPr>
          <w:i/>
          <w:iCs/>
        </w:rPr>
        <w:t xml:space="preserve">Multiple regression analysis of individual, interpersonal, and societal factors on first semester college women’s drinking </w:t>
      </w:r>
      <w:r w:rsidR="006E1360" w:rsidRPr="00BC520B">
        <w:rPr>
          <w:i/>
          <w:iCs/>
        </w:rPr>
        <w:t>b</w:t>
      </w:r>
      <w:r w:rsidR="00A02D5D" w:rsidRPr="00BC520B">
        <w:rPr>
          <w:i/>
          <w:iCs/>
        </w:rPr>
        <w:t>ehaviors.</w:t>
      </w:r>
      <w:r w:rsidR="00250FDE" w:rsidRPr="00A02D5D">
        <w:t xml:space="preserve"> </w:t>
      </w:r>
      <w:r w:rsidR="006E1360">
        <w:t xml:space="preserve">Poster presented at the University of Florida Undergraduate Research Symposium, </w:t>
      </w:r>
      <w:r>
        <w:t xml:space="preserve">Gainesville, FL. </w:t>
      </w:r>
    </w:p>
    <w:p w14:paraId="50AE16A8" w14:textId="77777777" w:rsidR="00CB64D3" w:rsidRDefault="00CB64D3" w:rsidP="00CB64D3">
      <w:pPr>
        <w:pStyle w:val="ListParagraph"/>
      </w:pPr>
    </w:p>
    <w:p w14:paraId="29CD8AA7" w14:textId="7C3E362F" w:rsidR="00B73A49" w:rsidRDefault="00B73A49" w:rsidP="00C32ED9">
      <w:pPr>
        <w:pStyle w:val="ListParagraph"/>
        <w:numPr>
          <w:ilvl w:val="0"/>
          <w:numId w:val="7"/>
        </w:numPr>
        <w:tabs>
          <w:tab w:val="left" w:pos="6810"/>
        </w:tabs>
        <w:ind w:left="360"/>
      </w:pPr>
      <w:r>
        <w:lastRenderedPageBreak/>
        <w:t xml:space="preserve">*Cohen, J. R., </w:t>
      </w:r>
      <w:r w:rsidRPr="00B73A49">
        <w:rPr>
          <w:b/>
          <w:bCs/>
        </w:rPr>
        <w:t>Scaglione, N. M.,</w:t>
      </w:r>
      <w:r>
        <w:t xml:space="preserve"> Lowe, A., &amp; Kan, M. (2022, November). </w:t>
      </w:r>
      <w:r>
        <w:rPr>
          <w:i/>
          <w:iCs/>
        </w:rPr>
        <w:t xml:space="preserve">From bullied to bully: Examining moderators of the association between bullying victimization and perpetration in adolescent boys. </w:t>
      </w:r>
      <w:r>
        <w:t>Poster presented at the American Public Health Association annual meeting and expo, Boston, MA.</w:t>
      </w:r>
    </w:p>
    <w:p w14:paraId="54682547" w14:textId="77777777" w:rsidR="00B73A49" w:rsidRDefault="00B73A49" w:rsidP="00B73A49">
      <w:pPr>
        <w:pStyle w:val="ListParagraph"/>
        <w:tabs>
          <w:tab w:val="left" w:pos="6810"/>
        </w:tabs>
        <w:ind w:left="360"/>
      </w:pPr>
    </w:p>
    <w:p w14:paraId="685B9F1D" w14:textId="393023C3" w:rsidR="0079343D" w:rsidRDefault="0079343D" w:rsidP="00C32ED9">
      <w:pPr>
        <w:pStyle w:val="ListParagraph"/>
        <w:numPr>
          <w:ilvl w:val="0"/>
          <w:numId w:val="7"/>
        </w:numPr>
        <w:tabs>
          <w:tab w:val="left" w:pos="6810"/>
        </w:tabs>
        <w:ind w:left="360"/>
      </w:pPr>
      <w:r>
        <w:t>*</w:t>
      </w:r>
      <w:r>
        <w:rPr>
          <w:rFonts w:cstheme="minorHAnsi"/>
          <w:color w:val="000000" w:themeColor="text1"/>
        </w:rPr>
        <w:t xml:space="preserve">Carr C., </w:t>
      </w:r>
      <w:r w:rsidRPr="00354242">
        <w:rPr>
          <w:rFonts w:cstheme="minorHAnsi"/>
          <w:b/>
          <w:bCs/>
          <w:color w:val="000000" w:themeColor="text1"/>
        </w:rPr>
        <w:t>Scaglione, N. M.,</w:t>
      </w:r>
      <w:r>
        <w:rPr>
          <w:rFonts w:cstheme="minorHAnsi"/>
          <w:color w:val="000000" w:themeColor="text1"/>
        </w:rPr>
        <w:t xml:space="preserve"> </w:t>
      </w:r>
      <w:r w:rsidR="00A30A62">
        <w:rPr>
          <w:rFonts w:cstheme="minorHAnsi"/>
          <w:color w:val="000000" w:themeColor="text1"/>
        </w:rPr>
        <w:t xml:space="preserve">Cohen, J. R., &amp; Kan, M. </w:t>
      </w:r>
      <w:r>
        <w:t xml:space="preserve">(2022, November). </w:t>
      </w:r>
      <w:r>
        <w:rPr>
          <w:i/>
          <w:iCs/>
        </w:rPr>
        <w:t xml:space="preserve">Tailored sexual assault prevention: An intervention mapping approach to adapting and integrating multiple evidence-based programs for the U.S. Air Force. </w:t>
      </w:r>
      <w:r>
        <w:t xml:space="preserve">Paper presented at the American Public Health Association annual meeting and expo, Boston, MA. </w:t>
      </w:r>
    </w:p>
    <w:p w14:paraId="746C1234" w14:textId="77777777" w:rsidR="00113D45" w:rsidRDefault="00113D45" w:rsidP="0079343D">
      <w:pPr>
        <w:pStyle w:val="ListParagraph"/>
        <w:tabs>
          <w:tab w:val="left" w:pos="6810"/>
        </w:tabs>
        <w:ind w:left="360"/>
      </w:pPr>
    </w:p>
    <w:p w14:paraId="729241E4" w14:textId="06D8C1AA" w:rsidR="003F6CF0" w:rsidRDefault="003F6CF0" w:rsidP="00C32ED9">
      <w:pPr>
        <w:pStyle w:val="ListParagraph"/>
        <w:numPr>
          <w:ilvl w:val="0"/>
          <w:numId w:val="7"/>
        </w:numPr>
        <w:tabs>
          <w:tab w:val="left" w:pos="6810"/>
        </w:tabs>
        <w:ind w:left="360"/>
      </w:pPr>
      <w:r>
        <w:t>*</w:t>
      </w:r>
      <w:r w:rsidR="00354242">
        <w:rPr>
          <w:rFonts w:cstheme="minorHAnsi"/>
          <w:color w:val="000000" w:themeColor="text1"/>
        </w:rPr>
        <w:t xml:space="preserve">Carr C., McCall, P., Tomko, C., </w:t>
      </w:r>
      <w:r w:rsidR="00354242" w:rsidRPr="00354242">
        <w:rPr>
          <w:rFonts w:cstheme="minorHAnsi"/>
          <w:b/>
          <w:bCs/>
          <w:color w:val="000000" w:themeColor="text1"/>
        </w:rPr>
        <w:t>Scaglione, N. M.,</w:t>
      </w:r>
      <w:r w:rsidR="00354242">
        <w:rPr>
          <w:rFonts w:cstheme="minorHAnsi"/>
          <w:color w:val="000000" w:themeColor="text1"/>
        </w:rPr>
        <w:t xml:space="preserve"> Varnes, J. R., Stetten, N. E., King, L., </w:t>
      </w:r>
      <w:r w:rsidR="006C2527">
        <w:t xml:space="preserve">(2022, November). </w:t>
      </w:r>
      <w:r w:rsidR="006C2527">
        <w:rPr>
          <w:i/>
          <w:iCs/>
        </w:rPr>
        <w:t xml:space="preserve">Strategies and interventions used to prevent violence against sex workers within the social-ecological model: A scoping review. </w:t>
      </w:r>
      <w:r w:rsidR="006C2527">
        <w:t xml:space="preserve">Paper presented at </w:t>
      </w:r>
      <w:r w:rsidR="005779A2">
        <w:t xml:space="preserve">the American Public Health Association annual meeting and expo, Boston, MA. </w:t>
      </w:r>
    </w:p>
    <w:p w14:paraId="047D050D" w14:textId="77777777" w:rsidR="005779A2" w:rsidRDefault="005779A2" w:rsidP="005779A2">
      <w:pPr>
        <w:pStyle w:val="ListParagraph"/>
        <w:tabs>
          <w:tab w:val="left" w:pos="6810"/>
        </w:tabs>
        <w:ind w:left="360"/>
      </w:pPr>
    </w:p>
    <w:p w14:paraId="67BF906E" w14:textId="37822F79" w:rsidR="00044102" w:rsidRDefault="000966AE" w:rsidP="00C32ED9">
      <w:pPr>
        <w:pStyle w:val="ListParagraph"/>
        <w:numPr>
          <w:ilvl w:val="0"/>
          <w:numId w:val="7"/>
        </w:numPr>
        <w:tabs>
          <w:tab w:val="left" w:pos="6810"/>
        </w:tabs>
        <w:ind w:left="360"/>
      </w:pPr>
      <w:r>
        <w:t>*</w:t>
      </w:r>
      <w:r w:rsidR="00044102">
        <w:t xml:space="preserve">Almog, S., </w:t>
      </w:r>
      <w:r w:rsidR="00044102" w:rsidRPr="000966AE">
        <w:rPr>
          <w:b/>
          <w:bCs/>
        </w:rPr>
        <w:t>Scaglione, N. M.,</w:t>
      </w:r>
      <w:r w:rsidR="00044102">
        <w:t xml:space="preserve"> </w:t>
      </w:r>
      <w:r w:rsidR="000813B3">
        <w:t xml:space="preserve">Cheong, J., </w:t>
      </w:r>
      <w:r w:rsidR="00DD75EA">
        <w:t xml:space="preserve">Rung, J. M., </w:t>
      </w:r>
      <w:r w:rsidR="000813B3">
        <w:t>Vasquez Ferreiro, A., &amp; Berry, M. S. (</w:t>
      </w:r>
      <w:r w:rsidR="00506392">
        <w:t xml:space="preserve">2022, August). </w:t>
      </w:r>
      <w:r w:rsidR="00506392">
        <w:rPr>
          <w:i/>
          <w:iCs/>
        </w:rPr>
        <w:t xml:space="preserve">Spending time in nature serves as a protective factor for harmful alcohol use. </w:t>
      </w:r>
      <w:r w:rsidR="00467F96">
        <w:t>Poster</w:t>
      </w:r>
      <w:r w:rsidR="009503CC">
        <w:t xml:space="preserve"> presentation at the American Psychological Association annual meeting, </w:t>
      </w:r>
      <w:r w:rsidR="004A6F80">
        <w:t xml:space="preserve">Minneapolis, MN. </w:t>
      </w:r>
    </w:p>
    <w:p w14:paraId="3958D972" w14:textId="77777777" w:rsidR="004A6F80" w:rsidRDefault="004A6F80" w:rsidP="004A6F80">
      <w:pPr>
        <w:pStyle w:val="ListParagraph"/>
        <w:tabs>
          <w:tab w:val="left" w:pos="6810"/>
        </w:tabs>
        <w:ind w:left="360"/>
      </w:pPr>
    </w:p>
    <w:p w14:paraId="36A0B7B2" w14:textId="11B5EFC7" w:rsidR="006B145C" w:rsidRDefault="002D3AEF" w:rsidP="00C32ED9">
      <w:pPr>
        <w:pStyle w:val="ListParagraph"/>
        <w:numPr>
          <w:ilvl w:val="0"/>
          <w:numId w:val="7"/>
        </w:numPr>
        <w:tabs>
          <w:tab w:val="left" w:pos="6810"/>
        </w:tabs>
        <w:ind w:left="360"/>
      </w:pPr>
      <w:r>
        <w:t>*</w:t>
      </w:r>
      <w:r w:rsidR="006B145C">
        <w:t>Ijdi, R.,</w:t>
      </w:r>
      <w:r w:rsidR="001F5736">
        <w:t xml:space="preserve"> Sell, N. M., Carr, C., &amp;</w:t>
      </w:r>
      <w:r w:rsidR="006B145C">
        <w:t xml:space="preserve"> </w:t>
      </w:r>
      <w:r w:rsidR="006B145C" w:rsidRPr="002D3AEF">
        <w:rPr>
          <w:b/>
          <w:bCs/>
        </w:rPr>
        <w:t>Scaglione, N. M.</w:t>
      </w:r>
      <w:r w:rsidR="006B145C">
        <w:t xml:space="preserve"> (2022, June). </w:t>
      </w:r>
      <w:r w:rsidR="00A306F0">
        <w:rPr>
          <w:i/>
          <w:iCs/>
        </w:rPr>
        <w:t xml:space="preserve">What influences </w:t>
      </w:r>
      <w:r w:rsidR="00674290">
        <w:rPr>
          <w:i/>
          <w:iCs/>
        </w:rPr>
        <w:t>sexual assault protective behavior use in college women? A prospective analysis of decision processes and individual differences</w:t>
      </w:r>
      <w:r w:rsidR="00967CED">
        <w:rPr>
          <w:i/>
          <w:iCs/>
        </w:rPr>
        <w:t xml:space="preserve">. </w:t>
      </w:r>
      <w:r>
        <w:t xml:space="preserve">Poster </w:t>
      </w:r>
      <w:r w:rsidR="00467F96">
        <w:t>presented</w:t>
      </w:r>
      <w:r>
        <w:t xml:space="preserve"> at the Research Society on Alcoholism annual meeting, Orlando, FL. </w:t>
      </w:r>
    </w:p>
    <w:p w14:paraId="4EB3EC13" w14:textId="77777777" w:rsidR="006B145C" w:rsidRDefault="006B145C" w:rsidP="006B145C">
      <w:pPr>
        <w:pStyle w:val="ListParagraph"/>
      </w:pPr>
    </w:p>
    <w:p w14:paraId="2A3E30D9" w14:textId="212E9F3D" w:rsidR="001C1FE8" w:rsidRDefault="005175BB" w:rsidP="00C32ED9">
      <w:pPr>
        <w:pStyle w:val="ListParagraph"/>
        <w:numPr>
          <w:ilvl w:val="0"/>
          <w:numId w:val="7"/>
        </w:numPr>
        <w:tabs>
          <w:tab w:val="left" w:pos="6810"/>
        </w:tabs>
        <w:ind w:left="360"/>
      </w:pPr>
      <w:r>
        <w:t>*</w:t>
      </w:r>
      <w:r w:rsidR="001C1FE8">
        <w:t>Rizzo, A</w:t>
      </w:r>
      <w:r>
        <w:t xml:space="preserve">. J., Klein, L. B., &amp; </w:t>
      </w:r>
      <w:r w:rsidRPr="004F1B13">
        <w:rPr>
          <w:b/>
          <w:bCs/>
        </w:rPr>
        <w:t>Scaglione, N. M.</w:t>
      </w:r>
      <w:r>
        <w:t xml:space="preserve"> (2022, June). </w:t>
      </w:r>
      <w:r>
        <w:rPr>
          <w:i/>
          <w:iCs/>
        </w:rPr>
        <w:t xml:space="preserve">Alcohol’s role in how bystanders respond to campus sexual assault: A systematic review. </w:t>
      </w:r>
      <w:r>
        <w:t xml:space="preserve">Poster </w:t>
      </w:r>
      <w:r w:rsidR="00DD7116">
        <w:t>presented</w:t>
      </w:r>
      <w:r>
        <w:t xml:space="preserve"> at the Research Society on Alcoholism annual meeting, Orlando, FL. </w:t>
      </w:r>
    </w:p>
    <w:p w14:paraId="0542533F" w14:textId="77777777" w:rsidR="004F1B13" w:rsidRPr="001C1FE8" w:rsidRDefault="004F1B13" w:rsidP="004F1B13">
      <w:pPr>
        <w:pStyle w:val="ListParagraph"/>
        <w:tabs>
          <w:tab w:val="left" w:pos="6810"/>
        </w:tabs>
        <w:ind w:left="360"/>
      </w:pPr>
    </w:p>
    <w:p w14:paraId="65E9FAA0" w14:textId="1F56EF0F" w:rsidR="009466F7" w:rsidRPr="009466F7" w:rsidRDefault="009466F7" w:rsidP="00C32ED9">
      <w:pPr>
        <w:pStyle w:val="ListParagraph"/>
        <w:numPr>
          <w:ilvl w:val="0"/>
          <w:numId w:val="7"/>
        </w:numPr>
        <w:tabs>
          <w:tab w:val="left" w:pos="6810"/>
        </w:tabs>
        <w:ind w:left="360"/>
      </w:pPr>
      <w:r w:rsidRPr="00297E44">
        <w:rPr>
          <w:b/>
          <w:bCs/>
        </w:rPr>
        <w:t>Scaglione, N. M.,</w:t>
      </w:r>
      <w:r>
        <w:t xml:space="preserve"> </w:t>
      </w:r>
      <w:r w:rsidR="00413AD7">
        <w:t xml:space="preserve">Kan, M., Carr, C., Cohen, J., &amp; Pound, L. (2022, June). </w:t>
      </w:r>
      <w:r w:rsidR="00413AD7" w:rsidRPr="00297E44">
        <w:t>Why do we need to talk about alcohol? A stakeholder-driven approach for integrating alcohol content into tailored sexual assault prevention programs.</w:t>
      </w:r>
      <w:r w:rsidR="00413AD7">
        <w:rPr>
          <w:i/>
          <w:iCs/>
        </w:rPr>
        <w:t xml:space="preserve"> </w:t>
      </w:r>
      <w:r w:rsidR="00B570E9">
        <w:t xml:space="preserve">In A. E. </w:t>
      </w:r>
      <w:proofErr w:type="spellStart"/>
      <w:r w:rsidR="00B570E9">
        <w:t>Jaffey</w:t>
      </w:r>
      <w:proofErr w:type="spellEnd"/>
      <w:r w:rsidR="00B570E9">
        <w:t xml:space="preserve"> &amp; J. A. Blayney</w:t>
      </w:r>
      <w:r w:rsidR="00297E44">
        <w:t xml:space="preserve"> (Chairs), </w:t>
      </w:r>
      <w:r w:rsidR="00297E44">
        <w:rPr>
          <w:i/>
          <w:iCs/>
        </w:rPr>
        <w:t xml:space="preserve">Emerging online interventions targeting alcohol use and sexual assault. </w:t>
      </w:r>
      <w:r w:rsidR="00297E44">
        <w:t xml:space="preserve">Symposium </w:t>
      </w:r>
      <w:r w:rsidR="004479BD">
        <w:t>presented</w:t>
      </w:r>
      <w:r w:rsidR="00297E44">
        <w:t xml:space="preserve"> at the Research Society on Alcoholism annual meeting, Orlando, FL. </w:t>
      </w:r>
    </w:p>
    <w:p w14:paraId="5C40A969" w14:textId="77777777" w:rsidR="009466F7" w:rsidRPr="009466F7" w:rsidRDefault="009466F7" w:rsidP="009466F7">
      <w:pPr>
        <w:pStyle w:val="ListParagraph"/>
        <w:rPr>
          <w:b/>
          <w:bCs/>
        </w:rPr>
      </w:pPr>
    </w:p>
    <w:p w14:paraId="2C7ADD73" w14:textId="4316547A" w:rsidR="00320DC1" w:rsidRPr="00D6149D" w:rsidRDefault="00320DC1" w:rsidP="00C32ED9">
      <w:pPr>
        <w:pStyle w:val="ListParagraph"/>
        <w:numPr>
          <w:ilvl w:val="0"/>
          <w:numId w:val="7"/>
        </w:numPr>
        <w:tabs>
          <w:tab w:val="left" w:pos="6810"/>
        </w:tabs>
        <w:ind w:left="360"/>
      </w:pPr>
      <w:r w:rsidRPr="00D6149D">
        <w:rPr>
          <w:b/>
          <w:bCs/>
        </w:rPr>
        <w:t>Scaglione, N. M.</w:t>
      </w:r>
      <w:r>
        <w:t xml:space="preserve">, Kan, M. L., </w:t>
      </w:r>
      <w:r w:rsidR="00630584">
        <w:t>Eckhoff, R.</w:t>
      </w:r>
      <w:r w:rsidR="00105A32">
        <w:t xml:space="preserve"> P., Buben, A., Lowe, A., Cohen, J. R., Dorsainvil, M., Strickland, S., Tocci, A., &amp; Robinson, W. K. </w:t>
      </w:r>
      <w:r w:rsidR="001256FF">
        <w:t xml:space="preserve">(2022, June). </w:t>
      </w:r>
      <w:r w:rsidR="001256FF">
        <w:rPr>
          <w:i/>
          <w:iCs/>
        </w:rPr>
        <w:t xml:space="preserve">Delivering tailored sexual assault prevention in a classroom setting: A pilot test of the Sexual Communication and Consent Program at the US Air Force Academy. </w:t>
      </w:r>
      <w:r w:rsidR="004479BD">
        <w:rPr>
          <w:color w:val="000000"/>
          <w:shd w:val="clear" w:color="auto" w:fill="FFFFFF"/>
        </w:rPr>
        <w:t>Poster presented</w:t>
      </w:r>
      <w:r w:rsidR="00D6149D">
        <w:rPr>
          <w:color w:val="000000"/>
          <w:shd w:val="clear" w:color="auto" w:fill="FFFFFF"/>
        </w:rPr>
        <w:t xml:space="preserve"> at</w:t>
      </w:r>
      <w:r w:rsidR="00D6149D" w:rsidRPr="004F0E23">
        <w:rPr>
          <w:color w:val="000000"/>
          <w:shd w:val="clear" w:color="auto" w:fill="FFFFFF"/>
        </w:rPr>
        <w:t xml:space="preserve"> the Society for Prevention Research annual meeting, </w:t>
      </w:r>
      <w:r w:rsidR="00D6149D">
        <w:rPr>
          <w:color w:val="000000"/>
          <w:shd w:val="clear" w:color="auto" w:fill="FFFFFF"/>
        </w:rPr>
        <w:t>Seattle, WA</w:t>
      </w:r>
      <w:r w:rsidR="00D6149D" w:rsidRPr="004F0E23">
        <w:rPr>
          <w:color w:val="000000"/>
          <w:shd w:val="clear" w:color="auto" w:fill="FFFFFF"/>
        </w:rPr>
        <w:t>.</w:t>
      </w:r>
    </w:p>
    <w:p w14:paraId="14B6AD95" w14:textId="77777777" w:rsidR="00D6149D" w:rsidRPr="00320DC1" w:rsidRDefault="00D6149D" w:rsidP="00D6149D">
      <w:pPr>
        <w:pStyle w:val="ListParagraph"/>
        <w:tabs>
          <w:tab w:val="left" w:pos="6810"/>
        </w:tabs>
        <w:ind w:left="360"/>
      </w:pPr>
    </w:p>
    <w:p w14:paraId="196316F6" w14:textId="296567F0" w:rsidR="002D3AEF" w:rsidRDefault="002D3AEF" w:rsidP="00C32ED9">
      <w:pPr>
        <w:pStyle w:val="ListParagraph"/>
        <w:numPr>
          <w:ilvl w:val="0"/>
          <w:numId w:val="7"/>
        </w:numPr>
        <w:tabs>
          <w:tab w:val="left" w:pos="6810"/>
        </w:tabs>
        <w:ind w:left="360"/>
      </w:pPr>
      <w:r>
        <w:t xml:space="preserve">*Rizzo, D., </w:t>
      </w:r>
      <w:r w:rsidR="005A5C50" w:rsidRPr="00FC56B9">
        <w:rPr>
          <w:b/>
          <w:bCs/>
        </w:rPr>
        <w:t>Scaglione, N. M.,</w:t>
      </w:r>
      <w:r w:rsidR="005A5C50">
        <w:t xml:space="preserve"> Kan, M., &amp; Lowe, A. (2022, June). </w:t>
      </w:r>
      <w:r w:rsidR="005A5C50">
        <w:rPr>
          <w:i/>
          <w:iCs/>
        </w:rPr>
        <w:t xml:space="preserve">Patterns of violence among adolescent boys &amp; implications for targeted prevention. </w:t>
      </w:r>
      <w:r w:rsidR="004479BD">
        <w:rPr>
          <w:color w:val="000000"/>
          <w:shd w:val="clear" w:color="auto" w:fill="FFFFFF"/>
        </w:rPr>
        <w:t>Poster presented</w:t>
      </w:r>
      <w:r w:rsidR="00FC56B9">
        <w:rPr>
          <w:color w:val="000000"/>
          <w:shd w:val="clear" w:color="auto" w:fill="FFFFFF"/>
        </w:rPr>
        <w:t xml:space="preserve"> at</w:t>
      </w:r>
      <w:r w:rsidR="00FC56B9" w:rsidRPr="004F0E23">
        <w:rPr>
          <w:color w:val="000000"/>
          <w:shd w:val="clear" w:color="auto" w:fill="FFFFFF"/>
        </w:rPr>
        <w:t xml:space="preserve"> the Society for Prevention Research annual meeting, </w:t>
      </w:r>
      <w:r w:rsidR="00FC56B9">
        <w:rPr>
          <w:color w:val="000000"/>
          <w:shd w:val="clear" w:color="auto" w:fill="FFFFFF"/>
        </w:rPr>
        <w:t>Seattle, WA</w:t>
      </w:r>
      <w:r w:rsidR="00FC56B9" w:rsidRPr="004F0E23">
        <w:rPr>
          <w:color w:val="000000"/>
          <w:shd w:val="clear" w:color="auto" w:fill="FFFFFF"/>
        </w:rPr>
        <w:t>.</w:t>
      </w:r>
    </w:p>
    <w:p w14:paraId="38EBFCC6" w14:textId="6D667B8A" w:rsidR="001930BA" w:rsidRDefault="001930BA" w:rsidP="008B3532">
      <w:pPr>
        <w:pStyle w:val="ListParagraph"/>
        <w:autoSpaceDE w:val="0"/>
        <w:autoSpaceDN w:val="0"/>
        <w:adjustRightInd w:val="0"/>
        <w:ind w:left="360"/>
        <w:rPr>
          <w:bCs/>
        </w:rPr>
      </w:pPr>
    </w:p>
    <w:p w14:paraId="22C0FBAA" w14:textId="0C0CE770" w:rsidR="003017E6" w:rsidRDefault="00186A7D" w:rsidP="00C32ED9">
      <w:pPr>
        <w:pStyle w:val="ListParagraph"/>
        <w:numPr>
          <w:ilvl w:val="0"/>
          <w:numId w:val="7"/>
        </w:numPr>
        <w:ind w:left="360"/>
      </w:pPr>
      <w:r w:rsidRPr="00186A7D">
        <w:t>*</w:t>
      </w:r>
      <w:proofErr w:type="spellStart"/>
      <w:r w:rsidRPr="00186A7D">
        <w:t>Abchee</w:t>
      </w:r>
      <w:proofErr w:type="spellEnd"/>
      <w:r w:rsidRPr="00186A7D">
        <w:t xml:space="preserve">, N., Hone, L.S.E., </w:t>
      </w:r>
      <w:r w:rsidR="00C4195C">
        <w:t xml:space="preserve">&amp; </w:t>
      </w:r>
      <w:r w:rsidRPr="00186A7D">
        <w:rPr>
          <w:b/>
          <w:bCs/>
        </w:rPr>
        <w:t>Scaglione, N.M.</w:t>
      </w:r>
      <w:r w:rsidRPr="00186A7D">
        <w:t xml:space="preserve"> (</w:t>
      </w:r>
      <w:r w:rsidR="003E166A">
        <w:t xml:space="preserve">2022, </w:t>
      </w:r>
      <w:r>
        <w:t>March/</w:t>
      </w:r>
      <w:r w:rsidRPr="00186A7D">
        <w:t xml:space="preserve">April). </w:t>
      </w:r>
      <w:r w:rsidRPr="006D025A">
        <w:rPr>
          <w:i/>
          <w:iCs/>
        </w:rPr>
        <w:t xml:space="preserve">The association between relationship status and drinking among first-year college women. </w:t>
      </w:r>
      <w:r w:rsidRPr="00186A7D">
        <w:t>Poster presented at the annual spring symposi</w:t>
      </w:r>
      <w:r w:rsidR="006D025A">
        <w:t>a</w:t>
      </w:r>
      <w:r w:rsidRPr="00186A7D">
        <w:t xml:space="preserve"> of the University of Florida’s </w:t>
      </w:r>
      <w:r w:rsidR="006D025A">
        <w:t xml:space="preserve">College of Health &amp; Human Performance and the </w:t>
      </w:r>
      <w:r w:rsidRPr="00186A7D">
        <w:t>Center for Undergraduate Research, Gainesville, FL</w:t>
      </w:r>
      <w:r w:rsidR="00DA6434">
        <w:t>.</w:t>
      </w:r>
    </w:p>
    <w:p w14:paraId="7439551C" w14:textId="77777777" w:rsidR="00DA6434" w:rsidRDefault="00DA6434" w:rsidP="00DA6434">
      <w:pPr>
        <w:pStyle w:val="ListParagraph"/>
      </w:pPr>
    </w:p>
    <w:p w14:paraId="3B562208" w14:textId="6B36B461" w:rsidR="00A01D7A" w:rsidRPr="00A01D7A" w:rsidRDefault="00A01D7A" w:rsidP="00C32ED9">
      <w:pPr>
        <w:pStyle w:val="ListParagraph"/>
        <w:numPr>
          <w:ilvl w:val="0"/>
          <w:numId w:val="7"/>
        </w:numPr>
        <w:ind w:left="360"/>
      </w:pPr>
      <w:r>
        <w:t>*</w:t>
      </w:r>
      <w:r w:rsidRPr="00A01D7A">
        <w:t xml:space="preserve">Kung, A., Hone, L.S.E.H., Rizzo, A.J., </w:t>
      </w:r>
      <w:r w:rsidR="00C4195C">
        <w:t xml:space="preserve">&amp; </w:t>
      </w:r>
      <w:r w:rsidRPr="00A01D7A">
        <w:rPr>
          <w:b/>
          <w:bCs/>
        </w:rPr>
        <w:t>Scaglione, N.M.</w:t>
      </w:r>
      <w:r w:rsidRPr="00A01D7A">
        <w:t xml:space="preserve"> (</w:t>
      </w:r>
      <w:r w:rsidR="003E166A">
        <w:t xml:space="preserve">2022, </w:t>
      </w:r>
      <w:r>
        <w:t>March/</w:t>
      </w:r>
      <w:r w:rsidRPr="00A01D7A">
        <w:t xml:space="preserve">April). </w:t>
      </w:r>
      <w:r w:rsidRPr="00A01D7A">
        <w:rPr>
          <w:i/>
          <w:iCs/>
        </w:rPr>
        <w:t>The dynamic between student perceptions of parent approval and their behavior related to alcohol and sex.</w:t>
      </w:r>
      <w:r w:rsidRPr="00A01D7A">
        <w:t xml:space="preserve"> </w:t>
      </w:r>
      <w:r w:rsidRPr="00186A7D">
        <w:t>Poster presented at the annual spring symposi</w:t>
      </w:r>
      <w:r>
        <w:t>a</w:t>
      </w:r>
      <w:r w:rsidRPr="00186A7D">
        <w:t xml:space="preserve"> of the University of Florida’s </w:t>
      </w:r>
      <w:r>
        <w:t xml:space="preserve">College of Health &amp; Human Performance and the </w:t>
      </w:r>
      <w:r w:rsidRPr="00186A7D">
        <w:t>Center for Undergraduate Research, Gainesville, FL</w:t>
      </w:r>
      <w:r>
        <w:t>.</w:t>
      </w:r>
    </w:p>
    <w:p w14:paraId="72646DA3" w14:textId="77777777" w:rsidR="00A01D7A" w:rsidRDefault="00A01D7A" w:rsidP="00A01D7A">
      <w:pPr>
        <w:pStyle w:val="ListParagraph"/>
      </w:pPr>
    </w:p>
    <w:p w14:paraId="4317698E" w14:textId="3F936C38" w:rsidR="00DA6434" w:rsidRPr="00DA6434" w:rsidRDefault="00DA6434" w:rsidP="00C32ED9">
      <w:pPr>
        <w:pStyle w:val="ListParagraph"/>
        <w:numPr>
          <w:ilvl w:val="0"/>
          <w:numId w:val="7"/>
        </w:numPr>
        <w:ind w:left="360"/>
      </w:pPr>
      <w:r>
        <w:t>*</w:t>
      </w:r>
      <w:r w:rsidRPr="00DA6434">
        <w:t xml:space="preserve">Morales, C., </w:t>
      </w:r>
      <w:r w:rsidRPr="00DA6434">
        <w:rPr>
          <w:b/>
          <w:bCs/>
        </w:rPr>
        <w:t>Scaglione, N.M.,</w:t>
      </w:r>
      <w:r w:rsidRPr="00DA6434">
        <w:t xml:space="preserve"> </w:t>
      </w:r>
      <w:r w:rsidR="00C4195C">
        <w:t xml:space="preserve">&amp; </w:t>
      </w:r>
      <w:r w:rsidRPr="00DA6434">
        <w:t>Hone, L.S.E. (</w:t>
      </w:r>
      <w:r w:rsidR="003E166A">
        <w:t xml:space="preserve">2022, </w:t>
      </w:r>
      <w:r w:rsidR="00A01D7A">
        <w:t>March/</w:t>
      </w:r>
      <w:r w:rsidRPr="00DA6434">
        <w:t xml:space="preserve">April). </w:t>
      </w:r>
      <w:r w:rsidRPr="00DA6434">
        <w:rPr>
          <w:i/>
          <w:iCs/>
        </w:rPr>
        <w:t>How do sorority members and non-members compare in sexual assault experiences, alcohol-related consequences, and protective behavior use?</w:t>
      </w:r>
      <w:r w:rsidRPr="00DA6434">
        <w:t xml:space="preserve"> </w:t>
      </w:r>
      <w:r w:rsidRPr="00186A7D">
        <w:t>Poster presented at the annual spring symposi</w:t>
      </w:r>
      <w:r>
        <w:t>a</w:t>
      </w:r>
      <w:r w:rsidRPr="00186A7D">
        <w:t xml:space="preserve"> of the University of Florida’s </w:t>
      </w:r>
      <w:r>
        <w:t xml:space="preserve">College of Health &amp; Human Performance (HHP) and the </w:t>
      </w:r>
      <w:r w:rsidRPr="00186A7D">
        <w:t>Center for Undergraduate Research, Gainesville, FL</w:t>
      </w:r>
      <w:r w:rsidRPr="00DA6434">
        <w:t xml:space="preserve">. [Designated as runner up </w:t>
      </w:r>
      <w:r>
        <w:t xml:space="preserve">for best undergraduate poster </w:t>
      </w:r>
      <w:r w:rsidRPr="00DA6434">
        <w:t>in HHP].</w:t>
      </w:r>
    </w:p>
    <w:p w14:paraId="60837243" w14:textId="77777777" w:rsidR="003017E6" w:rsidRDefault="003017E6" w:rsidP="003017E6">
      <w:pPr>
        <w:pStyle w:val="ListParagraph"/>
      </w:pPr>
    </w:p>
    <w:p w14:paraId="7E4605CB" w14:textId="0B2EF02F" w:rsidR="00213C66" w:rsidRPr="00DD23C5" w:rsidRDefault="00213C66" w:rsidP="00C32ED9">
      <w:pPr>
        <w:pStyle w:val="ListParagraph"/>
        <w:numPr>
          <w:ilvl w:val="0"/>
          <w:numId w:val="7"/>
        </w:numPr>
        <w:ind w:left="360"/>
      </w:pPr>
      <w:r w:rsidRPr="00DD23C5">
        <w:t>Cance, J.</w:t>
      </w:r>
      <w:r w:rsidR="000C06DA" w:rsidRPr="00DD23C5">
        <w:t xml:space="preserve"> D.</w:t>
      </w:r>
      <w:r w:rsidRPr="00DD23C5">
        <w:t xml:space="preserve">, Saavedra, L., Wondimu, B., </w:t>
      </w:r>
      <w:r w:rsidRPr="00DD23C5">
        <w:rPr>
          <w:b/>
          <w:bCs/>
        </w:rPr>
        <w:t>Scaglione, N. M.,</w:t>
      </w:r>
      <w:r w:rsidRPr="00DD23C5">
        <w:t xml:space="preserve"> Hairgrove, </w:t>
      </w:r>
      <w:r w:rsidR="000C06DA" w:rsidRPr="00DD23C5">
        <w:t xml:space="preserve">S., &amp; Graham, P. W. (2021, October). </w:t>
      </w:r>
      <w:r w:rsidR="000C06DA" w:rsidRPr="00DD23C5">
        <w:rPr>
          <w:i/>
          <w:iCs/>
        </w:rPr>
        <w:t xml:space="preserve">Understanding the relationship between social connection and opioid misuse: A systematic review of </w:t>
      </w:r>
      <w:proofErr w:type="gramStart"/>
      <w:r w:rsidR="000C06DA" w:rsidRPr="00DD23C5">
        <w:rPr>
          <w:i/>
          <w:iCs/>
        </w:rPr>
        <w:t>the literature</w:t>
      </w:r>
      <w:proofErr w:type="gramEnd"/>
      <w:r w:rsidR="000C06DA" w:rsidRPr="00DD23C5">
        <w:rPr>
          <w:i/>
          <w:iCs/>
        </w:rPr>
        <w:t xml:space="preserve">. </w:t>
      </w:r>
      <w:r w:rsidR="00E45606" w:rsidRPr="00DD23C5">
        <w:t xml:space="preserve">Paper presented at the </w:t>
      </w:r>
      <w:r w:rsidR="00392263" w:rsidRPr="00DD23C5">
        <w:t xml:space="preserve">annual meeting of the American Public Health Association, virtual conference. </w:t>
      </w:r>
    </w:p>
    <w:p w14:paraId="45603E29" w14:textId="77777777" w:rsidR="00392263" w:rsidRPr="00213C66" w:rsidRDefault="00392263" w:rsidP="00392263">
      <w:pPr>
        <w:pStyle w:val="ListParagraph"/>
        <w:ind w:left="360"/>
      </w:pPr>
    </w:p>
    <w:p w14:paraId="2A2F1614" w14:textId="447DFCE7" w:rsidR="0026156A" w:rsidRPr="00E46B1E" w:rsidRDefault="0026156A" w:rsidP="00C32ED9">
      <w:pPr>
        <w:pStyle w:val="ListParagraph"/>
        <w:numPr>
          <w:ilvl w:val="0"/>
          <w:numId w:val="7"/>
        </w:numPr>
        <w:ind w:left="360"/>
      </w:pPr>
      <w:r w:rsidRPr="00737997">
        <w:rPr>
          <w:b/>
        </w:rPr>
        <w:t>Scaglione, N. M.</w:t>
      </w:r>
      <w:r w:rsidR="00E729A4" w:rsidRPr="00737997">
        <w:rPr>
          <w:b/>
        </w:rPr>
        <w:t>,</w:t>
      </w:r>
      <w:r w:rsidR="00E729A4">
        <w:rPr>
          <w:b/>
        </w:rPr>
        <w:t xml:space="preserve"> </w:t>
      </w:r>
      <w:r w:rsidR="00E729A4">
        <w:rPr>
          <w:bCs/>
        </w:rPr>
        <w:t xml:space="preserve">Kan, M. L., </w:t>
      </w:r>
      <w:r w:rsidR="009C5728" w:rsidRPr="00737997">
        <w:rPr>
          <w:bCs/>
        </w:rPr>
        <w:t>Lowe, A.,</w:t>
      </w:r>
      <w:r w:rsidR="009C5728">
        <w:rPr>
          <w:b/>
        </w:rPr>
        <w:t xml:space="preserve"> </w:t>
      </w:r>
      <w:r w:rsidR="00E729A4">
        <w:rPr>
          <w:bCs/>
        </w:rPr>
        <w:t xml:space="preserve">Morgan, J. K., </w:t>
      </w:r>
      <w:r w:rsidR="00917BA6">
        <w:rPr>
          <w:bCs/>
        </w:rPr>
        <w:t xml:space="preserve">Nelson, J., Eckhoff, R. P., Charm, S., Lane, M. E., Pound, L., &amp; Root, M. </w:t>
      </w:r>
      <w:r>
        <w:t>(</w:t>
      </w:r>
      <w:r w:rsidR="00917BA6">
        <w:t>2021, September</w:t>
      </w:r>
      <w:r>
        <w:t xml:space="preserve">). </w:t>
      </w:r>
      <w:r w:rsidR="004C1669">
        <w:rPr>
          <w:i/>
        </w:rPr>
        <w:t xml:space="preserve">Examining the feasibility and acceptability of delivering tailored sexual assault prevention in a classroom setting: An example from Air Force Basic Military Training. </w:t>
      </w:r>
      <w:r>
        <w:t xml:space="preserve">Paper </w:t>
      </w:r>
      <w:r w:rsidR="00133B04">
        <w:t>presented</w:t>
      </w:r>
      <w:r>
        <w:t xml:space="preserve"> at the National Discussion on Sexual Assault and Sexual Harassment at America’s Colleges, Universities, and Service Academies. U.S. </w:t>
      </w:r>
      <w:r w:rsidR="000003A7">
        <w:t>Air Force Academy</w:t>
      </w:r>
      <w:r>
        <w:t xml:space="preserve">, </w:t>
      </w:r>
      <w:r w:rsidR="000003A7">
        <w:t>virtual conference</w:t>
      </w:r>
      <w:r>
        <w:t xml:space="preserve">. </w:t>
      </w:r>
    </w:p>
    <w:p w14:paraId="7C537EA9" w14:textId="77777777" w:rsidR="0026156A" w:rsidRDefault="0026156A" w:rsidP="0026156A">
      <w:pPr>
        <w:pStyle w:val="ListParagraph"/>
        <w:tabs>
          <w:tab w:val="left" w:pos="6810"/>
        </w:tabs>
        <w:ind w:left="360"/>
      </w:pPr>
    </w:p>
    <w:p w14:paraId="39006BAB" w14:textId="5F813ECF" w:rsidR="003B1EC6" w:rsidRDefault="00901FD5" w:rsidP="00C32ED9">
      <w:pPr>
        <w:pStyle w:val="ListParagraph"/>
        <w:numPr>
          <w:ilvl w:val="0"/>
          <w:numId w:val="7"/>
        </w:numPr>
        <w:tabs>
          <w:tab w:val="left" w:pos="6810"/>
        </w:tabs>
        <w:ind w:left="360"/>
      </w:pPr>
      <w:r>
        <w:t>*</w:t>
      </w:r>
      <w:r w:rsidR="003B1EC6">
        <w:t xml:space="preserve">Stalter, K., Hone, L. S. E., &amp; </w:t>
      </w:r>
      <w:r w:rsidR="003B1EC6" w:rsidRPr="004F0E23">
        <w:rPr>
          <w:b/>
          <w:bCs/>
        </w:rPr>
        <w:t>Scaglione, N. M.</w:t>
      </w:r>
      <w:r w:rsidR="003B1EC6">
        <w:t xml:space="preserve"> (2021, June). </w:t>
      </w:r>
      <w:r w:rsidR="009E21F9" w:rsidRPr="004F0E23">
        <w:rPr>
          <w:i/>
          <w:iCs/>
        </w:rPr>
        <w:t xml:space="preserve">Which aspects of the drinking environment predict sexual victimization in </w:t>
      </w:r>
      <w:proofErr w:type="gramStart"/>
      <w:r w:rsidR="009E21F9" w:rsidRPr="004F0E23">
        <w:rPr>
          <w:i/>
          <w:iCs/>
        </w:rPr>
        <w:t>high risk</w:t>
      </w:r>
      <w:proofErr w:type="gramEnd"/>
      <w:r w:rsidR="009E21F9" w:rsidRPr="004F0E23">
        <w:rPr>
          <w:i/>
          <w:iCs/>
        </w:rPr>
        <w:t xml:space="preserve"> college women? </w:t>
      </w:r>
      <w:r w:rsidR="009E21F9">
        <w:t xml:space="preserve">Poster </w:t>
      </w:r>
      <w:r w:rsidR="00C25A5A">
        <w:t>presented</w:t>
      </w:r>
      <w:r w:rsidR="009E21F9">
        <w:t xml:space="preserve"> at the annual meeting of the Research Society on Alcoholism</w:t>
      </w:r>
      <w:r>
        <w:t xml:space="preserve">, Virtual Conference. </w:t>
      </w:r>
    </w:p>
    <w:p w14:paraId="67FF50E7" w14:textId="77777777" w:rsidR="00901FD5" w:rsidRPr="009E21F9" w:rsidRDefault="00901FD5" w:rsidP="004F0E23">
      <w:pPr>
        <w:tabs>
          <w:tab w:val="left" w:pos="6810"/>
        </w:tabs>
        <w:ind w:left="360" w:hanging="450"/>
      </w:pPr>
    </w:p>
    <w:p w14:paraId="1B3DD63B" w14:textId="2548FCE8" w:rsidR="00960BD1" w:rsidRPr="004F0E23" w:rsidRDefault="00960BD1" w:rsidP="00C32ED9">
      <w:pPr>
        <w:pStyle w:val="ListParagraph"/>
        <w:numPr>
          <w:ilvl w:val="0"/>
          <w:numId w:val="7"/>
        </w:numPr>
        <w:tabs>
          <w:tab w:val="left" w:pos="6810"/>
        </w:tabs>
        <w:ind w:left="360"/>
        <w:rPr>
          <w:color w:val="000000"/>
          <w:shd w:val="clear" w:color="auto" w:fill="FFFFFF"/>
        </w:rPr>
      </w:pPr>
      <w:r>
        <w:t>Kan, M. L., Buben, A., Grimes, K., Lowe, A</w:t>
      </w:r>
      <w:r w:rsidR="006C6E4E">
        <w:t xml:space="preserve">., </w:t>
      </w:r>
      <w:r w:rsidR="00750A2E">
        <w:t xml:space="preserve">Nelson, J. </w:t>
      </w:r>
      <w:r w:rsidR="00723CD2">
        <w:t>P</w:t>
      </w:r>
      <w:r w:rsidR="00750A2E">
        <w:t xml:space="preserve">., </w:t>
      </w:r>
      <w:r w:rsidR="006C6E4E">
        <w:t xml:space="preserve">Root, M., </w:t>
      </w:r>
      <w:r w:rsidR="00800674">
        <w:t>Pound, L.</w:t>
      </w:r>
      <w:r w:rsidR="006C6E4E">
        <w:t xml:space="preserve">, &amp; </w:t>
      </w:r>
      <w:r w:rsidR="006C6E4E" w:rsidRPr="004F0E23">
        <w:rPr>
          <w:b/>
          <w:bCs/>
        </w:rPr>
        <w:t>Scaglione, N. M.</w:t>
      </w:r>
      <w:r w:rsidR="006C6E4E">
        <w:t xml:space="preserve"> (2021, June). Feasibility and acceptability of a tailored sexual assault prevention training in the Air Force. </w:t>
      </w:r>
      <w:r w:rsidR="006C6E4E" w:rsidRPr="004F0E23">
        <w:rPr>
          <w:color w:val="000000"/>
          <w:shd w:val="clear" w:color="auto" w:fill="FFFFFF"/>
        </w:rPr>
        <w:t xml:space="preserve">In </w:t>
      </w:r>
      <w:r w:rsidR="006C6E4E" w:rsidRPr="004F0E23">
        <w:rPr>
          <w:b/>
          <w:bCs/>
          <w:color w:val="000000"/>
          <w:shd w:val="clear" w:color="auto" w:fill="FFFFFF"/>
        </w:rPr>
        <w:t>N. M. Scaglione</w:t>
      </w:r>
      <w:r w:rsidR="006C6E4E" w:rsidRPr="004F0E23">
        <w:rPr>
          <w:color w:val="000000"/>
          <w:shd w:val="clear" w:color="auto" w:fill="FFFFFF"/>
        </w:rPr>
        <w:t xml:space="preserve"> (Chair), </w:t>
      </w:r>
      <w:r w:rsidR="006C6E4E" w:rsidRPr="004F0E23">
        <w:rPr>
          <w:i/>
          <w:iCs/>
          <w:color w:val="000000"/>
          <w:shd w:val="clear" w:color="auto" w:fill="FFFFFF"/>
        </w:rPr>
        <w:t>Moving toward a solution for tailored sexual assault prevention: An example in the US military.</w:t>
      </w:r>
      <w:r w:rsidR="006C6E4E" w:rsidRPr="004F0E23">
        <w:rPr>
          <w:color w:val="000000"/>
          <w:shd w:val="clear" w:color="auto" w:fill="FFFFFF"/>
        </w:rPr>
        <w:t xml:space="preserve"> Symposium </w:t>
      </w:r>
      <w:r w:rsidR="00BD1C2D">
        <w:rPr>
          <w:color w:val="000000"/>
          <w:shd w:val="clear" w:color="auto" w:fill="FFFFFF"/>
        </w:rPr>
        <w:t>presented at</w:t>
      </w:r>
      <w:r w:rsidR="006C6E4E" w:rsidRPr="004F0E23">
        <w:rPr>
          <w:color w:val="000000"/>
          <w:shd w:val="clear" w:color="auto" w:fill="FFFFFF"/>
        </w:rPr>
        <w:t xml:space="preserve"> the Society for Prevention Research annual meeting, Virtual Conference. </w:t>
      </w:r>
    </w:p>
    <w:p w14:paraId="7117F2C6" w14:textId="77777777" w:rsidR="006C6E4E" w:rsidRPr="00960BD1" w:rsidRDefault="006C6E4E" w:rsidP="004F0E23">
      <w:pPr>
        <w:tabs>
          <w:tab w:val="left" w:pos="6810"/>
        </w:tabs>
        <w:ind w:left="360" w:hanging="450"/>
      </w:pPr>
    </w:p>
    <w:p w14:paraId="0A0EB047" w14:textId="10BC5D03" w:rsidR="00981A4D" w:rsidRDefault="00981A4D" w:rsidP="00C32ED9">
      <w:pPr>
        <w:pStyle w:val="ListParagraph"/>
        <w:numPr>
          <w:ilvl w:val="0"/>
          <w:numId w:val="7"/>
        </w:numPr>
        <w:tabs>
          <w:tab w:val="left" w:pos="6810"/>
        </w:tabs>
        <w:ind w:left="360"/>
      </w:pPr>
      <w:r>
        <w:t xml:space="preserve">Morgan, J. K., </w:t>
      </w:r>
      <w:r w:rsidRPr="004F0E23">
        <w:rPr>
          <w:b/>
          <w:bCs/>
        </w:rPr>
        <w:t>Scaglione, N. M.,</w:t>
      </w:r>
      <w:r>
        <w:t xml:space="preserve"> Martin, S., Macy, R. J., &amp; Kan, M. L. (2021, June). </w:t>
      </w:r>
      <w:r w:rsidR="0025603D">
        <w:t>Building the evidence for effective screening to facilitate tailored sexual assault prevention training</w:t>
      </w:r>
      <w:r>
        <w:t xml:space="preserve">. </w:t>
      </w:r>
      <w:r w:rsidR="00291C23" w:rsidRPr="004F0E23">
        <w:rPr>
          <w:color w:val="000000"/>
          <w:shd w:val="clear" w:color="auto" w:fill="FFFFFF"/>
        </w:rPr>
        <w:t xml:space="preserve">In </w:t>
      </w:r>
      <w:r w:rsidR="00291C23" w:rsidRPr="004F0E23">
        <w:rPr>
          <w:b/>
          <w:bCs/>
          <w:color w:val="000000"/>
          <w:shd w:val="clear" w:color="auto" w:fill="FFFFFF"/>
        </w:rPr>
        <w:t>N. M. Scaglione</w:t>
      </w:r>
      <w:r w:rsidR="00291C23" w:rsidRPr="004F0E23">
        <w:rPr>
          <w:color w:val="000000"/>
          <w:shd w:val="clear" w:color="auto" w:fill="FFFFFF"/>
        </w:rPr>
        <w:t xml:space="preserve"> (Chair), </w:t>
      </w:r>
      <w:r w:rsidR="00291C23" w:rsidRPr="004F0E23">
        <w:rPr>
          <w:i/>
          <w:iCs/>
          <w:color w:val="000000"/>
          <w:shd w:val="clear" w:color="auto" w:fill="FFFFFF"/>
        </w:rPr>
        <w:t>Moving toward a solution for tailored sexual assault prevention: An example in the US military.</w:t>
      </w:r>
      <w:r w:rsidR="00291C23" w:rsidRPr="004F0E23">
        <w:rPr>
          <w:color w:val="000000"/>
          <w:shd w:val="clear" w:color="auto" w:fill="FFFFFF"/>
        </w:rPr>
        <w:t xml:space="preserve"> Symposium </w:t>
      </w:r>
      <w:r w:rsidR="00BD1C2D">
        <w:rPr>
          <w:color w:val="000000"/>
          <w:shd w:val="clear" w:color="auto" w:fill="FFFFFF"/>
        </w:rPr>
        <w:t>presented at</w:t>
      </w:r>
      <w:r w:rsidR="00291C23" w:rsidRPr="004F0E23">
        <w:rPr>
          <w:color w:val="000000"/>
          <w:shd w:val="clear" w:color="auto" w:fill="FFFFFF"/>
        </w:rPr>
        <w:t xml:space="preserve"> the Society for Prevention Research annual meeting, Virtual Conference. </w:t>
      </w:r>
    </w:p>
    <w:p w14:paraId="7F37BF9B" w14:textId="77777777" w:rsidR="00291C23" w:rsidRPr="00981A4D" w:rsidRDefault="00291C23" w:rsidP="004F0E23">
      <w:pPr>
        <w:tabs>
          <w:tab w:val="left" w:pos="6810"/>
        </w:tabs>
        <w:ind w:left="360" w:hanging="450"/>
      </w:pPr>
    </w:p>
    <w:p w14:paraId="64530A2E" w14:textId="305BF765" w:rsidR="00517619" w:rsidRPr="00593AF0" w:rsidRDefault="007E03AA" w:rsidP="00C32ED9">
      <w:pPr>
        <w:pStyle w:val="ListParagraph"/>
        <w:numPr>
          <w:ilvl w:val="0"/>
          <w:numId w:val="7"/>
        </w:numPr>
        <w:tabs>
          <w:tab w:val="left" w:pos="6810"/>
        </w:tabs>
        <w:ind w:left="360"/>
      </w:pPr>
      <w:r w:rsidRPr="004F0E23">
        <w:rPr>
          <w:b/>
          <w:bCs/>
        </w:rPr>
        <w:t>Scaglione, N. M.,</w:t>
      </w:r>
      <w:r w:rsidRPr="00517619">
        <w:t xml:space="preserve"> </w:t>
      </w:r>
      <w:r w:rsidR="00A50FA6">
        <w:t xml:space="preserve">Kan, M. L., </w:t>
      </w:r>
      <w:r w:rsidR="00F64AF4">
        <w:t xml:space="preserve">Morgan, J. K., </w:t>
      </w:r>
      <w:r w:rsidR="007A1D6B">
        <w:t xml:space="preserve">Charm, S., </w:t>
      </w:r>
      <w:r w:rsidR="00800674">
        <w:t xml:space="preserve">Eckhoff, R. E., Nelson, J. </w:t>
      </w:r>
      <w:r w:rsidR="00723CD2">
        <w:t>P</w:t>
      </w:r>
      <w:r w:rsidR="00800674">
        <w:t xml:space="preserve">., </w:t>
      </w:r>
      <w:r w:rsidR="00BA0501">
        <w:t xml:space="preserve">Root, M., Surette, L., </w:t>
      </w:r>
      <w:r w:rsidR="00800674">
        <w:t xml:space="preserve">Pound, L., </w:t>
      </w:r>
      <w:r w:rsidR="00BA0501">
        <w:t>&amp; Lane, M. E.</w:t>
      </w:r>
      <w:r w:rsidR="00517619" w:rsidRPr="00517619">
        <w:t xml:space="preserve"> </w:t>
      </w:r>
      <w:r w:rsidR="00601D01">
        <w:t xml:space="preserve">(2021, June). </w:t>
      </w:r>
      <w:r w:rsidR="00517619" w:rsidRPr="004F0E23">
        <w:rPr>
          <w:color w:val="000000"/>
          <w:shd w:val="clear" w:color="auto" w:fill="FFFFFF"/>
        </w:rPr>
        <w:t xml:space="preserve">Examining </w:t>
      </w:r>
      <w:r w:rsidR="00627EE4" w:rsidRPr="004F0E23">
        <w:rPr>
          <w:color w:val="000000"/>
          <w:shd w:val="clear" w:color="auto" w:fill="FFFFFF"/>
        </w:rPr>
        <w:t>p</w:t>
      </w:r>
      <w:r w:rsidR="00517619" w:rsidRPr="004F0E23">
        <w:rPr>
          <w:color w:val="000000"/>
          <w:shd w:val="clear" w:color="auto" w:fill="FFFFFF"/>
        </w:rPr>
        <w:t xml:space="preserve">roximal </w:t>
      </w:r>
      <w:r w:rsidR="00627EE4" w:rsidRPr="004F0E23">
        <w:rPr>
          <w:color w:val="000000"/>
          <w:shd w:val="clear" w:color="auto" w:fill="FFFFFF"/>
        </w:rPr>
        <w:t>e</w:t>
      </w:r>
      <w:r w:rsidR="00517619" w:rsidRPr="004F0E23">
        <w:rPr>
          <w:color w:val="000000"/>
          <w:shd w:val="clear" w:color="auto" w:fill="FFFFFF"/>
        </w:rPr>
        <w:t xml:space="preserve">ffects of </w:t>
      </w:r>
      <w:r w:rsidR="00627EE4" w:rsidRPr="004F0E23">
        <w:rPr>
          <w:color w:val="000000"/>
          <w:shd w:val="clear" w:color="auto" w:fill="FFFFFF"/>
        </w:rPr>
        <w:t>S</w:t>
      </w:r>
      <w:r w:rsidR="00517619" w:rsidRPr="004F0E23">
        <w:rPr>
          <w:color w:val="000000"/>
          <w:shd w:val="clear" w:color="auto" w:fill="FFFFFF"/>
        </w:rPr>
        <w:t xml:space="preserve">exual Communication &amp; Consent: Tailored </w:t>
      </w:r>
      <w:r w:rsidR="00627EE4" w:rsidRPr="004F0E23">
        <w:rPr>
          <w:color w:val="000000"/>
          <w:shd w:val="clear" w:color="auto" w:fill="FFFFFF"/>
        </w:rPr>
        <w:t>s</w:t>
      </w:r>
      <w:r w:rsidR="00517619" w:rsidRPr="004F0E23">
        <w:rPr>
          <w:color w:val="000000"/>
          <w:shd w:val="clear" w:color="auto" w:fill="FFFFFF"/>
        </w:rPr>
        <w:t xml:space="preserve">exual </w:t>
      </w:r>
      <w:r w:rsidR="00627EE4" w:rsidRPr="004F0E23">
        <w:rPr>
          <w:color w:val="000000"/>
          <w:shd w:val="clear" w:color="auto" w:fill="FFFFFF"/>
        </w:rPr>
        <w:t>a</w:t>
      </w:r>
      <w:r w:rsidR="00517619" w:rsidRPr="004F0E23">
        <w:rPr>
          <w:color w:val="000000"/>
          <w:shd w:val="clear" w:color="auto" w:fill="FFFFFF"/>
        </w:rPr>
        <w:t xml:space="preserve">ssault </w:t>
      </w:r>
      <w:r w:rsidR="002B02CB" w:rsidRPr="004F0E23">
        <w:rPr>
          <w:color w:val="000000"/>
          <w:shd w:val="clear" w:color="auto" w:fill="FFFFFF"/>
        </w:rPr>
        <w:t>p</w:t>
      </w:r>
      <w:r w:rsidR="00517619" w:rsidRPr="004F0E23">
        <w:rPr>
          <w:color w:val="000000"/>
          <w:shd w:val="clear" w:color="auto" w:fill="FFFFFF"/>
        </w:rPr>
        <w:t xml:space="preserve">revention in Air Force Basic Military Training. </w:t>
      </w:r>
      <w:r w:rsidR="00EA4932" w:rsidRPr="004F0E23">
        <w:rPr>
          <w:color w:val="000000"/>
          <w:shd w:val="clear" w:color="auto" w:fill="FFFFFF"/>
        </w:rPr>
        <w:t>In</w:t>
      </w:r>
      <w:r w:rsidR="00517619" w:rsidRPr="004F0E23">
        <w:rPr>
          <w:color w:val="000000"/>
          <w:shd w:val="clear" w:color="auto" w:fill="FFFFFF"/>
        </w:rPr>
        <w:t xml:space="preserve"> </w:t>
      </w:r>
      <w:r w:rsidR="002C1F02" w:rsidRPr="004F0E23">
        <w:rPr>
          <w:b/>
          <w:bCs/>
          <w:color w:val="000000"/>
          <w:shd w:val="clear" w:color="auto" w:fill="FFFFFF"/>
        </w:rPr>
        <w:t>N</w:t>
      </w:r>
      <w:r w:rsidR="00EA4932" w:rsidRPr="004F0E23">
        <w:rPr>
          <w:b/>
          <w:bCs/>
          <w:color w:val="000000"/>
          <w:shd w:val="clear" w:color="auto" w:fill="FFFFFF"/>
        </w:rPr>
        <w:t>. M.</w:t>
      </w:r>
      <w:r w:rsidR="002C1F02" w:rsidRPr="004F0E23">
        <w:rPr>
          <w:b/>
          <w:bCs/>
          <w:color w:val="000000"/>
          <w:shd w:val="clear" w:color="auto" w:fill="FFFFFF"/>
        </w:rPr>
        <w:t xml:space="preserve"> Scaglione</w:t>
      </w:r>
      <w:r w:rsidR="00EA4932" w:rsidRPr="004F0E23">
        <w:rPr>
          <w:color w:val="000000"/>
          <w:shd w:val="clear" w:color="auto" w:fill="FFFFFF"/>
        </w:rPr>
        <w:t xml:space="preserve"> (</w:t>
      </w:r>
      <w:r w:rsidR="00746AF8" w:rsidRPr="004F0E23">
        <w:rPr>
          <w:color w:val="000000"/>
          <w:shd w:val="clear" w:color="auto" w:fill="FFFFFF"/>
        </w:rPr>
        <w:t xml:space="preserve">Chair), </w:t>
      </w:r>
      <w:r w:rsidR="0051673C" w:rsidRPr="004F0E23">
        <w:rPr>
          <w:i/>
          <w:iCs/>
          <w:color w:val="000000"/>
          <w:shd w:val="clear" w:color="auto" w:fill="FFFFFF"/>
        </w:rPr>
        <w:t>Moving toward a solution for tailored sexual assault prevention: An example in the US military.</w:t>
      </w:r>
      <w:r w:rsidR="002B02CB" w:rsidRPr="004F0E23">
        <w:rPr>
          <w:color w:val="000000"/>
          <w:shd w:val="clear" w:color="auto" w:fill="FFFFFF"/>
        </w:rPr>
        <w:t xml:space="preserve"> Symposium </w:t>
      </w:r>
      <w:r w:rsidR="00BD1C2D">
        <w:rPr>
          <w:color w:val="000000"/>
          <w:shd w:val="clear" w:color="auto" w:fill="FFFFFF"/>
        </w:rPr>
        <w:t>presented at</w:t>
      </w:r>
      <w:r w:rsidR="001847A3" w:rsidRPr="004F0E23">
        <w:rPr>
          <w:color w:val="000000"/>
          <w:shd w:val="clear" w:color="auto" w:fill="FFFFFF"/>
        </w:rPr>
        <w:t xml:space="preserve"> the Society for Prevention Research</w:t>
      </w:r>
      <w:r w:rsidR="00601D01" w:rsidRPr="004F0E23">
        <w:rPr>
          <w:color w:val="000000"/>
          <w:shd w:val="clear" w:color="auto" w:fill="FFFFFF"/>
        </w:rPr>
        <w:t xml:space="preserve"> annual meeting</w:t>
      </w:r>
      <w:r w:rsidR="001847A3" w:rsidRPr="004F0E23">
        <w:rPr>
          <w:color w:val="000000"/>
          <w:shd w:val="clear" w:color="auto" w:fill="FFFFFF"/>
        </w:rPr>
        <w:t>, Virtua</w:t>
      </w:r>
      <w:r w:rsidR="00601D01" w:rsidRPr="004F0E23">
        <w:rPr>
          <w:color w:val="000000"/>
          <w:shd w:val="clear" w:color="auto" w:fill="FFFFFF"/>
        </w:rPr>
        <w:t>l</w:t>
      </w:r>
      <w:r w:rsidR="006C6E4E" w:rsidRPr="004F0E23">
        <w:rPr>
          <w:color w:val="000000"/>
          <w:shd w:val="clear" w:color="auto" w:fill="FFFFFF"/>
        </w:rPr>
        <w:t xml:space="preserve"> Conference</w:t>
      </w:r>
      <w:r w:rsidR="001847A3" w:rsidRPr="004F0E23">
        <w:rPr>
          <w:color w:val="000000"/>
          <w:shd w:val="clear" w:color="auto" w:fill="FFFFFF"/>
        </w:rPr>
        <w:t>.</w:t>
      </w:r>
      <w:r w:rsidR="002B02CB" w:rsidRPr="004F0E23">
        <w:rPr>
          <w:color w:val="000000"/>
          <w:shd w:val="clear" w:color="auto" w:fill="FFFFFF"/>
        </w:rPr>
        <w:t xml:space="preserve"> </w:t>
      </w:r>
    </w:p>
    <w:p w14:paraId="474A6492" w14:textId="77777777" w:rsidR="00593AF0" w:rsidRDefault="00593AF0" w:rsidP="00593AF0">
      <w:pPr>
        <w:pStyle w:val="ListParagraph"/>
      </w:pPr>
    </w:p>
    <w:p w14:paraId="5822BA65" w14:textId="554C76F9" w:rsidR="00593AF0" w:rsidRPr="00E46B1E" w:rsidRDefault="00593AF0" w:rsidP="00C32ED9">
      <w:pPr>
        <w:pStyle w:val="ListParagraph"/>
        <w:numPr>
          <w:ilvl w:val="0"/>
          <w:numId w:val="7"/>
        </w:numPr>
        <w:ind w:left="360"/>
      </w:pPr>
      <w:r w:rsidRPr="004F0E23">
        <w:rPr>
          <w:b/>
        </w:rPr>
        <w:lastRenderedPageBreak/>
        <w:t>Scaglione, N. M.</w:t>
      </w:r>
      <w:r>
        <w:t xml:space="preserve"> (</w:t>
      </w:r>
      <w:r w:rsidR="00AE226E">
        <w:t xml:space="preserve">2020, April: </w:t>
      </w:r>
      <w:r w:rsidR="0026156A">
        <w:t>Canceled due to COVID-19</w:t>
      </w:r>
      <w:r>
        <w:t xml:space="preserve">). </w:t>
      </w:r>
      <w:r w:rsidR="00B86D85">
        <w:rPr>
          <w:i/>
        </w:rPr>
        <w:t>Examining the feasibility and acceptability of delivering tailored sexual assault prevention in a classroom setting: An example f</w:t>
      </w:r>
      <w:r w:rsidR="00A02F73">
        <w:rPr>
          <w:i/>
        </w:rPr>
        <w:t>rom Air Force Basic Military Training.</w:t>
      </w:r>
      <w:r w:rsidRPr="004F0E23">
        <w:rPr>
          <w:i/>
        </w:rPr>
        <w:t xml:space="preserve"> </w:t>
      </w:r>
      <w:r w:rsidR="0026156A">
        <w:t>Paper accepted for presentation</w:t>
      </w:r>
      <w:r>
        <w:t xml:space="preserve"> at the National Discussion on Sexual Assault and Sexual Harassment at America’s Colleges, Universities, and Service Academies. </w:t>
      </w:r>
      <w:r w:rsidR="000003A7">
        <w:t>U.S. Military Academy</w:t>
      </w:r>
      <w:r>
        <w:t xml:space="preserve">, </w:t>
      </w:r>
      <w:r w:rsidR="000003A7">
        <w:t>West Point</w:t>
      </w:r>
      <w:r>
        <w:t xml:space="preserve">, </w:t>
      </w:r>
      <w:r w:rsidR="000003A7">
        <w:t>NY</w:t>
      </w:r>
      <w:r>
        <w:t xml:space="preserve">. </w:t>
      </w:r>
    </w:p>
    <w:p w14:paraId="7B8D00EA" w14:textId="60BA79A6" w:rsidR="007E03AA" w:rsidRDefault="007E03AA" w:rsidP="004F0E23">
      <w:pPr>
        <w:tabs>
          <w:tab w:val="left" w:pos="6810"/>
        </w:tabs>
        <w:ind w:left="360" w:hanging="450"/>
      </w:pPr>
    </w:p>
    <w:p w14:paraId="655F2D1B" w14:textId="2D880F60" w:rsidR="00D346D9" w:rsidRPr="00DD23C5" w:rsidRDefault="00D346D9" w:rsidP="00C32ED9">
      <w:pPr>
        <w:pStyle w:val="ListParagraph"/>
        <w:numPr>
          <w:ilvl w:val="0"/>
          <w:numId w:val="7"/>
        </w:numPr>
        <w:tabs>
          <w:tab w:val="left" w:pos="6810"/>
        </w:tabs>
        <w:ind w:left="360"/>
        <w:rPr>
          <w:bCs/>
          <w:iCs/>
        </w:rPr>
      </w:pPr>
      <w:r w:rsidRPr="00DD23C5">
        <w:t xml:space="preserve">Mercincavage, M., </w:t>
      </w:r>
      <w:r w:rsidRPr="00DD23C5">
        <w:rPr>
          <w:b/>
          <w:bCs/>
        </w:rPr>
        <w:t>Scaglione, N. M.,</w:t>
      </w:r>
      <w:r w:rsidRPr="00DD23C5">
        <w:t xml:space="preserve"> </w:t>
      </w:r>
      <w:proofErr w:type="spellStart"/>
      <w:r w:rsidRPr="00DD23C5">
        <w:t>Lochbuehler</w:t>
      </w:r>
      <w:proofErr w:type="spellEnd"/>
      <w:r w:rsidRPr="00DD23C5">
        <w:t xml:space="preserve">, K., </w:t>
      </w:r>
      <w:proofErr w:type="spellStart"/>
      <w:r w:rsidRPr="00DD23C5">
        <w:t>Souprountchouk</w:t>
      </w:r>
      <w:proofErr w:type="spellEnd"/>
      <w:r w:rsidRPr="00DD23C5">
        <w:t xml:space="preserve">, V., Cappella, J. N. &amp; Strasser, A. A. (2019, October). </w:t>
      </w:r>
      <w:r w:rsidRPr="00DD23C5">
        <w:rPr>
          <w:bCs/>
          <w:i/>
        </w:rPr>
        <w:t>Integrating objective measures of visual attention to improve theoretical models examining effects of cigarette pictorial warning labels on changes in smoking behavior</w:t>
      </w:r>
      <w:r w:rsidRPr="00DD23C5">
        <w:rPr>
          <w:bCs/>
          <w:iCs/>
        </w:rPr>
        <w:t xml:space="preserve">. Poster presented at the annual Tobacco Regulatory Science Meeting, Bethesda, MD. </w:t>
      </w:r>
    </w:p>
    <w:p w14:paraId="4FF347A5" w14:textId="77777777" w:rsidR="00D346D9" w:rsidRPr="00C52FA2" w:rsidRDefault="00D346D9" w:rsidP="004F0E23">
      <w:pPr>
        <w:tabs>
          <w:tab w:val="left" w:pos="6810"/>
        </w:tabs>
        <w:ind w:left="360" w:hanging="450"/>
        <w:rPr>
          <w:bCs/>
          <w:iCs/>
        </w:rPr>
      </w:pPr>
    </w:p>
    <w:p w14:paraId="19903360" w14:textId="152B2333" w:rsidR="003C2D37" w:rsidRDefault="003C2D37" w:rsidP="00C32ED9">
      <w:pPr>
        <w:pStyle w:val="ListParagraph"/>
        <w:numPr>
          <w:ilvl w:val="0"/>
          <w:numId w:val="7"/>
        </w:numPr>
        <w:ind w:left="360"/>
      </w:pPr>
      <w:bookmarkStart w:id="13" w:name="_Hlk32831875"/>
      <w:r w:rsidRPr="004F0E23">
        <w:rPr>
          <w:b/>
          <w:bCs/>
        </w:rPr>
        <w:t>*Scaglione, N. M.,</w:t>
      </w:r>
      <w:r>
        <w:t xml:space="preserve"> Sell., N. M., Turrisi, R., Mallett, K. A., &amp; Cleveland, M. J. (2019, June). </w:t>
      </w:r>
      <w:r w:rsidRPr="00EB3B7E">
        <w:t xml:space="preserve">An </w:t>
      </w:r>
      <w:proofErr w:type="gramStart"/>
      <w:r w:rsidRPr="00EB3B7E">
        <w:t>ecological</w:t>
      </w:r>
      <w:proofErr w:type="gramEnd"/>
      <w:r w:rsidRPr="00EB3B7E">
        <w:t xml:space="preserve"> momentary assessment of college women’s decisions to use protective behavioral strategies.</w:t>
      </w:r>
      <w:r w:rsidRPr="004F0E23">
        <w:rPr>
          <w:i/>
          <w:iCs/>
        </w:rPr>
        <w:t xml:space="preserve"> </w:t>
      </w:r>
      <w:r w:rsidR="00EB3B7E">
        <w:t>In A. M. F</w:t>
      </w:r>
      <w:r w:rsidR="005C3CE2">
        <w:t>a</w:t>
      </w:r>
      <w:r w:rsidR="00EB3B7E">
        <w:t xml:space="preserve">irlie &amp; </w:t>
      </w:r>
      <w:r w:rsidR="00EB3B7E" w:rsidRPr="004F0E23">
        <w:rPr>
          <w:b/>
          <w:bCs/>
        </w:rPr>
        <w:t>N. M., Scaglione</w:t>
      </w:r>
      <w:r w:rsidR="00EB3B7E">
        <w:t xml:space="preserve"> (Chairs), </w:t>
      </w:r>
      <w:r w:rsidR="00EB3B7E" w:rsidRPr="004F0E23">
        <w:rPr>
          <w:i/>
        </w:rPr>
        <w:t xml:space="preserve">Understanding protective behavioral strategies through event-level examinations of behavior and innovative intervention. </w:t>
      </w:r>
      <w:r w:rsidR="00EB3B7E" w:rsidRPr="004F0E23">
        <w:rPr>
          <w:iCs/>
        </w:rPr>
        <w:t xml:space="preserve">Symposium </w:t>
      </w:r>
      <w:r w:rsidR="00906E39" w:rsidRPr="004F0E23">
        <w:rPr>
          <w:iCs/>
        </w:rPr>
        <w:t>conducted</w:t>
      </w:r>
      <w:r>
        <w:t xml:space="preserve"> at the annual meeting of the Research Society on Alcoholism, Minneapolis, MN.</w:t>
      </w:r>
    </w:p>
    <w:p w14:paraId="7AD68896" w14:textId="77777777" w:rsidR="003C2D37" w:rsidRPr="003C2D37" w:rsidRDefault="003C2D37" w:rsidP="004F0E23">
      <w:pPr>
        <w:ind w:left="360" w:hanging="450"/>
      </w:pPr>
    </w:p>
    <w:p w14:paraId="70DA9309" w14:textId="40E1C713" w:rsidR="00630B2A" w:rsidRDefault="00630B2A" w:rsidP="00C32ED9">
      <w:pPr>
        <w:pStyle w:val="ListParagraph"/>
        <w:numPr>
          <w:ilvl w:val="0"/>
          <w:numId w:val="7"/>
        </w:numPr>
        <w:ind w:left="360"/>
      </w:pPr>
      <w:r w:rsidRPr="004F0E23">
        <w:rPr>
          <w:b/>
        </w:rPr>
        <w:t xml:space="preserve">Scaglione, N. M. </w:t>
      </w:r>
      <w:r>
        <w:t xml:space="preserve">(2019, May). </w:t>
      </w:r>
      <w:r w:rsidRPr="004F0E23">
        <w:rPr>
          <w:i/>
        </w:rPr>
        <w:t xml:space="preserve">Building acceptable and sustainable mHealth interventions to meet the needs of diverse at-risk populations. </w:t>
      </w:r>
      <w:r>
        <w:t xml:space="preserve">Organized symposium </w:t>
      </w:r>
      <w:r w:rsidR="001C69E6">
        <w:t>presented</w:t>
      </w:r>
      <w:r>
        <w:t xml:space="preserve"> at the annual meeting of the Society for Prevention Research, San Francisco, CA. </w:t>
      </w:r>
    </w:p>
    <w:bookmarkEnd w:id="9"/>
    <w:bookmarkEnd w:id="13"/>
    <w:p w14:paraId="7A7AB871" w14:textId="77777777" w:rsidR="00630B2A" w:rsidRPr="00630B2A" w:rsidRDefault="00630B2A" w:rsidP="004F0E23">
      <w:pPr>
        <w:ind w:left="360" w:hanging="450"/>
      </w:pPr>
    </w:p>
    <w:p w14:paraId="1DE09B2C" w14:textId="5ECAC477" w:rsidR="003D4E0B" w:rsidRPr="00DD23C5" w:rsidRDefault="00CE4875" w:rsidP="00C32ED9">
      <w:pPr>
        <w:pStyle w:val="ListParagraph"/>
        <w:numPr>
          <w:ilvl w:val="0"/>
          <w:numId w:val="7"/>
        </w:numPr>
        <w:ind w:left="360"/>
      </w:pPr>
      <w:r w:rsidRPr="004F0E23">
        <w:rPr>
          <w:b/>
        </w:rPr>
        <w:t>*</w:t>
      </w:r>
      <w:r w:rsidR="003D4E0B" w:rsidRPr="00DD23C5">
        <w:rPr>
          <w:b/>
        </w:rPr>
        <w:t>Scaglione, N. M.,</w:t>
      </w:r>
      <w:r w:rsidR="003D4E0B" w:rsidRPr="00DD23C5">
        <w:t xml:space="preserve"> Burfeind, C., Cohen, R., &amp; Turrisi, R. (2018, June). </w:t>
      </w:r>
      <w:r w:rsidR="003D4E0B" w:rsidRPr="00DD23C5">
        <w:rPr>
          <w:i/>
        </w:rPr>
        <w:t xml:space="preserve">Alcohol’s role in sexual decision making: An event-level analysis of first year college women. </w:t>
      </w:r>
      <w:r w:rsidR="003D4E0B" w:rsidRPr="00DD23C5">
        <w:t>Poster presented at the annual meeting of the Research Society on Alcoholism, San Diego, CA.</w:t>
      </w:r>
    </w:p>
    <w:bookmarkEnd w:id="10"/>
    <w:p w14:paraId="117B84F9" w14:textId="77777777" w:rsidR="003D4E0B" w:rsidRPr="00DD23C5" w:rsidRDefault="003D4E0B" w:rsidP="004F0E23">
      <w:pPr>
        <w:ind w:left="360" w:hanging="450"/>
        <w:rPr>
          <w:i/>
        </w:rPr>
      </w:pPr>
    </w:p>
    <w:p w14:paraId="332059D5" w14:textId="02659EF9" w:rsidR="00514DE9" w:rsidRPr="00DD23C5" w:rsidRDefault="009E783F" w:rsidP="00C32ED9">
      <w:pPr>
        <w:pStyle w:val="ListParagraph"/>
        <w:keepLines/>
        <w:numPr>
          <w:ilvl w:val="0"/>
          <w:numId w:val="7"/>
        </w:numPr>
        <w:spacing w:after="220"/>
        <w:ind w:left="360"/>
        <w:rPr>
          <w:i/>
        </w:rPr>
      </w:pPr>
      <w:bookmarkStart w:id="14" w:name="_Hlk524694094"/>
      <w:r w:rsidRPr="00DD23C5">
        <w:rPr>
          <w:b/>
        </w:rPr>
        <w:t>*</w:t>
      </w:r>
      <w:r w:rsidR="00124DCD" w:rsidRPr="00DD23C5">
        <w:rPr>
          <w:b/>
        </w:rPr>
        <w:t xml:space="preserve">Scaglione, N. M., </w:t>
      </w:r>
      <w:r w:rsidR="00124DCD" w:rsidRPr="00DD23C5">
        <w:t xml:space="preserve">Buben, A., Elek, E., Graham, P. W., Clarke, T. (2018, May). </w:t>
      </w:r>
      <w:r w:rsidR="00124DCD" w:rsidRPr="00DD23C5">
        <w:rPr>
          <w:i/>
        </w:rPr>
        <w:t xml:space="preserve">Quality and quantity matter: A latent class analysis of intervention approaches </w:t>
      </w:r>
      <w:proofErr w:type="gramStart"/>
      <w:r w:rsidR="00124DCD" w:rsidRPr="00DD23C5">
        <w:rPr>
          <w:i/>
        </w:rPr>
        <w:t>use</w:t>
      </w:r>
      <w:proofErr w:type="gramEnd"/>
      <w:r w:rsidR="00124DCD" w:rsidRPr="00DD23C5">
        <w:rPr>
          <w:i/>
        </w:rPr>
        <w:t xml:space="preserve"> to address community-level prescription drug misuse. </w:t>
      </w:r>
      <w:r w:rsidR="00124DCD" w:rsidRPr="00DD23C5">
        <w:t>Symposium presented at the annual meeting of the Society for Prevention Research, Washington, DC.</w:t>
      </w:r>
    </w:p>
    <w:p w14:paraId="3170B0AF" w14:textId="77777777" w:rsidR="00514DE9" w:rsidRPr="00DD23C5" w:rsidRDefault="00514DE9" w:rsidP="00514DE9">
      <w:pPr>
        <w:pStyle w:val="ListParagraph"/>
        <w:rPr>
          <w:i/>
        </w:rPr>
      </w:pPr>
    </w:p>
    <w:p w14:paraId="16D550C8" w14:textId="2F27DD72" w:rsidR="006353FF" w:rsidRPr="00DD23C5" w:rsidRDefault="006353FF" w:rsidP="00C32ED9">
      <w:pPr>
        <w:pStyle w:val="ListParagraph"/>
        <w:keepLines/>
        <w:numPr>
          <w:ilvl w:val="0"/>
          <w:numId w:val="7"/>
        </w:numPr>
        <w:spacing w:after="220"/>
        <w:ind w:left="360"/>
      </w:pPr>
      <w:r w:rsidRPr="00DD23C5">
        <w:t xml:space="preserve">Elek, E., </w:t>
      </w:r>
      <w:r w:rsidRPr="00DD23C5">
        <w:rPr>
          <w:b/>
        </w:rPr>
        <w:t>Scaglione, N. M.,</w:t>
      </w:r>
      <w:r w:rsidRPr="00DD23C5">
        <w:t xml:space="preserve"> Graham, P. W., Burfiend, C., &amp; Clarke, T. (2018, May). </w:t>
      </w:r>
      <w:r w:rsidRPr="00DD23C5">
        <w:rPr>
          <w:i/>
        </w:rPr>
        <w:t xml:space="preserve">Interventions to reduce prescription drug misuse: What do CSAPs Partnerships for Success communities implement? </w:t>
      </w:r>
      <w:r w:rsidRPr="00DD23C5">
        <w:t>Symposium presented at the annual meeting of the Society for Prevention Research</w:t>
      </w:r>
      <w:r w:rsidR="00124DCD" w:rsidRPr="00DD23C5">
        <w:t xml:space="preserve">, Washington, DC. </w:t>
      </w:r>
    </w:p>
    <w:p w14:paraId="276725E6" w14:textId="77777777" w:rsidR="00514DE9" w:rsidRPr="00DD23C5" w:rsidRDefault="00514DE9" w:rsidP="00514DE9">
      <w:pPr>
        <w:pStyle w:val="ListParagraph"/>
        <w:keepLines/>
        <w:spacing w:after="220"/>
        <w:ind w:left="360"/>
      </w:pPr>
    </w:p>
    <w:bookmarkEnd w:id="14"/>
    <w:p w14:paraId="458F3902" w14:textId="4ACC1709" w:rsidR="007547BA" w:rsidRPr="00DD23C5" w:rsidRDefault="00545EF0" w:rsidP="00C32ED9">
      <w:pPr>
        <w:pStyle w:val="ListParagraph"/>
        <w:numPr>
          <w:ilvl w:val="0"/>
          <w:numId w:val="7"/>
        </w:numPr>
        <w:ind w:left="360"/>
      </w:pPr>
      <w:r w:rsidRPr="00DD23C5">
        <w:t xml:space="preserve">Blake, S., </w:t>
      </w:r>
      <w:r w:rsidR="007547BA" w:rsidRPr="00DD23C5">
        <w:t xml:space="preserve">Elek, E., </w:t>
      </w:r>
      <w:r w:rsidR="007547BA" w:rsidRPr="00DD23C5">
        <w:rPr>
          <w:b/>
        </w:rPr>
        <w:t>Scaglione, N. M.,</w:t>
      </w:r>
      <w:r w:rsidR="007547BA" w:rsidRPr="00DD23C5">
        <w:t xml:space="preserve"> </w:t>
      </w:r>
      <w:r w:rsidRPr="00DD23C5">
        <w:t>Lowe, A., &amp; Graham, P (2018</w:t>
      </w:r>
      <w:r w:rsidR="007547BA" w:rsidRPr="00DD23C5">
        <w:t xml:space="preserve">, February). </w:t>
      </w:r>
      <w:r w:rsidR="007547BA" w:rsidRPr="00DD23C5">
        <w:rPr>
          <w:i/>
        </w:rPr>
        <w:t xml:space="preserve">Partnerships for Success: </w:t>
      </w:r>
      <w:r w:rsidRPr="00DD23C5">
        <w:rPr>
          <w:i/>
        </w:rPr>
        <w:t>How prevention infrastructure and capacity affect intervention implementation, prescription drug misuse, and underage drinking</w:t>
      </w:r>
      <w:r w:rsidR="007547BA" w:rsidRPr="00DD23C5">
        <w:rPr>
          <w:i/>
        </w:rPr>
        <w:t>.</w:t>
      </w:r>
      <w:r w:rsidR="007547BA" w:rsidRPr="00DD23C5">
        <w:t xml:space="preserve"> Symposium </w:t>
      </w:r>
      <w:r w:rsidR="00516F01" w:rsidRPr="00DD23C5">
        <w:t>presented</w:t>
      </w:r>
      <w:r w:rsidR="007547BA" w:rsidRPr="00DD23C5">
        <w:t xml:space="preserve"> at SAMHSA’s 13</w:t>
      </w:r>
      <w:r w:rsidR="007547BA" w:rsidRPr="00DD23C5">
        <w:rPr>
          <w:vertAlign w:val="superscript"/>
        </w:rPr>
        <w:t>th</w:t>
      </w:r>
      <w:r w:rsidR="007547BA" w:rsidRPr="00DD23C5">
        <w:t xml:space="preserve"> Annual Prevention Day; National Harbor, MD.</w:t>
      </w:r>
    </w:p>
    <w:bookmarkEnd w:id="11"/>
    <w:p w14:paraId="1906863B" w14:textId="77777777" w:rsidR="000C19BD" w:rsidRPr="00DD23C5" w:rsidRDefault="000C19BD" w:rsidP="004F0E23">
      <w:pPr>
        <w:pStyle w:val="Default"/>
        <w:ind w:left="360" w:hanging="450"/>
      </w:pPr>
    </w:p>
    <w:p w14:paraId="5A366FDF" w14:textId="03EB5554" w:rsidR="002A52CC" w:rsidRPr="00DD23C5" w:rsidRDefault="002A52CC" w:rsidP="00C32ED9">
      <w:pPr>
        <w:pStyle w:val="ListParagraph"/>
        <w:numPr>
          <w:ilvl w:val="0"/>
          <w:numId w:val="7"/>
        </w:numPr>
        <w:ind w:left="360"/>
      </w:pPr>
      <w:r w:rsidRPr="00DD23C5">
        <w:rPr>
          <w:b/>
        </w:rPr>
        <w:t xml:space="preserve">Scaglione, N. M., </w:t>
      </w:r>
      <w:r w:rsidRPr="00DD23C5">
        <w:t xml:space="preserve">Ashley, O. S., </w:t>
      </w:r>
      <w:r w:rsidR="003235C2" w:rsidRPr="00DD23C5">
        <w:t xml:space="preserve">Ohse, D., </w:t>
      </w:r>
      <w:r w:rsidRPr="00DD23C5">
        <w:t xml:space="preserve">Relyea, M., Macy, R., Martin, S. L., Tharp, A., &amp; </w:t>
      </w:r>
      <w:r w:rsidR="003235C2" w:rsidRPr="00DD23C5">
        <w:t xml:space="preserve">Brown, M. </w:t>
      </w:r>
      <w:r w:rsidRPr="00DD23C5">
        <w:t xml:space="preserve">(2017, November). </w:t>
      </w:r>
      <w:r w:rsidRPr="00DD23C5">
        <w:rPr>
          <w:i/>
        </w:rPr>
        <w:t xml:space="preserve">Expanding the evidence base for military sexual assault prevention: A collaborative approach to evaluation design and implementation. </w:t>
      </w:r>
      <w:r w:rsidR="005F62D7" w:rsidRPr="00DD23C5">
        <w:t>Symposium presented</w:t>
      </w:r>
      <w:r w:rsidRPr="00DD23C5">
        <w:t xml:space="preserve"> at the annual meeting for the American Evaluation Association, Washington, DC. </w:t>
      </w:r>
    </w:p>
    <w:p w14:paraId="4DEC92E6" w14:textId="77777777" w:rsidR="002A52CC" w:rsidRPr="00DD23C5" w:rsidRDefault="002A52CC" w:rsidP="004F0E23">
      <w:pPr>
        <w:ind w:left="360" w:hanging="450"/>
      </w:pPr>
    </w:p>
    <w:p w14:paraId="0AD7344F" w14:textId="771E2320" w:rsidR="00F7376A" w:rsidRPr="00DD23C5" w:rsidRDefault="00F7376A" w:rsidP="00C32ED9">
      <w:pPr>
        <w:pStyle w:val="ListParagraph"/>
        <w:numPr>
          <w:ilvl w:val="0"/>
          <w:numId w:val="7"/>
        </w:numPr>
        <w:ind w:left="360"/>
      </w:pPr>
      <w:bookmarkStart w:id="15" w:name="_Hlk524698834"/>
      <w:r w:rsidRPr="00DD23C5">
        <w:rPr>
          <w:b/>
        </w:rPr>
        <w:t xml:space="preserve">Scaglione, N. M., </w:t>
      </w:r>
      <w:r w:rsidRPr="00DD23C5">
        <w:t>Turrisi, R., Williams, J. A., &amp; Hultgren, B. A.</w:t>
      </w:r>
      <w:r w:rsidRPr="00DD23C5">
        <w:rPr>
          <w:b/>
        </w:rPr>
        <w:t xml:space="preserve"> </w:t>
      </w:r>
      <w:r w:rsidRPr="00DD23C5">
        <w:t xml:space="preserve">(2017, June). </w:t>
      </w:r>
      <w:r w:rsidRPr="00DD23C5">
        <w:rPr>
          <w:i/>
        </w:rPr>
        <w:t xml:space="preserve">Exploring event-level decisions to drink and use protective behaviors: When and how frequently should we </w:t>
      </w:r>
      <w:r w:rsidRPr="00DD23C5">
        <w:rPr>
          <w:i/>
        </w:rPr>
        <w:lastRenderedPageBreak/>
        <w:t xml:space="preserve">measure intentions and willingness? </w:t>
      </w:r>
      <w:r w:rsidRPr="00DD23C5">
        <w:t xml:space="preserve">Poster presented at the annual meeting of the Research Society on Alcoholism, Denver, CO. </w:t>
      </w:r>
    </w:p>
    <w:bookmarkEnd w:id="15"/>
    <w:p w14:paraId="1F24FE22" w14:textId="77777777" w:rsidR="00F7376A" w:rsidRPr="00DD23C5" w:rsidRDefault="00F7376A" w:rsidP="004F0E23">
      <w:pPr>
        <w:ind w:left="360" w:hanging="450"/>
      </w:pPr>
    </w:p>
    <w:p w14:paraId="26A7FEBA" w14:textId="253F5CC8" w:rsidR="00F7376A" w:rsidRPr="00DD23C5" w:rsidRDefault="00F7376A" w:rsidP="00C32ED9">
      <w:pPr>
        <w:pStyle w:val="ListParagraph"/>
        <w:numPr>
          <w:ilvl w:val="0"/>
          <w:numId w:val="7"/>
        </w:numPr>
        <w:ind w:left="360"/>
      </w:pPr>
      <w:r w:rsidRPr="00DD23C5">
        <w:rPr>
          <w:b/>
        </w:rPr>
        <w:t>Scaglione, N. M.,</w:t>
      </w:r>
      <w:r w:rsidRPr="00DD23C5">
        <w:t xml:space="preserve"> Graham, P. W., Elek, E., Burfiend, C., &amp; Clarke, T. (2017, May). </w:t>
      </w:r>
      <w:r w:rsidRPr="00DD23C5">
        <w:rPr>
          <w:i/>
        </w:rPr>
        <w:t xml:space="preserve">Interventions implemented by CSAP’s Partnerships for Success community subrecipients. </w:t>
      </w:r>
      <w:r w:rsidRPr="00DD23C5">
        <w:t>Symposium presented at the annual meeting of the Society for Prevention Research, Washington, D.C.</w:t>
      </w:r>
    </w:p>
    <w:p w14:paraId="1BE5BD1B" w14:textId="358395FB" w:rsidR="00F7376A" w:rsidRPr="00DD23C5" w:rsidRDefault="00F7376A" w:rsidP="004F0E23">
      <w:pPr>
        <w:ind w:left="360" w:hanging="450"/>
      </w:pPr>
    </w:p>
    <w:p w14:paraId="141D97F3" w14:textId="4385A0D6" w:rsidR="00F7376A" w:rsidRPr="00DD23C5" w:rsidRDefault="00F7376A" w:rsidP="00C32ED9">
      <w:pPr>
        <w:pStyle w:val="ListParagraph"/>
        <w:numPr>
          <w:ilvl w:val="0"/>
          <w:numId w:val="7"/>
        </w:numPr>
        <w:ind w:left="360"/>
      </w:pPr>
      <w:r w:rsidRPr="00DD23C5">
        <w:t xml:space="preserve">Elek, E., Kane, H., </w:t>
      </w:r>
      <w:r w:rsidRPr="00DD23C5">
        <w:rPr>
          <w:b/>
        </w:rPr>
        <w:t>Scaglione, N. M.,</w:t>
      </w:r>
      <w:r w:rsidRPr="00DD23C5">
        <w:t xml:space="preserve"> Burfiend, C., &amp; Graham, P. W. (2017, May). </w:t>
      </w:r>
      <w:r w:rsidRPr="00DD23C5">
        <w:rPr>
          <w:i/>
        </w:rPr>
        <w:t xml:space="preserve">Are some combinations better than others? An empirical examination of comprehensive prevention implementation for underage drinking and prescription drug misuse. </w:t>
      </w:r>
      <w:r w:rsidRPr="00DD23C5">
        <w:t>Symposium presented at the annual meeting of the Society for Prevention Research, Washington, D.C.</w:t>
      </w:r>
    </w:p>
    <w:p w14:paraId="782FA1A4" w14:textId="77777777" w:rsidR="00F7376A" w:rsidRPr="00DD23C5" w:rsidRDefault="00F7376A" w:rsidP="004F0E23">
      <w:pPr>
        <w:ind w:left="360" w:hanging="450"/>
      </w:pPr>
    </w:p>
    <w:p w14:paraId="6742DE40" w14:textId="3AAD5523" w:rsidR="00365091" w:rsidRPr="00DD23C5" w:rsidRDefault="008E4FF9" w:rsidP="00C32ED9">
      <w:pPr>
        <w:pStyle w:val="ListParagraph"/>
        <w:numPr>
          <w:ilvl w:val="0"/>
          <w:numId w:val="7"/>
        </w:numPr>
        <w:ind w:left="360"/>
      </w:pPr>
      <w:r w:rsidRPr="00DD23C5">
        <w:t>*</w:t>
      </w:r>
      <w:r w:rsidR="00365091" w:rsidRPr="00DD23C5">
        <w:t xml:space="preserve">Hultgren, B. A., </w:t>
      </w:r>
      <w:r w:rsidR="00365091" w:rsidRPr="00DD23C5">
        <w:rPr>
          <w:b/>
        </w:rPr>
        <w:t xml:space="preserve">Scaglione, N. M., </w:t>
      </w:r>
      <w:r w:rsidR="00365091" w:rsidRPr="00DD23C5">
        <w:t xml:space="preserve">Slavish, D., &amp; Turrisi, R. (2017, March). </w:t>
      </w:r>
      <w:r w:rsidR="00365091" w:rsidRPr="00DD23C5">
        <w:rPr>
          <w:i/>
        </w:rPr>
        <w:t xml:space="preserve">Congruence between ecological momentary assessment and daily diaries of college student drinking: Implications for prevention. </w:t>
      </w:r>
      <w:r w:rsidR="00365091" w:rsidRPr="00DD23C5">
        <w:t xml:space="preserve">Poster session presented at the annual meeting of the American Psychosomatic Society, Seville, Spain. </w:t>
      </w:r>
    </w:p>
    <w:p w14:paraId="0FA0B4C7" w14:textId="77777777" w:rsidR="00365091" w:rsidRPr="00DD23C5" w:rsidRDefault="00365091" w:rsidP="004F0E23">
      <w:pPr>
        <w:ind w:left="360" w:hanging="450"/>
      </w:pPr>
    </w:p>
    <w:p w14:paraId="2148CA51" w14:textId="6CE24D8D" w:rsidR="00B96BB4" w:rsidRPr="00DD23C5" w:rsidRDefault="00B96BB4" w:rsidP="00C32ED9">
      <w:pPr>
        <w:pStyle w:val="ListParagraph"/>
        <w:numPr>
          <w:ilvl w:val="0"/>
          <w:numId w:val="7"/>
        </w:numPr>
        <w:ind w:left="360"/>
        <w:rPr>
          <w:sz w:val="22"/>
          <w:szCs w:val="22"/>
        </w:rPr>
      </w:pPr>
      <w:r w:rsidRPr="00DD23C5">
        <w:t xml:space="preserve">Elek, E., </w:t>
      </w:r>
      <w:r w:rsidRPr="00DD23C5">
        <w:rPr>
          <w:b/>
        </w:rPr>
        <w:t>Scaglione, N. M.,</w:t>
      </w:r>
      <w:r w:rsidRPr="00DD23C5">
        <w:t xml:space="preserve"> and Clarke, T. (2017, February). </w:t>
      </w:r>
      <w:r w:rsidRPr="00DD23C5">
        <w:rPr>
          <w:i/>
        </w:rPr>
        <w:t>Partnerships for Success: Infrastructure development and the use of national poisoning call data in evaluation.</w:t>
      </w:r>
      <w:r w:rsidRPr="00DD23C5">
        <w:t xml:space="preserve"> </w:t>
      </w:r>
      <w:r w:rsidR="007A27BF" w:rsidRPr="00DD23C5">
        <w:t>Symposium presented</w:t>
      </w:r>
      <w:r w:rsidRPr="00DD23C5">
        <w:t xml:space="preserve"> at SAMHSA’s 13</w:t>
      </w:r>
      <w:r w:rsidRPr="00DD23C5">
        <w:rPr>
          <w:vertAlign w:val="superscript"/>
        </w:rPr>
        <w:t>th</w:t>
      </w:r>
      <w:r w:rsidRPr="00DD23C5">
        <w:t xml:space="preserve"> Annual Prevention Day; National Harbor, MD.</w:t>
      </w:r>
    </w:p>
    <w:p w14:paraId="0B72D8C8" w14:textId="77777777" w:rsidR="00A56290" w:rsidRDefault="00A56290" w:rsidP="004F0E23">
      <w:pPr>
        <w:pStyle w:val="Default"/>
        <w:ind w:left="360" w:hanging="450"/>
        <w:rPr>
          <w:bCs/>
        </w:rPr>
      </w:pPr>
    </w:p>
    <w:p w14:paraId="6840D27A" w14:textId="229D6686" w:rsidR="00775CD1" w:rsidRPr="00DD23C5" w:rsidRDefault="00775CD1" w:rsidP="00C32ED9">
      <w:pPr>
        <w:pStyle w:val="Default"/>
        <w:numPr>
          <w:ilvl w:val="0"/>
          <w:numId w:val="7"/>
        </w:numPr>
        <w:ind w:left="360"/>
      </w:pPr>
      <w:r w:rsidRPr="00DD23C5">
        <w:rPr>
          <w:bCs/>
        </w:rPr>
        <w:t>Elek, E.</w:t>
      </w:r>
      <w:r w:rsidRPr="00DD23C5">
        <w:t xml:space="preserve">, Morgan-Lopez, A., </w:t>
      </w:r>
      <w:r w:rsidRPr="00DD23C5">
        <w:rPr>
          <w:bCs/>
        </w:rPr>
        <w:t>Graham, P. W.</w:t>
      </w:r>
      <w:r w:rsidRPr="00DD23C5">
        <w:t xml:space="preserve">, Blake, S., </w:t>
      </w:r>
      <w:r w:rsidRPr="00DD23C5">
        <w:rPr>
          <w:b/>
          <w:bCs/>
        </w:rPr>
        <w:t>Scaglione, N. M.</w:t>
      </w:r>
      <w:r w:rsidRPr="00DD23C5">
        <w:t xml:space="preserve">, </w:t>
      </w:r>
      <w:r w:rsidRPr="00DD23C5">
        <w:rPr>
          <w:bCs/>
        </w:rPr>
        <w:t>Gabrio, J. H.</w:t>
      </w:r>
      <w:r w:rsidRPr="00DD23C5">
        <w:t xml:space="preserve">, &amp; </w:t>
      </w:r>
      <w:r w:rsidRPr="00DD23C5">
        <w:rPr>
          <w:bCs/>
        </w:rPr>
        <w:t>Burfeind, C.</w:t>
      </w:r>
      <w:r w:rsidRPr="00DD23C5">
        <w:t xml:space="preserve"> (2016, October). </w:t>
      </w:r>
      <w:r w:rsidRPr="00DD23C5">
        <w:rPr>
          <w:i/>
          <w:iCs/>
        </w:rPr>
        <w:t>Defining baseline outcomes for and evaluation with complicated timing: CSAP's Partnerships for Success</w:t>
      </w:r>
      <w:r w:rsidRPr="00DD23C5">
        <w:t>. Oral presentation at Evaluation 2016: Conference for the American Evaluation Association, Atlanta, GA.</w:t>
      </w:r>
    </w:p>
    <w:p w14:paraId="7AC17704" w14:textId="77777777" w:rsidR="00775CD1" w:rsidRPr="00DD23C5" w:rsidRDefault="00775CD1" w:rsidP="004F0E23">
      <w:pPr>
        <w:pStyle w:val="Default"/>
        <w:ind w:left="360" w:hanging="450"/>
        <w:rPr>
          <w:bCs/>
        </w:rPr>
      </w:pPr>
    </w:p>
    <w:p w14:paraId="54A42056" w14:textId="19D77C1F" w:rsidR="004F57E2" w:rsidRPr="00DD23C5" w:rsidRDefault="004F57E2" w:rsidP="00C32ED9">
      <w:pPr>
        <w:pStyle w:val="Default"/>
        <w:numPr>
          <w:ilvl w:val="0"/>
          <w:numId w:val="7"/>
        </w:numPr>
        <w:ind w:left="360"/>
      </w:pPr>
      <w:r w:rsidRPr="00DD23C5">
        <w:rPr>
          <w:bCs/>
        </w:rPr>
        <w:t>Graham, P. W.</w:t>
      </w:r>
      <w:r w:rsidRPr="00DD23C5">
        <w:t xml:space="preserve">, Schaffer, T., Clarke, T., </w:t>
      </w:r>
      <w:r w:rsidRPr="00DD23C5">
        <w:rPr>
          <w:bCs/>
        </w:rPr>
        <w:t>Elek, E.</w:t>
      </w:r>
      <w:r w:rsidRPr="00DD23C5">
        <w:t xml:space="preserve">, </w:t>
      </w:r>
      <w:r w:rsidRPr="00DD23C5">
        <w:rPr>
          <w:b/>
          <w:bCs/>
        </w:rPr>
        <w:t>Scaglione, N. M.</w:t>
      </w:r>
      <w:r w:rsidRPr="00DD23C5">
        <w:t xml:space="preserve">, &amp; </w:t>
      </w:r>
      <w:r w:rsidRPr="00DD23C5">
        <w:rPr>
          <w:bCs/>
        </w:rPr>
        <w:t>Burfeind, C.</w:t>
      </w:r>
      <w:r w:rsidRPr="00DD23C5">
        <w:t xml:space="preserve"> (2016, September). </w:t>
      </w:r>
      <w:r w:rsidRPr="00DD23C5">
        <w:rPr>
          <w:i/>
          <w:iCs/>
        </w:rPr>
        <w:t>Addressing health disparities through SAMHSA/CSAP's Partnership for Success program</w:t>
      </w:r>
      <w:r w:rsidRPr="00DD23C5">
        <w:t xml:space="preserve">. </w:t>
      </w:r>
      <w:r w:rsidR="00775CD1" w:rsidRPr="00DD23C5">
        <w:t xml:space="preserve">Oral presentation </w:t>
      </w:r>
      <w:r w:rsidRPr="00DD23C5">
        <w:t>at 29th National Prevention Network Conference, Buffalo, NY.</w:t>
      </w:r>
    </w:p>
    <w:p w14:paraId="113CDDC8" w14:textId="77777777" w:rsidR="002420AE" w:rsidRPr="00DD23C5" w:rsidRDefault="002420AE" w:rsidP="004F0E23">
      <w:pPr>
        <w:pStyle w:val="Default"/>
        <w:ind w:left="360" w:hanging="450"/>
      </w:pPr>
    </w:p>
    <w:p w14:paraId="28E7B837" w14:textId="6CD47A98" w:rsidR="002420AE" w:rsidRPr="00DD23C5" w:rsidRDefault="002420AE" w:rsidP="00C32ED9">
      <w:pPr>
        <w:pStyle w:val="Default"/>
        <w:numPr>
          <w:ilvl w:val="0"/>
          <w:numId w:val="7"/>
        </w:numPr>
        <w:ind w:left="360"/>
      </w:pPr>
      <w:r w:rsidRPr="00DD23C5">
        <w:rPr>
          <w:bCs/>
        </w:rPr>
        <w:t>Elek, E.</w:t>
      </w:r>
      <w:r w:rsidRPr="00DD23C5">
        <w:t xml:space="preserve">, Clarke, T., Mariani, S., Truckenmiller, R., </w:t>
      </w:r>
      <w:r w:rsidRPr="00DD23C5">
        <w:rPr>
          <w:bCs/>
        </w:rPr>
        <w:t>Graham, P. W.</w:t>
      </w:r>
      <w:r w:rsidRPr="00DD23C5">
        <w:t xml:space="preserve">, </w:t>
      </w:r>
      <w:r w:rsidRPr="00DD23C5">
        <w:rPr>
          <w:bCs/>
        </w:rPr>
        <w:t>Kane, H. L.</w:t>
      </w:r>
      <w:r w:rsidRPr="00DD23C5">
        <w:t xml:space="preserve">, </w:t>
      </w:r>
      <w:r w:rsidRPr="00DD23C5">
        <w:rPr>
          <w:b/>
          <w:bCs/>
        </w:rPr>
        <w:t>Scaglione, N. M.</w:t>
      </w:r>
      <w:r w:rsidRPr="00DD23C5">
        <w:t xml:space="preserve">, &amp; </w:t>
      </w:r>
      <w:r w:rsidRPr="00DD23C5">
        <w:rPr>
          <w:bCs/>
        </w:rPr>
        <w:t>Burfeind, C.</w:t>
      </w:r>
      <w:r w:rsidRPr="00DD23C5">
        <w:t xml:space="preserve"> (2016, September). </w:t>
      </w:r>
      <w:r w:rsidRPr="00DD23C5">
        <w:rPr>
          <w:i/>
          <w:iCs/>
        </w:rPr>
        <w:t>Are some combinations better than others? An empirical examination of comprehensive prevention planning and implementation</w:t>
      </w:r>
      <w:r w:rsidRPr="00DD23C5">
        <w:t xml:space="preserve">. </w:t>
      </w:r>
      <w:r w:rsidR="00775CD1" w:rsidRPr="00DD23C5">
        <w:t xml:space="preserve">Oral presentation </w:t>
      </w:r>
      <w:r w:rsidRPr="00DD23C5">
        <w:t>at 29th National Prevention Network Conference, Buffalo, NY.</w:t>
      </w:r>
    </w:p>
    <w:p w14:paraId="63E296C2" w14:textId="77777777" w:rsidR="004F57E2" w:rsidRDefault="004F57E2" w:rsidP="004F0E23">
      <w:pPr>
        <w:pStyle w:val="Default"/>
        <w:ind w:left="360" w:hanging="450"/>
        <w:rPr>
          <w:b/>
        </w:rPr>
      </w:pPr>
    </w:p>
    <w:p w14:paraId="118BE30F" w14:textId="772393E9" w:rsidR="005647C9" w:rsidRDefault="005647C9" w:rsidP="00C32ED9">
      <w:pPr>
        <w:pStyle w:val="Default"/>
        <w:numPr>
          <w:ilvl w:val="0"/>
          <w:numId w:val="7"/>
        </w:numPr>
        <w:ind w:left="360"/>
      </w:pPr>
      <w:r>
        <w:rPr>
          <w:b/>
        </w:rPr>
        <w:t xml:space="preserve">Scaglione, N. M., </w:t>
      </w:r>
      <w:r>
        <w:t xml:space="preserve">Turrisi, R., Sell, N. M., Cleveland, M. J., &amp; Gremminger, M. (2016, June). </w:t>
      </w:r>
      <w:r>
        <w:rPr>
          <w:i/>
        </w:rPr>
        <w:t xml:space="preserve">Multi-level decision-making: An ecological momentary assessment of willingness and intentions to use protective behaviors on drinking days. </w:t>
      </w:r>
      <w:r>
        <w:t xml:space="preserve">Poster session presented at the annual meeting of the Research Society on Alcoholism, New Orleans, LA. </w:t>
      </w:r>
    </w:p>
    <w:p w14:paraId="38399961" w14:textId="77777777" w:rsidR="005647C9" w:rsidRDefault="005647C9" w:rsidP="004F0E23">
      <w:pPr>
        <w:pStyle w:val="Default"/>
        <w:ind w:left="360" w:hanging="450"/>
      </w:pPr>
    </w:p>
    <w:p w14:paraId="4AB71CEC" w14:textId="774A36CC" w:rsidR="001F41AD" w:rsidRPr="005647C9" w:rsidRDefault="00C934B4" w:rsidP="00C32ED9">
      <w:pPr>
        <w:pStyle w:val="ListParagraph"/>
        <w:numPr>
          <w:ilvl w:val="0"/>
          <w:numId w:val="7"/>
        </w:numPr>
        <w:ind w:left="360"/>
      </w:pPr>
      <w:r>
        <w:t>*</w:t>
      </w:r>
      <w:r w:rsidR="001F41AD">
        <w:t xml:space="preserve">Sell, N., Trager, B., Turrisi, R., Mallett, K., Tusar, </w:t>
      </w:r>
      <w:proofErr w:type="gramStart"/>
      <w:r w:rsidR="001F41AD">
        <w:t>R.,</w:t>
      </w:r>
      <w:proofErr w:type="gramEnd"/>
      <w:r w:rsidR="001F41AD">
        <w:t xml:space="preserve"> &amp; </w:t>
      </w:r>
      <w:r w:rsidR="001F41AD" w:rsidRPr="004F0E23">
        <w:rPr>
          <w:b/>
        </w:rPr>
        <w:t>Scaglione, N.</w:t>
      </w:r>
      <w:r w:rsidR="00B96BB4" w:rsidRPr="004F0E23">
        <w:rPr>
          <w:b/>
        </w:rPr>
        <w:t xml:space="preserve"> M.</w:t>
      </w:r>
      <w:r w:rsidR="001F41AD">
        <w:t xml:space="preserve"> (2016, June). </w:t>
      </w:r>
      <w:r w:rsidR="001F41AD" w:rsidRPr="004F0E23">
        <w:rPr>
          <w:i/>
        </w:rPr>
        <w:t xml:space="preserve">A longitudinal examination of the effects of drinking and interpersonal protective behaviors on nonconsensual sexual experiences in college women. </w:t>
      </w:r>
      <w:r w:rsidR="001F41AD">
        <w:t xml:space="preserve">Poster </w:t>
      </w:r>
      <w:r w:rsidR="00775CD1">
        <w:t xml:space="preserve">session </w:t>
      </w:r>
      <w:r w:rsidR="001F41AD">
        <w:t>presented at the 39th Annual Meeting of the Research Society on Alcoholism, New Orleans, LA.</w:t>
      </w:r>
    </w:p>
    <w:p w14:paraId="6DC57219" w14:textId="77777777" w:rsidR="001F41AD" w:rsidRDefault="001F41AD" w:rsidP="004F0E23">
      <w:pPr>
        <w:ind w:left="360" w:hanging="450"/>
      </w:pPr>
    </w:p>
    <w:p w14:paraId="326FA3D8" w14:textId="47D6CCE1" w:rsidR="001F41AD" w:rsidRDefault="00C934B4" w:rsidP="00C32ED9">
      <w:pPr>
        <w:pStyle w:val="ListParagraph"/>
        <w:numPr>
          <w:ilvl w:val="0"/>
          <w:numId w:val="7"/>
        </w:numPr>
        <w:ind w:left="360"/>
      </w:pPr>
      <w:r>
        <w:t>*</w:t>
      </w:r>
      <w:r w:rsidR="001F41AD">
        <w:t xml:space="preserve">Sell, N., </w:t>
      </w:r>
      <w:r w:rsidR="001F41AD" w:rsidRPr="004F0E23">
        <w:rPr>
          <w:b/>
        </w:rPr>
        <w:t>Scaglione, N.</w:t>
      </w:r>
      <w:r w:rsidR="00B96BB4" w:rsidRPr="004F0E23">
        <w:rPr>
          <w:b/>
        </w:rPr>
        <w:t xml:space="preserve"> M.</w:t>
      </w:r>
      <w:r w:rsidR="001F41AD" w:rsidRPr="004F0E23">
        <w:rPr>
          <w:b/>
        </w:rPr>
        <w:t>,</w:t>
      </w:r>
      <w:r w:rsidR="001F41AD">
        <w:t xml:space="preserve"> Cleveland, M., Turrisi, R., Mallett, K., &amp; Tusar, R. (2016, April). </w:t>
      </w:r>
      <w:r w:rsidR="001F41AD" w:rsidRPr="004F0E23">
        <w:rPr>
          <w:i/>
        </w:rPr>
        <w:t xml:space="preserve">Do protective behaviors always reduce risk? An event-level examination of protective behavior </w:t>
      </w:r>
      <w:proofErr w:type="gramStart"/>
      <w:r w:rsidR="001F41AD" w:rsidRPr="004F0E23">
        <w:rPr>
          <w:i/>
        </w:rPr>
        <w:t>use</w:t>
      </w:r>
      <w:proofErr w:type="gramEnd"/>
      <w:r w:rsidR="001F41AD" w:rsidRPr="004F0E23">
        <w:rPr>
          <w:i/>
        </w:rPr>
        <w:t xml:space="preserve"> </w:t>
      </w:r>
      <w:r w:rsidR="001F41AD" w:rsidRPr="004F0E23">
        <w:rPr>
          <w:i/>
        </w:rPr>
        <w:lastRenderedPageBreak/>
        <w:t xml:space="preserve">and alcohol consumption in first-year college women. </w:t>
      </w:r>
      <w:r w:rsidR="001F41AD">
        <w:t xml:space="preserve">Poster </w:t>
      </w:r>
      <w:r w:rsidR="00775CD1">
        <w:t xml:space="preserve">session </w:t>
      </w:r>
      <w:r w:rsidR="001F41AD">
        <w:t>presented at the 1st Annual Founder's Endowment for Excellence and Innovation Research Day, University Park, PA.</w:t>
      </w:r>
    </w:p>
    <w:p w14:paraId="6827FE7E" w14:textId="77777777" w:rsidR="001F41AD" w:rsidRPr="005647C9" w:rsidRDefault="001F41AD" w:rsidP="004F0E23">
      <w:pPr>
        <w:pStyle w:val="Default"/>
        <w:ind w:left="360" w:hanging="450"/>
      </w:pPr>
    </w:p>
    <w:p w14:paraId="22A2373F" w14:textId="2FDF6F18" w:rsidR="00BF2574" w:rsidRDefault="00C934B4" w:rsidP="00C32ED9">
      <w:pPr>
        <w:pStyle w:val="Default"/>
        <w:numPr>
          <w:ilvl w:val="0"/>
          <w:numId w:val="7"/>
        </w:numPr>
        <w:ind w:left="360"/>
      </w:pPr>
      <w:r>
        <w:t>*</w:t>
      </w:r>
      <w:r w:rsidR="00BF2574">
        <w:t xml:space="preserve">Slavish, D. C., </w:t>
      </w:r>
      <w:r w:rsidR="00BF2574">
        <w:rPr>
          <w:b/>
        </w:rPr>
        <w:t xml:space="preserve">Scaglione, N. M., </w:t>
      </w:r>
      <w:r w:rsidR="00BF2574">
        <w:t xml:space="preserve">Hultgren, B.A., &amp; Turrisi, R. (2016, March). </w:t>
      </w:r>
      <w:r w:rsidR="005647C9">
        <w:rPr>
          <w:i/>
        </w:rPr>
        <w:t xml:space="preserve">Investigating the time-varying effects of momentary </w:t>
      </w:r>
      <w:proofErr w:type="spellStart"/>
      <w:r w:rsidR="005647C9">
        <w:rPr>
          <w:i/>
        </w:rPr>
        <w:t>affect</w:t>
      </w:r>
      <w:proofErr w:type="spellEnd"/>
      <w:r w:rsidR="005647C9">
        <w:rPr>
          <w:i/>
        </w:rPr>
        <w:t xml:space="preserve"> on willingness and intentions to drink in first-semester college women. </w:t>
      </w:r>
      <w:r w:rsidR="005647C9">
        <w:t xml:space="preserve">Poster session presented at the annual scientific meeting of the American Psychosomatic Society, Denver, CO. </w:t>
      </w:r>
    </w:p>
    <w:p w14:paraId="4E2E49CB" w14:textId="77777777" w:rsidR="001F41AD" w:rsidRDefault="001F41AD" w:rsidP="004F0E23">
      <w:pPr>
        <w:ind w:left="360" w:hanging="450"/>
      </w:pPr>
    </w:p>
    <w:bookmarkEnd w:id="12"/>
    <w:p w14:paraId="3367E3EA" w14:textId="3E4EB32B" w:rsidR="00497CAC" w:rsidRPr="00534887" w:rsidRDefault="00497CAC" w:rsidP="00C32ED9">
      <w:pPr>
        <w:pStyle w:val="Default"/>
        <w:numPr>
          <w:ilvl w:val="0"/>
          <w:numId w:val="7"/>
        </w:numPr>
        <w:ind w:left="360"/>
      </w:pPr>
      <w:r w:rsidRPr="00F013B0">
        <w:rPr>
          <w:b/>
        </w:rPr>
        <w:t>Scaglione, N. M.,</w:t>
      </w:r>
      <w:r>
        <w:t xml:space="preserve"> Turrisi, R., Mallett, K. A, &amp; Cleveland, M. J. (2015, June). </w:t>
      </w:r>
      <w:r>
        <w:rPr>
          <w:i/>
        </w:rPr>
        <w:t xml:space="preserve">Predicting sexual victimization in the first semester of college: An event-level examination of drinking, protective behavior use, and drinking context. </w:t>
      </w:r>
      <w:r>
        <w:t xml:space="preserve">Poster session presented at the </w:t>
      </w:r>
      <w:r w:rsidR="009966AD">
        <w:t xml:space="preserve">annual meeting of the </w:t>
      </w:r>
      <w:r>
        <w:t xml:space="preserve">Research Society on Alcoholism, San Antonio, TX. </w:t>
      </w:r>
    </w:p>
    <w:p w14:paraId="339F4F6A" w14:textId="77777777" w:rsidR="00497CAC" w:rsidRDefault="00497CAC" w:rsidP="004F0E23">
      <w:pPr>
        <w:pStyle w:val="Default"/>
        <w:ind w:left="360" w:hanging="450"/>
        <w:rPr>
          <w:b/>
        </w:rPr>
      </w:pPr>
    </w:p>
    <w:p w14:paraId="5B8B7FEB" w14:textId="39784333" w:rsidR="00F013B0" w:rsidRDefault="00B232D8" w:rsidP="00C32ED9">
      <w:pPr>
        <w:pStyle w:val="Default"/>
        <w:numPr>
          <w:ilvl w:val="0"/>
          <w:numId w:val="7"/>
        </w:numPr>
        <w:ind w:left="360"/>
      </w:pPr>
      <w:r>
        <w:t>*</w:t>
      </w:r>
      <w:r w:rsidR="00F013B0">
        <w:t xml:space="preserve">Burger, B., </w:t>
      </w:r>
      <w:r w:rsidR="00F013B0" w:rsidRPr="00F013B0">
        <w:rPr>
          <w:b/>
        </w:rPr>
        <w:t>Scaglione, N. M.,</w:t>
      </w:r>
      <w:r w:rsidR="00F013B0">
        <w:t xml:space="preserve"> Cleveland, M. J., Reavy, R., Turrisi, R., &amp; Mallett, K. A. (2015, June). </w:t>
      </w:r>
      <w:r w:rsidR="00F013B0">
        <w:rPr>
          <w:i/>
        </w:rPr>
        <w:t xml:space="preserve">Finding the tipping point of efficacy: A multi-dimensional examination of protective behavior use and consequence prevention. </w:t>
      </w:r>
      <w:r w:rsidR="00F013B0">
        <w:t xml:space="preserve">Poster session presented at the </w:t>
      </w:r>
      <w:r w:rsidR="009966AD">
        <w:t xml:space="preserve">annual meeting of the </w:t>
      </w:r>
      <w:r w:rsidR="00F013B0">
        <w:t xml:space="preserve">Research Society on Alcoholism, San Antonio, TX. </w:t>
      </w:r>
    </w:p>
    <w:p w14:paraId="02454E81" w14:textId="77777777" w:rsidR="00497CAC" w:rsidRDefault="00497CAC" w:rsidP="004F0E23">
      <w:pPr>
        <w:pStyle w:val="Default"/>
        <w:ind w:left="360" w:hanging="450"/>
      </w:pPr>
    </w:p>
    <w:p w14:paraId="37E14CBB" w14:textId="29B5BB12" w:rsidR="00497CAC" w:rsidRDefault="00C934B4" w:rsidP="00C32ED9">
      <w:pPr>
        <w:pStyle w:val="Default"/>
        <w:numPr>
          <w:ilvl w:val="0"/>
          <w:numId w:val="7"/>
        </w:numPr>
        <w:ind w:left="360"/>
      </w:pPr>
      <w:r>
        <w:t>*</w:t>
      </w:r>
      <w:r w:rsidR="00497CAC" w:rsidRPr="00912DFA">
        <w:t xml:space="preserve">Sell, N. M., </w:t>
      </w:r>
      <w:r w:rsidR="00497CAC" w:rsidRPr="00497CAC">
        <w:rPr>
          <w:b/>
        </w:rPr>
        <w:t>Scaglione, N. M.,</w:t>
      </w:r>
      <w:r w:rsidR="00497CAC" w:rsidRPr="00912DFA">
        <w:t xml:space="preserve"> Cleveland, M. J., Turrisi, R., &amp; Mallett, K. A. (2015, June). </w:t>
      </w:r>
      <w:r w:rsidR="00497CAC" w:rsidRPr="00912DFA">
        <w:rPr>
          <w:i/>
        </w:rPr>
        <w:t xml:space="preserve">Examining event-level associations between protective behavior use and drinking in first-year college women. </w:t>
      </w:r>
      <w:r w:rsidR="00497CAC" w:rsidRPr="00912DFA">
        <w:t xml:space="preserve">Poster </w:t>
      </w:r>
      <w:r w:rsidR="00775CD1">
        <w:t xml:space="preserve">session </w:t>
      </w:r>
      <w:r w:rsidR="00497CAC" w:rsidRPr="00912DFA">
        <w:t xml:space="preserve">presented at the </w:t>
      </w:r>
      <w:r w:rsidR="009966AD">
        <w:t>a</w:t>
      </w:r>
      <w:r w:rsidR="00497CAC" w:rsidRPr="00912DFA">
        <w:t xml:space="preserve">nnual </w:t>
      </w:r>
      <w:r w:rsidR="009966AD">
        <w:t>m</w:t>
      </w:r>
      <w:r w:rsidR="00497CAC" w:rsidRPr="00912DFA">
        <w:t>eeting of the Research Society on Alcoholism, San Antonio, TX.</w:t>
      </w:r>
    </w:p>
    <w:p w14:paraId="03419AF7" w14:textId="77777777" w:rsidR="00497CAC" w:rsidRDefault="00497CAC" w:rsidP="004F0E23">
      <w:pPr>
        <w:pStyle w:val="Default"/>
        <w:ind w:left="360" w:hanging="450"/>
      </w:pPr>
    </w:p>
    <w:p w14:paraId="500E154A" w14:textId="2166D72C" w:rsidR="009966AD" w:rsidRPr="00912DFA" w:rsidRDefault="009966AD" w:rsidP="00C32ED9">
      <w:pPr>
        <w:pStyle w:val="ListParagraph"/>
        <w:numPr>
          <w:ilvl w:val="0"/>
          <w:numId w:val="7"/>
        </w:numPr>
        <w:ind w:left="360"/>
      </w:pPr>
      <w:r w:rsidRPr="00912DFA">
        <w:t xml:space="preserve">Reavy, R., Cleveland, M., </w:t>
      </w:r>
      <w:r w:rsidRPr="004F0E23">
        <w:rPr>
          <w:b/>
        </w:rPr>
        <w:t>Scaglione, N. M.,</w:t>
      </w:r>
      <w:r w:rsidRPr="00912DFA">
        <w:t xml:space="preserve"> Mallett, K. A., &amp; Turrisi, R. (2015, June). </w:t>
      </w:r>
      <w:r w:rsidRPr="004F0E23">
        <w:rPr>
          <w:i/>
        </w:rPr>
        <w:t xml:space="preserve">Examining patterns of normative beliefs and their relationship to alcohol-related consequences in college students. </w:t>
      </w:r>
      <w:r w:rsidRPr="00912DFA">
        <w:t xml:space="preserve">Poster </w:t>
      </w:r>
      <w:r w:rsidR="00775CD1">
        <w:t xml:space="preserve">session </w:t>
      </w:r>
      <w:r w:rsidRPr="00912DFA">
        <w:t>presented at the 38</w:t>
      </w:r>
      <w:r w:rsidRPr="004F0E23">
        <w:rPr>
          <w:vertAlign w:val="superscript"/>
        </w:rPr>
        <w:t>th</w:t>
      </w:r>
      <w:r w:rsidRPr="00912DFA">
        <w:t xml:space="preserve"> Annual Meeting of the Research Society on Alcoholism, San Antonio, TX. </w:t>
      </w:r>
    </w:p>
    <w:p w14:paraId="4753A880" w14:textId="77777777" w:rsidR="009966AD" w:rsidRDefault="009966AD" w:rsidP="004F0E23">
      <w:pPr>
        <w:pStyle w:val="Default"/>
        <w:ind w:left="360" w:hanging="450"/>
      </w:pPr>
    </w:p>
    <w:p w14:paraId="6F741090" w14:textId="43A80F7C" w:rsidR="009966AD" w:rsidRPr="00DD23C5" w:rsidRDefault="009966AD" w:rsidP="00C32ED9">
      <w:pPr>
        <w:pStyle w:val="ListParagraph"/>
        <w:numPr>
          <w:ilvl w:val="0"/>
          <w:numId w:val="7"/>
        </w:numPr>
        <w:ind w:left="360"/>
      </w:pPr>
      <w:r w:rsidRPr="00DD23C5">
        <w:t xml:space="preserve">Hultgren, B., Mallett, K., Cleveland, M., Reavy, R., &amp; </w:t>
      </w:r>
      <w:r w:rsidRPr="00DD23C5">
        <w:rPr>
          <w:b/>
        </w:rPr>
        <w:t>Scaglione, N. M.</w:t>
      </w:r>
      <w:r w:rsidRPr="00DD23C5">
        <w:t xml:space="preserve"> (2015, June). </w:t>
      </w:r>
      <w:r w:rsidRPr="00DD23C5">
        <w:rPr>
          <w:i/>
        </w:rPr>
        <w:t xml:space="preserve">Latent profiles of alcohol and substance use across the first two years of college. </w:t>
      </w:r>
      <w:r w:rsidRPr="00DD23C5">
        <w:t xml:space="preserve">Poster </w:t>
      </w:r>
      <w:r w:rsidR="00775CD1" w:rsidRPr="00DD23C5">
        <w:t xml:space="preserve">session </w:t>
      </w:r>
      <w:r w:rsidRPr="00DD23C5">
        <w:t>presented at the 38</w:t>
      </w:r>
      <w:r w:rsidRPr="00DD23C5">
        <w:rPr>
          <w:vertAlign w:val="superscript"/>
        </w:rPr>
        <w:t>th</w:t>
      </w:r>
      <w:r w:rsidRPr="00DD23C5">
        <w:t xml:space="preserve"> Annual Meeting of the Research Society on Alcoholism, San Antonio, TX.</w:t>
      </w:r>
    </w:p>
    <w:p w14:paraId="52AC4AE3" w14:textId="77777777" w:rsidR="009966AD" w:rsidRPr="00DD23C5" w:rsidRDefault="009966AD" w:rsidP="004F0E23">
      <w:pPr>
        <w:pStyle w:val="Default"/>
        <w:ind w:left="360" w:hanging="450"/>
      </w:pPr>
    </w:p>
    <w:p w14:paraId="681F18A4" w14:textId="77777777" w:rsidR="009966AD" w:rsidRPr="00DD23C5" w:rsidRDefault="009966AD" w:rsidP="00C32ED9">
      <w:pPr>
        <w:pStyle w:val="Default"/>
        <w:numPr>
          <w:ilvl w:val="0"/>
          <w:numId w:val="7"/>
        </w:numPr>
        <w:ind w:left="360"/>
      </w:pPr>
      <w:r w:rsidRPr="00DD23C5">
        <w:rPr>
          <w:b/>
        </w:rPr>
        <w:t>Scaglione, N. M.,</w:t>
      </w:r>
      <w:r w:rsidRPr="00DD23C5">
        <w:t xml:space="preserve"> Reavy, R. T., Cleveland, M. J., Mallett, K. A., &amp; Turrisi, R. (2015, May). </w:t>
      </w:r>
      <w:r w:rsidRPr="00DD23C5">
        <w:rPr>
          <w:i/>
        </w:rPr>
        <w:t xml:space="preserve">A latent class analysis of early behavioral risk factors associated with increased alcohol-related problems in college. </w:t>
      </w:r>
      <w:r w:rsidRPr="00DD23C5">
        <w:t>Poster session presented at the annual meeting of the Society for Prevention Research, Washington, DC.</w:t>
      </w:r>
    </w:p>
    <w:p w14:paraId="0C013F6C" w14:textId="77777777" w:rsidR="009966AD" w:rsidRPr="00DD23C5" w:rsidRDefault="009966AD" w:rsidP="004F0E23">
      <w:pPr>
        <w:pStyle w:val="Default"/>
        <w:ind w:left="360" w:hanging="450"/>
      </w:pPr>
    </w:p>
    <w:p w14:paraId="172C01A3" w14:textId="3BD662BA" w:rsidR="009966AD" w:rsidRPr="00DD23C5" w:rsidRDefault="00C934B4" w:rsidP="00C32ED9">
      <w:pPr>
        <w:pStyle w:val="Default"/>
        <w:numPr>
          <w:ilvl w:val="0"/>
          <w:numId w:val="7"/>
        </w:numPr>
        <w:ind w:left="360"/>
      </w:pPr>
      <w:r w:rsidRPr="00DD23C5">
        <w:t>*</w:t>
      </w:r>
      <w:r w:rsidR="009966AD" w:rsidRPr="00DD23C5">
        <w:t xml:space="preserve">Sell, N., Turrisi, R., </w:t>
      </w:r>
      <w:r w:rsidR="009966AD" w:rsidRPr="00DD23C5">
        <w:rPr>
          <w:b/>
        </w:rPr>
        <w:t>Scaglione, N. M.,</w:t>
      </w:r>
      <w:r w:rsidR="009966AD" w:rsidRPr="00DD23C5">
        <w:t xml:space="preserve"> &amp; Hultgren, B. (2015, May). </w:t>
      </w:r>
      <w:r w:rsidR="009966AD" w:rsidRPr="00DD23C5">
        <w:rPr>
          <w:i/>
        </w:rPr>
        <w:t>Examining the effects of drinking and interpersonal protective behaviors on unplanned and unprotected sex in underage college women.</w:t>
      </w:r>
      <w:r w:rsidR="009966AD" w:rsidRPr="00DD23C5">
        <w:t xml:space="preserve"> Oral presentation at the annual meeting of the Society for Prevention Research, Washington, DC.</w:t>
      </w:r>
    </w:p>
    <w:p w14:paraId="1CD32FD8" w14:textId="77777777" w:rsidR="009966AD" w:rsidRPr="00DD23C5" w:rsidRDefault="009966AD" w:rsidP="004F0E23">
      <w:pPr>
        <w:pStyle w:val="Default"/>
        <w:ind w:left="360" w:hanging="450"/>
      </w:pPr>
    </w:p>
    <w:p w14:paraId="3F711437" w14:textId="6411BA7C" w:rsidR="00497CAC" w:rsidRPr="00DD23C5" w:rsidRDefault="00497CAC" w:rsidP="00C32ED9">
      <w:pPr>
        <w:pStyle w:val="ListParagraph"/>
        <w:numPr>
          <w:ilvl w:val="0"/>
          <w:numId w:val="7"/>
        </w:numPr>
        <w:ind w:left="360"/>
      </w:pPr>
      <w:r w:rsidRPr="00DD23C5">
        <w:t>Mallet</w:t>
      </w:r>
      <w:r w:rsidR="009966AD" w:rsidRPr="00DD23C5">
        <w:t>t</w:t>
      </w:r>
      <w:r w:rsidRPr="00DD23C5">
        <w:t xml:space="preserve">, K., Turrisi, R., </w:t>
      </w:r>
      <w:r w:rsidRPr="00DD23C5">
        <w:rPr>
          <w:b/>
        </w:rPr>
        <w:t>Scaglione, N. M.,</w:t>
      </w:r>
      <w:r w:rsidRPr="00DD23C5">
        <w:t xml:space="preserve"> Reavy, R., Sell, N., Cleveland, M., &amp; Hultgren, B. (2015, May). </w:t>
      </w:r>
      <w:r w:rsidRPr="00DD23C5">
        <w:rPr>
          <w:i/>
        </w:rPr>
        <w:t xml:space="preserve">Identifying patterns of polysubstance use and consequences across college students using an event-level design. </w:t>
      </w:r>
      <w:r w:rsidRPr="00DD23C5">
        <w:t xml:space="preserve">Oral presentation at the Collaborative Research on Addiction at NIH (CRAN) Workshop, National Cancer Institute, Rockville, MD. </w:t>
      </w:r>
    </w:p>
    <w:p w14:paraId="06E2A218" w14:textId="77777777" w:rsidR="00497CAC" w:rsidRDefault="00497CAC" w:rsidP="004F0E23">
      <w:pPr>
        <w:pStyle w:val="Default"/>
        <w:ind w:left="360" w:hanging="450"/>
      </w:pPr>
    </w:p>
    <w:p w14:paraId="5EEECFAC" w14:textId="302EF949" w:rsidR="00497CAC" w:rsidRPr="00440758" w:rsidRDefault="00B232D8" w:rsidP="00C32ED9">
      <w:pPr>
        <w:pStyle w:val="ListParagraph"/>
        <w:numPr>
          <w:ilvl w:val="0"/>
          <w:numId w:val="7"/>
        </w:numPr>
        <w:ind w:left="360"/>
      </w:pPr>
      <w:r>
        <w:lastRenderedPageBreak/>
        <w:t>*</w:t>
      </w:r>
      <w:r w:rsidR="00497CAC" w:rsidRPr="00912DFA">
        <w:t xml:space="preserve">Hummell, L., Chandler, L., Livezey, K., Hultgren, B., Sell, N., </w:t>
      </w:r>
      <w:r w:rsidR="00497CAC" w:rsidRPr="004F0E23">
        <w:rPr>
          <w:b/>
        </w:rPr>
        <w:t>Scaglione, N. M.,</w:t>
      </w:r>
      <w:r w:rsidR="00497CAC" w:rsidRPr="00912DFA">
        <w:t xml:space="preserve"> &amp; Turrisi, R. (2015, April). </w:t>
      </w:r>
      <w:r w:rsidR="00497CAC" w:rsidRPr="004F0E23">
        <w:rPr>
          <w:i/>
        </w:rPr>
        <w:t xml:space="preserve">Examining predictors of college </w:t>
      </w:r>
      <w:proofErr w:type="gramStart"/>
      <w:r w:rsidR="00497CAC" w:rsidRPr="004F0E23">
        <w:rPr>
          <w:i/>
        </w:rPr>
        <w:t>students’</w:t>
      </w:r>
      <w:proofErr w:type="gramEnd"/>
      <w:r w:rsidR="00497CAC" w:rsidRPr="004F0E23">
        <w:rPr>
          <w:i/>
        </w:rPr>
        <w:t xml:space="preserve"> perceived effectiveness of contextual protective behaviors in reducing alcohol-related sexual assault. </w:t>
      </w:r>
      <w:r w:rsidR="00497CAC" w:rsidRPr="00912DFA">
        <w:t>Poster presented at the Penn State Undergraduate Exhibition, University Park, PA.</w:t>
      </w:r>
      <w:r w:rsidR="00497CAC">
        <w:t xml:space="preserve"> </w:t>
      </w:r>
    </w:p>
    <w:p w14:paraId="136D309E" w14:textId="77777777" w:rsidR="00497CAC" w:rsidRDefault="00497CAC" w:rsidP="004F0E23">
      <w:pPr>
        <w:pStyle w:val="Default"/>
        <w:ind w:left="360" w:hanging="450"/>
      </w:pPr>
    </w:p>
    <w:p w14:paraId="7C5A981B" w14:textId="7FBDF1F9" w:rsidR="007769B8" w:rsidRPr="00272AC5" w:rsidRDefault="00C934B4" w:rsidP="00C32ED9">
      <w:pPr>
        <w:pStyle w:val="Default"/>
        <w:numPr>
          <w:ilvl w:val="0"/>
          <w:numId w:val="7"/>
        </w:numPr>
        <w:ind w:left="360"/>
      </w:pPr>
      <w:r>
        <w:rPr>
          <w:b/>
        </w:rPr>
        <w:t>*</w:t>
      </w:r>
      <w:r w:rsidR="007769B8" w:rsidRPr="00272AC5">
        <w:rPr>
          <w:b/>
        </w:rPr>
        <w:t xml:space="preserve">Scaglione, N. M., </w:t>
      </w:r>
      <w:r w:rsidR="007769B8" w:rsidRPr="00272AC5">
        <w:t>Sell, N. M., Hultgren, B. A., Turrisi, R., &amp; Hummell, L. (2014</w:t>
      </w:r>
      <w:r w:rsidR="007769B8">
        <w:t>, June</w:t>
      </w:r>
      <w:r w:rsidR="007769B8" w:rsidRPr="00272AC5">
        <w:t xml:space="preserve">). </w:t>
      </w:r>
      <w:r w:rsidR="007769B8" w:rsidRPr="00272AC5">
        <w:rPr>
          <w:i/>
        </w:rPr>
        <w:t xml:space="preserve">Examining the influence of interpersonal protective behaviors on the relationship between drinking and sexual consequences. </w:t>
      </w:r>
      <w:r w:rsidR="007769B8" w:rsidRPr="00272AC5">
        <w:t xml:space="preserve">Poster </w:t>
      </w:r>
      <w:r w:rsidR="007769B8">
        <w:t xml:space="preserve">session </w:t>
      </w:r>
      <w:r w:rsidR="007769B8" w:rsidRPr="00272AC5">
        <w:t xml:space="preserve">presented at the </w:t>
      </w:r>
      <w:r w:rsidR="007769B8">
        <w:t xml:space="preserve">annual meeting of the </w:t>
      </w:r>
      <w:r w:rsidR="007769B8" w:rsidRPr="00272AC5">
        <w:t>Research Society on Alcoholism</w:t>
      </w:r>
      <w:r w:rsidR="007769B8">
        <w:t>,</w:t>
      </w:r>
      <w:r w:rsidR="007769B8" w:rsidRPr="00272AC5">
        <w:t xml:space="preserve"> Bellev</w:t>
      </w:r>
      <w:r w:rsidR="00BD67F0">
        <w:t>ue</w:t>
      </w:r>
      <w:r w:rsidR="007769B8" w:rsidRPr="00272AC5">
        <w:t xml:space="preserve">, WA. </w:t>
      </w:r>
    </w:p>
    <w:p w14:paraId="3A8A3061" w14:textId="77777777" w:rsidR="007769B8" w:rsidRPr="00272AC5" w:rsidRDefault="007769B8" w:rsidP="004F0E23">
      <w:pPr>
        <w:pStyle w:val="Default"/>
        <w:ind w:left="360" w:hanging="450"/>
      </w:pPr>
    </w:p>
    <w:p w14:paraId="7F78A5F5" w14:textId="2D3F7652" w:rsidR="003E1108" w:rsidRDefault="00B232D8" w:rsidP="00C32ED9">
      <w:pPr>
        <w:pStyle w:val="Default"/>
        <w:numPr>
          <w:ilvl w:val="0"/>
          <w:numId w:val="7"/>
        </w:numPr>
        <w:ind w:left="360"/>
      </w:pPr>
      <w:r>
        <w:t>*</w:t>
      </w:r>
      <w:r w:rsidR="005D78EE" w:rsidRPr="00272AC5">
        <w:t xml:space="preserve">Hultgren, B. A., </w:t>
      </w:r>
      <w:r w:rsidR="005D78EE" w:rsidRPr="00272AC5">
        <w:rPr>
          <w:b/>
        </w:rPr>
        <w:t>Scaglione, N. M.,</w:t>
      </w:r>
      <w:r w:rsidR="005D78EE" w:rsidRPr="00272AC5">
        <w:t xml:space="preserve"> Cleveland, M. J., &amp; Turrisi, R. (2014</w:t>
      </w:r>
      <w:r w:rsidR="00897A2D">
        <w:t>, June</w:t>
      </w:r>
      <w:r w:rsidR="005D78EE" w:rsidRPr="00272AC5">
        <w:t>)</w:t>
      </w:r>
      <w:r w:rsidR="00592EF5">
        <w:t>.</w:t>
      </w:r>
      <w:r w:rsidR="005D78EE" w:rsidRPr="00272AC5">
        <w:t xml:space="preserve"> </w:t>
      </w:r>
      <w:r w:rsidR="005D78EE" w:rsidRPr="00272AC5">
        <w:rPr>
          <w:i/>
        </w:rPr>
        <w:t xml:space="preserve">Predictors and mediators of college students’ decisions to ride with drinking drivers. </w:t>
      </w:r>
      <w:r w:rsidR="00897A2D" w:rsidRPr="00272AC5">
        <w:t xml:space="preserve">Poster </w:t>
      </w:r>
      <w:r w:rsidR="00897A2D">
        <w:t xml:space="preserve">session </w:t>
      </w:r>
      <w:r w:rsidR="00897A2D" w:rsidRPr="00272AC5">
        <w:t xml:space="preserve">presented at the </w:t>
      </w:r>
      <w:r w:rsidR="00ED53FF">
        <w:t xml:space="preserve">annual </w:t>
      </w:r>
      <w:r w:rsidR="00897A2D">
        <w:t xml:space="preserve">meeting of the </w:t>
      </w:r>
      <w:r w:rsidR="00897A2D" w:rsidRPr="00272AC5">
        <w:t>Research Society on Alcoholism</w:t>
      </w:r>
      <w:r w:rsidR="00897A2D">
        <w:t>,</w:t>
      </w:r>
      <w:r w:rsidR="00897A2D" w:rsidRPr="00272AC5">
        <w:t xml:space="preserve"> Bellev</w:t>
      </w:r>
      <w:r w:rsidR="00BD67F0">
        <w:t>ue</w:t>
      </w:r>
      <w:r w:rsidR="00897A2D" w:rsidRPr="00272AC5">
        <w:t>, WA.</w:t>
      </w:r>
    </w:p>
    <w:p w14:paraId="5AB4A31A" w14:textId="77777777" w:rsidR="00897A2D" w:rsidRPr="00272AC5" w:rsidRDefault="00897A2D" w:rsidP="004F0E23">
      <w:pPr>
        <w:pStyle w:val="Default"/>
        <w:ind w:left="360" w:hanging="450"/>
      </w:pPr>
    </w:p>
    <w:p w14:paraId="5934B3E8" w14:textId="18B4514C" w:rsidR="00592EF5" w:rsidRPr="00272AC5" w:rsidRDefault="005D78EE" w:rsidP="00C32ED9">
      <w:pPr>
        <w:pStyle w:val="Default"/>
        <w:numPr>
          <w:ilvl w:val="0"/>
          <w:numId w:val="7"/>
        </w:numPr>
        <w:ind w:left="360"/>
      </w:pPr>
      <w:r w:rsidRPr="00272AC5">
        <w:t xml:space="preserve">Mallett, K. A., </w:t>
      </w:r>
      <w:r w:rsidRPr="00272AC5">
        <w:rPr>
          <w:b/>
        </w:rPr>
        <w:t>Scaglione, N. M.,</w:t>
      </w:r>
      <w:r w:rsidRPr="00272AC5">
        <w:t xml:space="preserve"> Reavy, R., Turrisi, R., Cleveland, M. J., &amp; Varvil-Weld, L. (2014</w:t>
      </w:r>
      <w:r w:rsidR="00592EF5">
        <w:t>, June</w:t>
      </w:r>
      <w:r w:rsidRPr="00272AC5">
        <w:t xml:space="preserve">). </w:t>
      </w:r>
      <w:r w:rsidRPr="00272AC5">
        <w:rPr>
          <w:i/>
        </w:rPr>
        <w:t xml:space="preserve">Using a unified theory of behavior to predict alcohol-related consequences in first year college students. </w:t>
      </w:r>
      <w:r w:rsidR="00592EF5" w:rsidRPr="00272AC5">
        <w:t xml:space="preserve">Poster </w:t>
      </w:r>
      <w:r w:rsidR="00592EF5">
        <w:t xml:space="preserve">session </w:t>
      </w:r>
      <w:r w:rsidR="00592EF5" w:rsidRPr="00272AC5">
        <w:t xml:space="preserve">presented at the </w:t>
      </w:r>
      <w:r w:rsidR="00ED53FF">
        <w:t xml:space="preserve">annual </w:t>
      </w:r>
      <w:r w:rsidR="00592EF5">
        <w:t xml:space="preserve">meeting of the </w:t>
      </w:r>
      <w:r w:rsidR="00592EF5" w:rsidRPr="00272AC5">
        <w:t>Research Society on Alcoholism</w:t>
      </w:r>
      <w:r w:rsidR="00592EF5">
        <w:t>,</w:t>
      </w:r>
      <w:r w:rsidR="00592EF5" w:rsidRPr="00272AC5">
        <w:t xml:space="preserve"> Bellev</w:t>
      </w:r>
      <w:r w:rsidR="00BD67F0">
        <w:t>ue</w:t>
      </w:r>
      <w:r w:rsidR="00592EF5" w:rsidRPr="00272AC5">
        <w:t xml:space="preserve">, WA. </w:t>
      </w:r>
    </w:p>
    <w:p w14:paraId="203D668D" w14:textId="52AD30C4" w:rsidR="005D78EE" w:rsidRPr="00272AC5" w:rsidRDefault="005D78EE" w:rsidP="004F0E23">
      <w:pPr>
        <w:pStyle w:val="Default"/>
        <w:ind w:left="360" w:hanging="450"/>
      </w:pPr>
    </w:p>
    <w:p w14:paraId="25CBBA88" w14:textId="589F8462" w:rsidR="003E1108" w:rsidRPr="00272AC5" w:rsidRDefault="003E1108" w:rsidP="00C32ED9">
      <w:pPr>
        <w:pStyle w:val="Default"/>
        <w:numPr>
          <w:ilvl w:val="0"/>
          <w:numId w:val="7"/>
        </w:numPr>
        <w:ind w:left="360"/>
      </w:pPr>
      <w:r w:rsidRPr="00272AC5">
        <w:t xml:space="preserve">Turrisi, R., Varvil-Weld, L., </w:t>
      </w:r>
      <w:r w:rsidRPr="00272AC5">
        <w:rPr>
          <w:b/>
        </w:rPr>
        <w:t xml:space="preserve">Scaglione, N. M., </w:t>
      </w:r>
      <w:r w:rsidRPr="00272AC5">
        <w:t>Hultgren, B. A., Mallett, K. A., Larimer, M., Geisner, I., Hospital, M., Walter, T., &amp; Ackerman, S. (2014</w:t>
      </w:r>
      <w:r w:rsidR="00592EF5">
        <w:t>, June</w:t>
      </w:r>
      <w:r w:rsidRPr="00272AC5">
        <w:t xml:space="preserve">). </w:t>
      </w:r>
      <w:r w:rsidRPr="00272AC5">
        <w:rPr>
          <w:i/>
        </w:rPr>
        <w:t xml:space="preserve">Examination of the relationship between parent well-being, parenting behaviors, and college student drinking outcomes. </w:t>
      </w:r>
      <w:r w:rsidR="00592EF5" w:rsidRPr="00272AC5">
        <w:t xml:space="preserve">Poster </w:t>
      </w:r>
      <w:r w:rsidR="00592EF5">
        <w:t xml:space="preserve">session </w:t>
      </w:r>
      <w:r w:rsidR="00592EF5" w:rsidRPr="00272AC5">
        <w:t xml:space="preserve">presented at the </w:t>
      </w:r>
      <w:r w:rsidR="00592EF5">
        <w:t xml:space="preserve">meeting of the </w:t>
      </w:r>
      <w:r w:rsidR="00592EF5" w:rsidRPr="00272AC5">
        <w:t>Research Society on Alcoholism</w:t>
      </w:r>
      <w:r w:rsidR="00592EF5">
        <w:t>,</w:t>
      </w:r>
      <w:r w:rsidR="00592EF5" w:rsidRPr="00272AC5">
        <w:t xml:space="preserve"> Bellev</w:t>
      </w:r>
      <w:r w:rsidR="00BD67F0">
        <w:t>ue</w:t>
      </w:r>
      <w:r w:rsidR="00592EF5" w:rsidRPr="00272AC5">
        <w:t xml:space="preserve">, WA. </w:t>
      </w:r>
    </w:p>
    <w:p w14:paraId="3D7334DD" w14:textId="77777777" w:rsidR="00897A2D" w:rsidRDefault="00897A2D" w:rsidP="004F0E23">
      <w:pPr>
        <w:pStyle w:val="Default"/>
        <w:ind w:left="360" w:hanging="450"/>
      </w:pPr>
    </w:p>
    <w:p w14:paraId="22C26E8D" w14:textId="7AA69125" w:rsidR="00592EF5" w:rsidRPr="00272AC5" w:rsidRDefault="00897A2D" w:rsidP="00C32ED9">
      <w:pPr>
        <w:pStyle w:val="Default"/>
        <w:numPr>
          <w:ilvl w:val="0"/>
          <w:numId w:val="7"/>
        </w:numPr>
        <w:ind w:left="360"/>
      </w:pPr>
      <w:r w:rsidRPr="00272AC5">
        <w:t xml:space="preserve">Cleveland, M. J., Mallett, K. A., Turrisi, R., Reavy, R., &amp; </w:t>
      </w:r>
      <w:r w:rsidRPr="00272AC5">
        <w:rPr>
          <w:b/>
        </w:rPr>
        <w:t>Scaglione, N. M.</w:t>
      </w:r>
      <w:r w:rsidRPr="00272AC5">
        <w:t xml:space="preserve"> (2014</w:t>
      </w:r>
      <w:r w:rsidR="00592EF5">
        <w:t>, June</w:t>
      </w:r>
      <w:r w:rsidRPr="00272AC5">
        <w:t xml:space="preserve">). </w:t>
      </w:r>
      <w:r w:rsidRPr="00272AC5">
        <w:rPr>
          <w:i/>
        </w:rPr>
        <w:t xml:space="preserve">Using latent transition analysis to identify first-year college students’ alcohol consequence patterns. </w:t>
      </w:r>
      <w:r w:rsidR="00592EF5" w:rsidRPr="00272AC5">
        <w:t xml:space="preserve">Poster </w:t>
      </w:r>
      <w:r w:rsidR="00592EF5">
        <w:t xml:space="preserve">session </w:t>
      </w:r>
      <w:r w:rsidR="00592EF5" w:rsidRPr="00272AC5">
        <w:t xml:space="preserve">presented at the </w:t>
      </w:r>
      <w:r w:rsidR="00ED53FF">
        <w:t xml:space="preserve">annual </w:t>
      </w:r>
      <w:r w:rsidR="00592EF5">
        <w:t xml:space="preserve">meeting of the </w:t>
      </w:r>
      <w:r w:rsidR="00592EF5" w:rsidRPr="00272AC5">
        <w:t>Research Society on Alcoholism</w:t>
      </w:r>
      <w:r w:rsidR="00592EF5">
        <w:t>,</w:t>
      </w:r>
      <w:r w:rsidR="00592EF5" w:rsidRPr="00272AC5">
        <w:t xml:space="preserve"> Bellev</w:t>
      </w:r>
      <w:r w:rsidR="00BD67F0">
        <w:t>ue</w:t>
      </w:r>
      <w:r w:rsidR="00592EF5" w:rsidRPr="00272AC5">
        <w:t xml:space="preserve">, WA. </w:t>
      </w:r>
    </w:p>
    <w:p w14:paraId="13BFC994" w14:textId="406FF979" w:rsidR="000C0B41" w:rsidRDefault="000C0B41" w:rsidP="004F0E23">
      <w:pPr>
        <w:pStyle w:val="Default"/>
        <w:ind w:left="360" w:hanging="450"/>
        <w:rPr>
          <w:i/>
        </w:rPr>
      </w:pPr>
    </w:p>
    <w:p w14:paraId="1CFD2ABE" w14:textId="1BD7B2D6" w:rsidR="0050094E" w:rsidRPr="00272AC5" w:rsidRDefault="00C934B4" w:rsidP="00C32ED9">
      <w:pPr>
        <w:pStyle w:val="Default"/>
        <w:numPr>
          <w:ilvl w:val="0"/>
          <w:numId w:val="7"/>
        </w:numPr>
        <w:ind w:left="360"/>
      </w:pPr>
      <w:r>
        <w:rPr>
          <w:b/>
        </w:rPr>
        <w:t>*</w:t>
      </w:r>
      <w:r w:rsidR="0050094E" w:rsidRPr="00272AC5">
        <w:rPr>
          <w:b/>
        </w:rPr>
        <w:t>Scaglione, N. M.,</w:t>
      </w:r>
      <w:r w:rsidR="0050094E" w:rsidRPr="00272AC5">
        <w:t xml:space="preserve"> Hultgren, B. A., Turrisi, R., Cleveland, M. J., Erb, S., &amp; Hummell, L. (2014</w:t>
      </w:r>
      <w:r w:rsidR="0050094E">
        <w:t>, May</w:t>
      </w:r>
      <w:r w:rsidR="0050094E" w:rsidRPr="00272AC5">
        <w:t xml:space="preserve">). </w:t>
      </w:r>
      <w:r w:rsidR="0050094E" w:rsidRPr="00272AC5">
        <w:rPr>
          <w:i/>
        </w:rPr>
        <w:t xml:space="preserve">Understanding students’ use of social protective behaviors to reduce alcohol-related sexual consequences and victimization. </w:t>
      </w:r>
      <w:r w:rsidR="0050094E" w:rsidRPr="00272AC5">
        <w:t xml:space="preserve">Poster </w:t>
      </w:r>
      <w:r w:rsidR="0050094E">
        <w:t xml:space="preserve">session </w:t>
      </w:r>
      <w:r w:rsidR="0050094E" w:rsidRPr="00272AC5">
        <w:t xml:space="preserve">presented at the </w:t>
      </w:r>
      <w:r w:rsidR="0050094E">
        <w:t xml:space="preserve">annual meeting of the Society for Prevention Research, </w:t>
      </w:r>
      <w:r w:rsidR="0050094E" w:rsidRPr="00272AC5">
        <w:t xml:space="preserve">Washington, DC. </w:t>
      </w:r>
    </w:p>
    <w:p w14:paraId="375D6CA0" w14:textId="77777777" w:rsidR="0050094E" w:rsidRDefault="0050094E" w:rsidP="004F0E23">
      <w:pPr>
        <w:pStyle w:val="Default"/>
        <w:ind w:left="360" w:hanging="450"/>
      </w:pPr>
    </w:p>
    <w:p w14:paraId="0AC934E3" w14:textId="77777777" w:rsidR="0050094E" w:rsidRDefault="0050094E" w:rsidP="00C32ED9">
      <w:pPr>
        <w:pStyle w:val="Default"/>
        <w:numPr>
          <w:ilvl w:val="0"/>
          <w:numId w:val="7"/>
        </w:numPr>
        <w:ind w:left="360"/>
      </w:pPr>
      <w:r w:rsidRPr="00272AC5">
        <w:t xml:space="preserve">Mallett, K. A., </w:t>
      </w:r>
      <w:r w:rsidRPr="00272AC5">
        <w:rPr>
          <w:b/>
        </w:rPr>
        <w:t xml:space="preserve">Scaglione, N. M., </w:t>
      </w:r>
      <w:r w:rsidRPr="00272AC5">
        <w:t>Reavy, R., Varvil-Weld, L., Cleveland, M. J., &amp; Turrisi, R. (2014</w:t>
      </w:r>
      <w:r>
        <w:t>, May</w:t>
      </w:r>
      <w:r w:rsidRPr="00272AC5">
        <w:t xml:space="preserve">). </w:t>
      </w:r>
      <w:r w:rsidRPr="00272AC5">
        <w:rPr>
          <w:i/>
        </w:rPr>
        <w:t>Predicting alcohol-related problems from consequence-specific constructs, protective behaviors, and alcohol consum</w:t>
      </w:r>
      <w:r>
        <w:rPr>
          <w:i/>
        </w:rPr>
        <w:t>ption: Preliminary results of a</w:t>
      </w:r>
      <w:r w:rsidRPr="00272AC5">
        <w:rPr>
          <w:i/>
        </w:rPr>
        <w:t xml:space="preserve"> NIAAA-funded trial examining first-year college students. </w:t>
      </w:r>
      <w:r w:rsidRPr="00272AC5">
        <w:t xml:space="preserve">Poster </w:t>
      </w:r>
      <w:r>
        <w:t xml:space="preserve">session </w:t>
      </w:r>
      <w:r w:rsidRPr="00272AC5">
        <w:t xml:space="preserve">presented at the </w:t>
      </w:r>
      <w:r>
        <w:t xml:space="preserve">annual meeting of the Society for Prevention Research, </w:t>
      </w:r>
      <w:r w:rsidRPr="00272AC5">
        <w:t>Washington, DC.</w:t>
      </w:r>
    </w:p>
    <w:p w14:paraId="5D4EA36A" w14:textId="77777777" w:rsidR="00905631" w:rsidRDefault="00905631" w:rsidP="004F0E23">
      <w:pPr>
        <w:pStyle w:val="Default"/>
        <w:ind w:left="360" w:hanging="450"/>
        <w:rPr>
          <w:i/>
        </w:rPr>
      </w:pPr>
    </w:p>
    <w:p w14:paraId="0E971BE6" w14:textId="71B40145" w:rsidR="003E1108" w:rsidRDefault="003E1108" w:rsidP="00C32ED9">
      <w:pPr>
        <w:pStyle w:val="Default"/>
        <w:numPr>
          <w:ilvl w:val="0"/>
          <w:numId w:val="7"/>
        </w:numPr>
        <w:ind w:left="360"/>
      </w:pPr>
      <w:r w:rsidRPr="00272AC5">
        <w:t>Turrisi, R.,</w:t>
      </w:r>
      <w:r w:rsidRPr="00272AC5">
        <w:rPr>
          <w:b/>
          <w:bCs/>
        </w:rPr>
        <w:t xml:space="preserve"> </w:t>
      </w:r>
      <w:r w:rsidRPr="00272AC5">
        <w:rPr>
          <w:bCs/>
        </w:rPr>
        <w:t>Varvil-Weld, L.,</w:t>
      </w:r>
      <w:r w:rsidRPr="00272AC5">
        <w:rPr>
          <w:b/>
          <w:bCs/>
        </w:rPr>
        <w:t xml:space="preserve"> </w:t>
      </w:r>
      <w:r w:rsidRPr="00272AC5">
        <w:t xml:space="preserve">Mallett, K., Hultgren, B., Hill, T., Knox, V., &amp; </w:t>
      </w:r>
      <w:r w:rsidRPr="00272AC5">
        <w:rPr>
          <w:b/>
        </w:rPr>
        <w:t>Scaglione, N.</w:t>
      </w:r>
      <w:r w:rsidRPr="00272AC5">
        <w:t xml:space="preserve"> </w:t>
      </w:r>
      <w:r w:rsidRPr="00272AC5">
        <w:rPr>
          <w:b/>
        </w:rPr>
        <w:t>M.</w:t>
      </w:r>
      <w:r w:rsidRPr="00272AC5">
        <w:t xml:space="preserve"> (2013</w:t>
      </w:r>
      <w:r w:rsidR="00592EF5">
        <w:t>, June</w:t>
      </w:r>
      <w:r w:rsidRPr="00272AC5">
        <w:t xml:space="preserve">). </w:t>
      </w:r>
      <w:r w:rsidRPr="00272AC5">
        <w:rPr>
          <w:i/>
          <w:iCs/>
        </w:rPr>
        <w:t>Evaluating the delivery of parent workshops to increase parent-related efforts to reduce underage drinking</w:t>
      </w:r>
      <w:r w:rsidRPr="00272AC5">
        <w:t xml:space="preserve">. Poster </w:t>
      </w:r>
      <w:r w:rsidR="00592EF5">
        <w:t xml:space="preserve">session </w:t>
      </w:r>
      <w:r w:rsidRPr="00272AC5">
        <w:t xml:space="preserve">presented at the </w:t>
      </w:r>
      <w:r w:rsidR="00ED53FF">
        <w:t xml:space="preserve">annual </w:t>
      </w:r>
      <w:r w:rsidRPr="00272AC5">
        <w:t>meeting of the Research Society on Alcoholism, Orlando, FL.</w:t>
      </w:r>
    </w:p>
    <w:p w14:paraId="18FEC980" w14:textId="77777777" w:rsidR="00BD67F0" w:rsidRPr="00272AC5" w:rsidRDefault="00BD67F0" w:rsidP="004F0E23">
      <w:pPr>
        <w:pStyle w:val="Default"/>
        <w:ind w:left="360" w:hanging="450"/>
        <w:rPr>
          <w:i/>
        </w:rPr>
      </w:pPr>
    </w:p>
    <w:p w14:paraId="2ADBB663" w14:textId="45E6346F" w:rsidR="0050094E" w:rsidRPr="00272AC5" w:rsidRDefault="0050094E" w:rsidP="00C32ED9">
      <w:pPr>
        <w:pStyle w:val="Default"/>
        <w:numPr>
          <w:ilvl w:val="0"/>
          <w:numId w:val="7"/>
        </w:numPr>
        <w:ind w:left="360"/>
      </w:pPr>
      <w:r>
        <w:lastRenderedPageBreak/>
        <w:t>B</w:t>
      </w:r>
      <w:r w:rsidRPr="00272AC5">
        <w:t xml:space="preserve">aker, K., Hillhouse, J. J., Turrisi, R., </w:t>
      </w:r>
      <w:r w:rsidRPr="00272AC5">
        <w:rPr>
          <w:b/>
        </w:rPr>
        <w:t xml:space="preserve">Scaglione, N. M., </w:t>
      </w:r>
      <w:r w:rsidRPr="00272AC5">
        <w:t xml:space="preserve">Florence, C., &amp; </w:t>
      </w:r>
      <w:proofErr w:type="spellStart"/>
      <w:r w:rsidRPr="00272AC5">
        <w:t>Housenick</w:t>
      </w:r>
      <w:proofErr w:type="spellEnd"/>
      <w:r w:rsidRPr="00272AC5">
        <w:t>, M. (2013</w:t>
      </w:r>
      <w:r>
        <w:t>, April</w:t>
      </w:r>
      <w:r w:rsidRPr="00272AC5">
        <w:t xml:space="preserve">). </w:t>
      </w:r>
      <w:r w:rsidRPr="00272AC5">
        <w:rPr>
          <w:i/>
        </w:rPr>
        <w:t xml:space="preserve">A randomized controlled trial of a mother-daughter intervention to reduce teen skin cancer risk. </w:t>
      </w:r>
      <w:r w:rsidRPr="00272AC5">
        <w:t xml:space="preserve">Poster </w:t>
      </w:r>
      <w:r>
        <w:t xml:space="preserve">session </w:t>
      </w:r>
      <w:r w:rsidRPr="00272AC5">
        <w:t xml:space="preserve">presented at The Appalachian Student Research Forum, Johnson City, TN. </w:t>
      </w:r>
    </w:p>
    <w:p w14:paraId="763D72E1" w14:textId="77777777" w:rsidR="0050094E" w:rsidRPr="00272AC5" w:rsidRDefault="0050094E" w:rsidP="004F0E23">
      <w:pPr>
        <w:pStyle w:val="Default"/>
        <w:ind w:left="360" w:hanging="450"/>
        <w:rPr>
          <w:i/>
        </w:rPr>
      </w:pPr>
    </w:p>
    <w:p w14:paraId="601A0B41" w14:textId="63C1FEEB" w:rsidR="00605876" w:rsidRPr="00272AC5" w:rsidRDefault="00605876" w:rsidP="00C32ED9">
      <w:pPr>
        <w:pStyle w:val="NoSpacing"/>
        <w:numPr>
          <w:ilvl w:val="0"/>
          <w:numId w:val="7"/>
        </w:numPr>
        <w:ind w:left="360"/>
        <w:rPr>
          <w:rFonts w:ascii="Times New Roman" w:hAnsi="Times New Roman"/>
          <w:sz w:val="24"/>
          <w:szCs w:val="24"/>
        </w:rPr>
      </w:pPr>
      <w:r w:rsidRPr="00272AC5">
        <w:rPr>
          <w:rFonts w:ascii="Times New Roman" w:hAnsi="Times New Roman"/>
          <w:sz w:val="24"/>
          <w:szCs w:val="24"/>
        </w:rPr>
        <w:t xml:space="preserve">Baker, K., Hillhouse, J. J., Turrisi, R., </w:t>
      </w:r>
      <w:r w:rsidRPr="00272AC5">
        <w:rPr>
          <w:rFonts w:ascii="Times New Roman" w:hAnsi="Times New Roman"/>
          <w:b/>
          <w:sz w:val="24"/>
          <w:szCs w:val="24"/>
        </w:rPr>
        <w:t>Scaglione, N. M.,</w:t>
      </w:r>
      <w:r w:rsidRPr="00272AC5">
        <w:rPr>
          <w:rFonts w:ascii="Times New Roman" w:hAnsi="Times New Roman"/>
          <w:sz w:val="24"/>
          <w:szCs w:val="24"/>
        </w:rPr>
        <w:t xml:space="preserve"> &amp; Lawson, C. (2012</w:t>
      </w:r>
      <w:r w:rsidR="00592EF5">
        <w:rPr>
          <w:rFonts w:ascii="Times New Roman" w:hAnsi="Times New Roman"/>
          <w:sz w:val="24"/>
          <w:szCs w:val="24"/>
        </w:rPr>
        <w:t>, August</w:t>
      </w:r>
      <w:r w:rsidRPr="00272AC5">
        <w:rPr>
          <w:rFonts w:ascii="Times New Roman" w:hAnsi="Times New Roman"/>
          <w:sz w:val="24"/>
          <w:szCs w:val="24"/>
        </w:rPr>
        <w:t xml:space="preserve">). </w:t>
      </w:r>
      <w:r w:rsidRPr="00272AC5">
        <w:rPr>
          <w:rFonts w:ascii="Times New Roman" w:hAnsi="Times New Roman"/>
          <w:i/>
          <w:sz w:val="24"/>
          <w:szCs w:val="24"/>
        </w:rPr>
        <w:t xml:space="preserve">Intergenerational tanning: Maternal influences on teens’ tanning intentions and behavior. </w:t>
      </w:r>
      <w:r w:rsidR="00592EF5">
        <w:rPr>
          <w:rFonts w:ascii="Times New Roman" w:hAnsi="Times New Roman"/>
          <w:sz w:val="24"/>
          <w:szCs w:val="24"/>
        </w:rPr>
        <w:t>Paper presented</w:t>
      </w:r>
      <w:r w:rsidRPr="00272AC5">
        <w:rPr>
          <w:rFonts w:ascii="Times New Roman" w:hAnsi="Times New Roman"/>
          <w:sz w:val="24"/>
          <w:szCs w:val="24"/>
        </w:rPr>
        <w:t xml:space="preserve"> at the </w:t>
      </w:r>
      <w:r w:rsidR="00592EF5">
        <w:rPr>
          <w:rFonts w:ascii="Times New Roman" w:hAnsi="Times New Roman"/>
          <w:sz w:val="24"/>
          <w:szCs w:val="24"/>
        </w:rPr>
        <w:t xml:space="preserve">national meeting of the Centers for Disease Control, </w:t>
      </w:r>
      <w:r w:rsidRPr="00272AC5">
        <w:rPr>
          <w:rFonts w:ascii="Times New Roman" w:hAnsi="Times New Roman"/>
          <w:sz w:val="24"/>
          <w:szCs w:val="24"/>
        </w:rPr>
        <w:t xml:space="preserve">Washington, DC. </w:t>
      </w:r>
    </w:p>
    <w:p w14:paraId="36263AA1" w14:textId="77777777" w:rsidR="00605876" w:rsidRPr="00272AC5" w:rsidRDefault="00605876" w:rsidP="004F0E23">
      <w:pPr>
        <w:pStyle w:val="NoSpacing"/>
        <w:ind w:left="360" w:hanging="450"/>
        <w:rPr>
          <w:rFonts w:ascii="Times New Roman" w:hAnsi="Times New Roman"/>
          <w:sz w:val="24"/>
          <w:szCs w:val="24"/>
        </w:rPr>
      </w:pPr>
    </w:p>
    <w:p w14:paraId="01825B59" w14:textId="3CF46CF8" w:rsidR="00F4409A" w:rsidRPr="00272AC5" w:rsidRDefault="00F4409A" w:rsidP="00C32ED9">
      <w:pPr>
        <w:pStyle w:val="NoSpacing"/>
        <w:numPr>
          <w:ilvl w:val="0"/>
          <w:numId w:val="7"/>
        </w:numPr>
        <w:ind w:left="360"/>
        <w:rPr>
          <w:rFonts w:ascii="Times New Roman" w:hAnsi="Times New Roman"/>
          <w:sz w:val="24"/>
          <w:szCs w:val="24"/>
        </w:rPr>
      </w:pPr>
      <w:r w:rsidRPr="00272AC5">
        <w:rPr>
          <w:rFonts w:ascii="Times New Roman" w:hAnsi="Times New Roman"/>
          <w:b/>
          <w:sz w:val="24"/>
          <w:szCs w:val="24"/>
        </w:rPr>
        <w:t>Scaglione, N.</w:t>
      </w:r>
      <w:r w:rsidR="00715F6D">
        <w:rPr>
          <w:rFonts w:ascii="Times New Roman" w:hAnsi="Times New Roman"/>
          <w:b/>
          <w:sz w:val="24"/>
          <w:szCs w:val="24"/>
        </w:rPr>
        <w:t xml:space="preserve"> </w:t>
      </w:r>
      <w:r w:rsidRPr="00272AC5">
        <w:rPr>
          <w:rFonts w:ascii="Times New Roman" w:hAnsi="Times New Roman"/>
          <w:b/>
          <w:sz w:val="24"/>
          <w:szCs w:val="24"/>
        </w:rPr>
        <w:t xml:space="preserve">M., </w:t>
      </w:r>
      <w:r w:rsidRPr="00272AC5">
        <w:rPr>
          <w:rFonts w:ascii="Times New Roman" w:hAnsi="Times New Roman"/>
          <w:sz w:val="24"/>
          <w:szCs w:val="24"/>
        </w:rPr>
        <w:t>Comer, C., Cleveland, M., Mallett, K.</w:t>
      </w:r>
      <w:r w:rsidR="00715F6D">
        <w:rPr>
          <w:rFonts w:ascii="Times New Roman" w:hAnsi="Times New Roman"/>
          <w:sz w:val="24"/>
          <w:szCs w:val="24"/>
        </w:rPr>
        <w:t xml:space="preserve"> </w:t>
      </w:r>
      <w:r w:rsidRPr="00272AC5">
        <w:rPr>
          <w:rFonts w:ascii="Times New Roman" w:hAnsi="Times New Roman"/>
          <w:sz w:val="24"/>
          <w:szCs w:val="24"/>
        </w:rPr>
        <w:t>A. &amp;</w:t>
      </w:r>
      <w:r w:rsidR="000C0B41" w:rsidRPr="00272AC5">
        <w:rPr>
          <w:rFonts w:ascii="Times New Roman" w:hAnsi="Times New Roman"/>
          <w:sz w:val="24"/>
          <w:szCs w:val="24"/>
        </w:rPr>
        <w:t xml:space="preserve"> </w:t>
      </w:r>
      <w:r w:rsidRPr="00272AC5">
        <w:rPr>
          <w:rFonts w:ascii="Times New Roman" w:hAnsi="Times New Roman"/>
          <w:sz w:val="24"/>
          <w:szCs w:val="24"/>
        </w:rPr>
        <w:t>Turrisi, R.</w:t>
      </w:r>
      <w:r w:rsidR="000C0B41" w:rsidRPr="00272AC5">
        <w:rPr>
          <w:rFonts w:ascii="Times New Roman" w:hAnsi="Times New Roman"/>
          <w:sz w:val="24"/>
          <w:szCs w:val="24"/>
        </w:rPr>
        <w:t xml:space="preserve"> </w:t>
      </w:r>
      <w:r w:rsidRPr="00272AC5">
        <w:rPr>
          <w:rFonts w:ascii="Times New Roman" w:hAnsi="Times New Roman"/>
          <w:sz w:val="24"/>
          <w:szCs w:val="24"/>
        </w:rPr>
        <w:t>(</w:t>
      </w:r>
      <w:r w:rsidR="003E1108" w:rsidRPr="00272AC5">
        <w:rPr>
          <w:rFonts w:ascii="Times New Roman" w:hAnsi="Times New Roman"/>
          <w:sz w:val="24"/>
          <w:szCs w:val="24"/>
        </w:rPr>
        <w:t>2012</w:t>
      </w:r>
      <w:r w:rsidR="00592EF5">
        <w:rPr>
          <w:rFonts w:ascii="Times New Roman" w:hAnsi="Times New Roman"/>
          <w:sz w:val="24"/>
          <w:szCs w:val="24"/>
        </w:rPr>
        <w:t>, June</w:t>
      </w:r>
      <w:r w:rsidRPr="00272AC5">
        <w:rPr>
          <w:rFonts w:ascii="Times New Roman" w:hAnsi="Times New Roman"/>
          <w:sz w:val="24"/>
          <w:szCs w:val="24"/>
        </w:rPr>
        <w:t>).</w:t>
      </w:r>
      <w:r w:rsidR="00592EF5">
        <w:rPr>
          <w:rFonts w:ascii="Times New Roman" w:hAnsi="Times New Roman"/>
          <w:sz w:val="24"/>
          <w:szCs w:val="24"/>
        </w:rPr>
        <w:t xml:space="preserve"> </w:t>
      </w:r>
      <w:r w:rsidRPr="00272AC5">
        <w:rPr>
          <w:rFonts w:ascii="Times New Roman" w:hAnsi="Times New Roman"/>
          <w:i/>
          <w:sz w:val="24"/>
          <w:szCs w:val="24"/>
        </w:rPr>
        <w:t xml:space="preserve">Using the General Unified Theory to predict drinking behavior among non-college emerging adults. </w:t>
      </w:r>
      <w:r w:rsidRPr="00272AC5">
        <w:rPr>
          <w:rFonts w:ascii="Times New Roman" w:hAnsi="Times New Roman"/>
          <w:sz w:val="24"/>
          <w:szCs w:val="24"/>
        </w:rPr>
        <w:t xml:space="preserve">Poster </w:t>
      </w:r>
      <w:r w:rsidR="00592EF5">
        <w:rPr>
          <w:rFonts w:ascii="Times New Roman" w:hAnsi="Times New Roman"/>
          <w:sz w:val="24"/>
          <w:szCs w:val="24"/>
        </w:rPr>
        <w:t xml:space="preserve">session </w:t>
      </w:r>
      <w:r w:rsidRPr="00272AC5">
        <w:rPr>
          <w:rFonts w:ascii="Times New Roman" w:hAnsi="Times New Roman"/>
          <w:sz w:val="24"/>
          <w:szCs w:val="24"/>
        </w:rPr>
        <w:t xml:space="preserve">presented at the </w:t>
      </w:r>
      <w:r w:rsidR="00ED53FF">
        <w:rPr>
          <w:rFonts w:ascii="Times New Roman" w:hAnsi="Times New Roman"/>
          <w:sz w:val="24"/>
          <w:szCs w:val="24"/>
        </w:rPr>
        <w:t xml:space="preserve">annual </w:t>
      </w:r>
      <w:r w:rsidR="00592EF5">
        <w:rPr>
          <w:rFonts w:ascii="Times New Roman" w:hAnsi="Times New Roman"/>
          <w:sz w:val="24"/>
          <w:szCs w:val="24"/>
        </w:rPr>
        <w:t>meeting of the Research Society on Alcoholism,</w:t>
      </w:r>
      <w:r w:rsidRPr="00272AC5">
        <w:rPr>
          <w:rFonts w:ascii="Times New Roman" w:hAnsi="Times New Roman"/>
          <w:sz w:val="24"/>
          <w:szCs w:val="24"/>
        </w:rPr>
        <w:t xml:space="preserve"> San Francisco, CA.</w:t>
      </w:r>
    </w:p>
    <w:p w14:paraId="00F704F5" w14:textId="77777777" w:rsidR="00F4409A" w:rsidRPr="00272AC5" w:rsidRDefault="00F4409A" w:rsidP="004F0E23">
      <w:pPr>
        <w:pStyle w:val="NoSpacing"/>
        <w:ind w:left="360" w:hanging="450"/>
        <w:rPr>
          <w:rFonts w:ascii="Times New Roman" w:hAnsi="Times New Roman"/>
          <w:sz w:val="24"/>
          <w:szCs w:val="24"/>
        </w:rPr>
      </w:pPr>
    </w:p>
    <w:p w14:paraId="5D86F18C" w14:textId="0049E51E" w:rsidR="00592EF5" w:rsidRPr="00272AC5" w:rsidRDefault="005E49A0" w:rsidP="00C32ED9">
      <w:pPr>
        <w:pStyle w:val="NoSpacing"/>
        <w:numPr>
          <w:ilvl w:val="0"/>
          <w:numId w:val="7"/>
        </w:numPr>
        <w:ind w:left="360"/>
        <w:rPr>
          <w:rFonts w:ascii="Times New Roman" w:hAnsi="Times New Roman"/>
          <w:sz w:val="24"/>
          <w:szCs w:val="24"/>
        </w:rPr>
      </w:pPr>
      <w:r w:rsidRPr="00272AC5">
        <w:rPr>
          <w:rFonts w:ascii="Times New Roman" w:hAnsi="Times New Roman"/>
          <w:b/>
          <w:sz w:val="24"/>
          <w:szCs w:val="24"/>
        </w:rPr>
        <w:t>Scaglione, N.</w:t>
      </w:r>
      <w:r w:rsidR="00715F6D">
        <w:rPr>
          <w:rFonts w:ascii="Times New Roman" w:hAnsi="Times New Roman"/>
          <w:b/>
          <w:sz w:val="24"/>
          <w:szCs w:val="24"/>
        </w:rPr>
        <w:t xml:space="preserve"> </w:t>
      </w:r>
      <w:r w:rsidRPr="00272AC5">
        <w:rPr>
          <w:rFonts w:ascii="Times New Roman" w:hAnsi="Times New Roman"/>
          <w:b/>
          <w:sz w:val="24"/>
          <w:szCs w:val="24"/>
        </w:rPr>
        <w:t xml:space="preserve">M., </w:t>
      </w:r>
      <w:r w:rsidR="00886B05" w:rsidRPr="00272AC5">
        <w:rPr>
          <w:rFonts w:ascii="Times New Roman" w:hAnsi="Times New Roman"/>
          <w:sz w:val="24"/>
          <w:szCs w:val="24"/>
        </w:rPr>
        <w:t>Ray, A.</w:t>
      </w:r>
      <w:r w:rsidR="00715F6D">
        <w:rPr>
          <w:rFonts w:ascii="Times New Roman" w:hAnsi="Times New Roman"/>
          <w:sz w:val="24"/>
          <w:szCs w:val="24"/>
        </w:rPr>
        <w:t xml:space="preserve"> </w:t>
      </w:r>
      <w:r w:rsidR="00886B05" w:rsidRPr="00272AC5">
        <w:rPr>
          <w:rFonts w:ascii="Times New Roman" w:hAnsi="Times New Roman"/>
          <w:sz w:val="24"/>
          <w:szCs w:val="24"/>
        </w:rPr>
        <w:t>E., Hultgren, B.</w:t>
      </w:r>
      <w:r w:rsidR="00715F6D">
        <w:rPr>
          <w:rFonts w:ascii="Times New Roman" w:hAnsi="Times New Roman"/>
          <w:sz w:val="24"/>
          <w:szCs w:val="24"/>
        </w:rPr>
        <w:t xml:space="preserve"> </w:t>
      </w:r>
      <w:r w:rsidR="00886B05" w:rsidRPr="00272AC5">
        <w:rPr>
          <w:rFonts w:ascii="Times New Roman" w:hAnsi="Times New Roman"/>
          <w:sz w:val="24"/>
          <w:szCs w:val="24"/>
        </w:rPr>
        <w:t>A.</w:t>
      </w:r>
      <w:r w:rsidR="000C0B41" w:rsidRPr="00272AC5">
        <w:rPr>
          <w:rFonts w:ascii="Times New Roman" w:hAnsi="Times New Roman"/>
          <w:sz w:val="24"/>
          <w:szCs w:val="24"/>
        </w:rPr>
        <w:t xml:space="preserve">, </w:t>
      </w:r>
      <w:r w:rsidRPr="00272AC5">
        <w:rPr>
          <w:rFonts w:ascii="Times New Roman" w:hAnsi="Times New Roman"/>
          <w:sz w:val="24"/>
          <w:szCs w:val="24"/>
        </w:rPr>
        <w:t>&amp;</w:t>
      </w:r>
      <w:r w:rsidR="000C0B41" w:rsidRPr="00272AC5">
        <w:rPr>
          <w:rFonts w:ascii="Times New Roman" w:hAnsi="Times New Roman"/>
          <w:sz w:val="24"/>
          <w:szCs w:val="24"/>
        </w:rPr>
        <w:t xml:space="preserve"> </w:t>
      </w:r>
      <w:r w:rsidRPr="00272AC5">
        <w:rPr>
          <w:rFonts w:ascii="Times New Roman" w:hAnsi="Times New Roman"/>
          <w:sz w:val="24"/>
          <w:szCs w:val="24"/>
        </w:rPr>
        <w:t>Turrisi, R. (2012</w:t>
      </w:r>
      <w:r w:rsidR="00592EF5">
        <w:rPr>
          <w:rFonts w:ascii="Times New Roman" w:hAnsi="Times New Roman"/>
          <w:sz w:val="24"/>
          <w:szCs w:val="24"/>
        </w:rPr>
        <w:t>, June</w:t>
      </w:r>
      <w:r w:rsidRPr="00272AC5">
        <w:rPr>
          <w:rFonts w:ascii="Times New Roman" w:hAnsi="Times New Roman"/>
          <w:sz w:val="24"/>
          <w:szCs w:val="24"/>
        </w:rPr>
        <w:t xml:space="preserve">). </w:t>
      </w:r>
      <w:r w:rsidRPr="00272AC5">
        <w:rPr>
          <w:rFonts w:ascii="Times New Roman" w:hAnsi="Times New Roman"/>
          <w:i/>
          <w:sz w:val="24"/>
          <w:szCs w:val="24"/>
        </w:rPr>
        <w:t xml:space="preserve">An event-level analysis of the relationship between alcohol use and sex-related consequences: Does it vary by gender or previous sexual victimization? </w:t>
      </w:r>
      <w:r w:rsidR="00592EF5" w:rsidRPr="00272AC5">
        <w:rPr>
          <w:rFonts w:ascii="Times New Roman" w:hAnsi="Times New Roman"/>
          <w:sz w:val="24"/>
          <w:szCs w:val="24"/>
        </w:rPr>
        <w:t xml:space="preserve">Poster </w:t>
      </w:r>
      <w:r w:rsidR="00592EF5">
        <w:rPr>
          <w:rFonts w:ascii="Times New Roman" w:hAnsi="Times New Roman"/>
          <w:sz w:val="24"/>
          <w:szCs w:val="24"/>
        </w:rPr>
        <w:t xml:space="preserve">session </w:t>
      </w:r>
      <w:r w:rsidR="00592EF5" w:rsidRPr="00272AC5">
        <w:rPr>
          <w:rFonts w:ascii="Times New Roman" w:hAnsi="Times New Roman"/>
          <w:sz w:val="24"/>
          <w:szCs w:val="24"/>
        </w:rPr>
        <w:t xml:space="preserve">presented at the </w:t>
      </w:r>
      <w:r w:rsidR="00ED53FF">
        <w:rPr>
          <w:rFonts w:ascii="Times New Roman" w:hAnsi="Times New Roman"/>
          <w:sz w:val="24"/>
          <w:szCs w:val="24"/>
        </w:rPr>
        <w:t xml:space="preserve">annual </w:t>
      </w:r>
      <w:r w:rsidR="00592EF5">
        <w:rPr>
          <w:rFonts w:ascii="Times New Roman" w:hAnsi="Times New Roman"/>
          <w:sz w:val="24"/>
          <w:szCs w:val="24"/>
        </w:rPr>
        <w:t>meeting of the Research Society on Alcoholism,</w:t>
      </w:r>
      <w:r w:rsidR="00592EF5" w:rsidRPr="00272AC5">
        <w:rPr>
          <w:rFonts w:ascii="Times New Roman" w:hAnsi="Times New Roman"/>
          <w:sz w:val="24"/>
          <w:szCs w:val="24"/>
        </w:rPr>
        <w:t xml:space="preserve"> San Francisco, CA.</w:t>
      </w:r>
    </w:p>
    <w:p w14:paraId="6BB548DF" w14:textId="05F68632" w:rsidR="00C0500B" w:rsidRPr="00272AC5" w:rsidRDefault="00C0500B" w:rsidP="004F0E23">
      <w:pPr>
        <w:pStyle w:val="NoSpacing"/>
        <w:ind w:left="360" w:hanging="450"/>
        <w:rPr>
          <w:rFonts w:ascii="Times New Roman" w:hAnsi="Times New Roman"/>
          <w:sz w:val="24"/>
          <w:szCs w:val="24"/>
        </w:rPr>
      </w:pPr>
    </w:p>
    <w:p w14:paraId="2DFF3910" w14:textId="69427280" w:rsidR="00C0500B" w:rsidRPr="00272AC5" w:rsidRDefault="00C0500B" w:rsidP="00C32ED9">
      <w:pPr>
        <w:pStyle w:val="ListParagraph"/>
        <w:numPr>
          <w:ilvl w:val="0"/>
          <w:numId w:val="7"/>
        </w:numPr>
        <w:ind w:left="360"/>
      </w:pPr>
      <w:r w:rsidRPr="004F0E23">
        <w:rPr>
          <w:bCs/>
        </w:rPr>
        <w:t>Varvil-Weld, L.,</w:t>
      </w:r>
      <w:r w:rsidR="000C0B41" w:rsidRPr="004F0E23">
        <w:rPr>
          <w:bCs/>
        </w:rPr>
        <w:t xml:space="preserve"> </w:t>
      </w:r>
      <w:r w:rsidRPr="004F0E23">
        <w:rPr>
          <w:b/>
        </w:rPr>
        <w:t>Scaglione, N.</w:t>
      </w:r>
      <w:r w:rsidR="00715F6D" w:rsidRPr="004F0E23">
        <w:rPr>
          <w:b/>
        </w:rPr>
        <w:t xml:space="preserve"> </w:t>
      </w:r>
      <w:r w:rsidRPr="004F0E23">
        <w:rPr>
          <w:b/>
        </w:rPr>
        <w:t>M.,</w:t>
      </w:r>
      <w:r w:rsidR="000C0B41" w:rsidRPr="004F0E23">
        <w:rPr>
          <w:b/>
        </w:rPr>
        <w:t xml:space="preserve"> </w:t>
      </w:r>
      <w:r w:rsidRPr="00272AC5">
        <w:t>&amp;</w:t>
      </w:r>
      <w:r w:rsidR="000C0B41" w:rsidRPr="00272AC5">
        <w:t xml:space="preserve"> </w:t>
      </w:r>
      <w:r w:rsidRPr="00272AC5">
        <w:t>Turrisi, R. (2012</w:t>
      </w:r>
      <w:r w:rsidR="00592EF5">
        <w:t>, June</w:t>
      </w:r>
      <w:r w:rsidRPr="00272AC5">
        <w:t>)</w:t>
      </w:r>
      <w:r w:rsidR="0050094E">
        <w:t>.</w:t>
      </w:r>
      <w:r w:rsidRPr="00272AC5">
        <w:t xml:space="preserve"> </w:t>
      </w:r>
      <w:r w:rsidRPr="004F0E23">
        <w:rPr>
          <w:i/>
        </w:rPr>
        <w:t>Congruency in parent- and student-reported data on parenting behavior: Which is a better predictor of college student drinking?</w:t>
      </w:r>
      <w:r w:rsidRPr="00272AC5">
        <w:t xml:space="preserve">  Poster </w:t>
      </w:r>
      <w:r w:rsidR="00592EF5">
        <w:t xml:space="preserve">session </w:t>
      </w:r>
      <w:r w:rsidRPr="00272AC5">
        <w:t xml:space="preserve">presented at the </w:t>
      </w:r>
      <w:r w:rsidR="00592EF5">
        <w:t xml:space="preserve">annual </w:t>
      </w:r>
      <w:r w:rsidRPr="00272AC5">
        <w:t>meeting of the Research Society on Alcoholism, San Francisco, CA.</w:t>
      </w:r>
    </w:p>
    <w:p w14:paraId="333CE55E" w14:textId="6CCF2549" w:rsidR="00C0500B" w:rsidRPr="00272AC5" w:rsidRDefault="00C0500B" w:rsidP="004F0E23">
      <w:pPr>
        <w:ind w:left="360" w:hanging="390"/>
      </w:pPr>
    </w:p>
    <w:p w14:paraId="423816B9" w14:textId="5CE4FA65" w:rsidR="00C0500B" w:rsidRPr="00ED53FF" w:rsidRDefault="00C0500B" w:rsidP="00C32ED9">
      <w:pPr>
        <w:pStyle w:val="ListParagraph"/>
        <w:numPr>
          <w:ilvl w:val="0"/>
          <w:numId w:val="7"/>
        </w:numPr>
        <w:ind w:left="360"/>
      </w:pPr>
      <w:r w:rsidRPr="004F0E23">
        <w:rPr>
          <w:bCs/>
        </w:rPr>
        <w:t>Varvil-Weld, L</w:t>
      </w:r>
      <w:r w:rsidRPr="00272AC5">
        <w:t>., Cleveland, M., Turrisi, R., Mallett, K., &amp;</w:t>
      </w:r>
      <w:r w:rsidR="000C0B41" w:rsidRPr="00272AC5">
        <w:t xml:space="preserve"> </w:t>
      </w:r>
      <w:r w:rsidRPr="004F0E23">
        <w:rPr>
          <w:b/>
        </w:rPr>
        <w:t>Scaglione, N.</w:t>
      </w:r>
      <w:r w:rsidR="00715F6D" w:rsidRPr="004F0E23">
        <w:rPr>
          <w:b/>
        </w:rPr>
        <w:t xml:space="preserve"> </w:t>
      </w:r>
      <w:r w:rsidRPr="004F0E23">
        <w:rPr>
          <w:b/>
        </w:rPr>
        <w:t>M. </w:t>
      </w:r>
      <w:r w:rsidRPr="00272AC5">
        <w:t>(2012</w:t>
      </w:r>
      <w:r w:rsidR="00592EF5">
        <w:t>, May</w:t>
      </w:r>
      <w:r w:rsidRPr="00272AC5">
        <w:t xml:space="preserve">). </w:t>
      </w:r>
      <w:r w:rsidRPr="004F0E23">
        <w:rPr>
          <w:i/>
        </w:rPr>
        <w:t>Using latent transition analysis to assess the effects of PBI timing and dosage on changes in student drinking from pre-college to the end of the first semester of college. </w:t>
      </w:r>
      <w:r w:rsidRPr="00ED53FF">
        <w:t xml:space="preserve"> Poster </w:t>
      </w:r>
      <w:r w:rsidR="00ED53FF">
        <w:t xml:space="preserve">session </w:t>
      </w:r>
      <w:r w:rsidRPr="00ED53FF">
        <w:t>presented at the annual meeting of the Society for Prevention Research, Washington, DC.</w:t>
      </w:r>
    </w:p>
    <w:p w14:paraId="7CCC8D4C" w14:textId="77777777" w:rsidR="006F0734" w:rsidRDefault="006F0734" w:rsidP="004F0E23">
      <w:pPr>
        <w:ind w:left="360" w:hanging="450"/>
      </w:pPr>
    </w:p>
    <w:p w14:paraId="277AEF78" w14:textId="6C4457E8" w:rsidR="0050094E" w:rsidRPr="00272AC5" w:rsidRDefault="0050094E" w:rsidP="00C32ED9">
      <w:pPr>
        <w:pStyle w:val="NoSpacing"/>
        <w:numPr>
          <w:ilvl w:val="0"/>
          <w:numId w:val="7"/>
        </w:numPr>
        <w:ind w:left="360"/>
        <w:rPr>
          <w:rFonts w:ascii="Times New Roman" w:hAnsi="Times New Roman"/>
          <w:sz w:val="24"/>
          <w:szCs w:val="24"/>
        </w:rPr>
      </w:pPr>
      <w:r w:rsidRPr="00272AC5">
        <w:rPr>
          <w:rFonts w:ascii="Times New Roman" w:hAnsi="Times New Roman"/>
          <w:b/>
          <w:sz w:val="24"/>
          <w:szCs w:val="24"/>
        </w:rPr>
        <w:t>Scaglione, N.</w:t>
      </w:r>
      <w:r w:rsidR="00715F6D">
        <w:rPr>
          <w:rFonts w:ascii="Times New Roman" w:hAnsi="Times New Roman"/>
          <w:b/>
          <w:sz w:val="24"/>
          <w:szCs w:val="24"/>
        </w:rPr>
        <w:t xml:space="preserve"> </w:t>
      </w:r>
      <w:r w:rsidRPr="00272AC5">
        <w:rPr>
          <w:rFonts w:ascii="Times New Roman" w:hAnsi="Times New Roman"/>
          <w:b/>
          <w:sz w:val="24"/>
          <w:szCs w:val="24"/>
        </w:rPr>
        <w:t xml:space="preserve">M., </w:t>
      </w:r>
      <w:r w:rsidRPr="00272AC5">
        <w:rPr>
          <w:rFonts w:ascii="Times New Roman" w:hAnsi="Times New Roman"/>
          <w:sz w:val="24"/>
          <w:szCs w:val="24"/>
        </w:rPr>
        <w:t>Turrisi, R., &amp; Graham, J. (2012</w:t>
      </w:r>
      <w:r>
        <w:rPr>
          <w:rFonts w:ascii="Times New Roman" w:hAnsi="Times New Roman"/>
          <w:sz w:val="24"/>
          <w:szCs w:val="24"/>
        </w:rPr>
        <w:t>, January</w:t>
      </w:r>
      <w:r w:rsidRPr="00272AC5">
        <w:rPr>
          <w:rFonts w:ascii="Times New Roman" w:hAnsi="Times New Roman"/>
          <w:sz w:val="24"/>
          <w:szCs w:val="24"/>
        </w:rPr>
        <w:t xml:space="preserve">). </w:t>
      </w:r>
      <w:r w:rsidRPr="00272AC5">
        <w:rPr>
          <w:rFonts w:ascii="Times New Roman" w:hAnsi="Times New Roman"/>
          <w:i/>
          <w:sz w:val="24"/>
          <w:szCs w:val="24"/>
        </w:rPr>
        <w:t xml:space="preserve">Exploring the relationship between positive alcohol expectancies and sex-related consequences: Can parent-based intervention interrupt the process? </w:t>
      </w:r>
      <w:r w:rsidRPr="00272AC5">
        <w:rPr>
          <w:rFonts w:ascii="Times New Roman" w:hAnsi="Times New Roman"/>
          <w:sz w:val="24"/>
          <w:szCs w:val="24"/>
        </w:rPr>
        <w:t xml:space="preserve">Poster </w:t>
      </w:r>
      <w:r>
        <w:rPr>
          <w:rFonts w:ascii="Times New Roman" w:hAnsi="Times New Roman"/>
          <w:sz w:val="24"/>
          <w:szCs w:val="24"/>
        </w:rPr>
        <w:t>session presented</w:t>
      </w:r>
      <w:r w:rsidRPr="00272AC5">
        <w:rPr>
          <w:rFonts w:ascii="Times New Roman" w:hAnsi="Times New Roman"/>
          <w:sz w:val="24"/>
          <w:szCs w:val="24"/>
        </w:rPr>
        <w:t xml:space="preserve"> at the</w:t>
      </w:r>
      <w:r>
        <w:rPr>
          <w:rFonts w:ascii="Times New Roman" w:hAnsi="Times New Roman"/>
          <w:sz w:val="24"/>
          <w:szCs w:val="24"/>
        </w:rPr>
        <w:t xml:space="preserve"> annual meeting on </w:t>
      </w:r>
      <w:r w:rsidRPr="00272AC5">
        <w:rPr>
          <w:rFonts w:ascii="Times New Roman" w:hAnsi="Times New Roman"/>
          <w:sz w:val="24"/>
          <w:szCs w:val="24"/>
        </w:rPr>
        <w:t>Other Drug Abuse Prevention and Intervention</w:t>
      </w:r>
      <w:r>
        <w:rPr>
          <w:rFonts w:ascii="Times New Roman" w:hAnsi="Times New Roman"/>
          <w:sz w:val="24"/>
          <w:szCs w:val="24"/>
        </w:rPr>
        <w:t xml:space="preserve">, </w:t>
      </w:r>
      <w:r w:rsidRPr="00272AC5">
        <w:rPr>
          <w:rFonts w:ascii="Times New Roman" w:hAnsi="Times New Roman"/>
          <w:sz w:val="24"/>
          <w:szCs w:val="24"/>
        </w:rPr>
        <w:t xml:space="preserve">National Association of Student Affairs </w:t>
      </w:r>
      <w:r>
        <w:rPr>
          <w:rFonts w:ascii="Times New Roman" w:hAnsi="Times New Roman"/>
          <w:sz w:val="24"/>
          <w:szCs w:val="24"/>
        </w:rPr>
        <w:t xml:space="preserve">Professionals and </w:t>
      </w:r>
      <w:r w:rsidRPr="00272AC5">
        <w:rPr>
          <w:rFonts w:ascii="Times New Roman" w:hAnsi="Times New Roman"/>
          <w:sz w:val="24"/>
          <w:szCs w:val="24"/>
        </w:rPr>
        <w:t>Administrators</w:t>
      </w:r>
      <w:r>
        <w:rPr>
          <w:rFonts w:ascii="Times New Roman" w:hAnsi="Times New Roman"/>
          <w:sz w:val="24"/>
          <w:szCs w:val="24"/>
        </w:rPr>
        <w:t xml:space="preserve">, </w:t>
      </w:r>
      <w:r w:rsidRPr="00272AC5">
        <w:rPr>
          <w:rFonts w:ascii="Times New Roman" w:hAnsi="Times New Roman"/>
          <w:sz w:val="24"/>
          <w:szCs w:val="24"/>
        </w:rPr>
        <w:t>Atlanta, GA.</w:t>
      </w:r>
    </w:p>
    <w:p w14:paraId="3241A8F5" w14:textId="77777777" w:rsidR="0050094E" w:rsidRPr="00272AC5" w:rsidRDefault="0050094E" w:rsidP="004F0E23">
      <w:pPr>
        <w:pStyle w:val="NoSpacing"/>
        <w:ind w:left="360" w:hanging="450"/>
        <w:rPr>
          <w:rFonts w:ascii="Times New Roman" w:hAnsi="Times New Roman"/>
          <w:sz w:val="24"/>
          <w:szCs w:val="24"/>
        </w:rPr>
      </w:pPr>
    </w:p>
    <w:p w14:paraId="0644963F" w14:textId="16B44618" w:rsidR="0050094E" w:rsidRDefault="0050094E" w:rsidP="00C32ED9">
      <w:pPr>
        <w:pStyle w:val="ListParagraph"/>
        <w:numPr>
          <w:ilvl w:val="0"/>
          <w:numId w:val="7"/>
        </w:numPr>
        <w:ind w:left="360"/>
      </w:pPr>
      <w:r w:rsidRPr="00ED53FF">
        <w:t xml:space="preserve">Turrisi, R., Varvil-Weld, L., &amp; </w:t>
      </w:r>
      <w:r w:rsidRPr="004F0E23">
        <w:rPr>
          <w:b/>
        </w:rPr>
        <w:t>Scaglione, N.</w:t>
      </w:r>
      <w:r w:rsidR="00715F6D" w:rsidRPr="004F0E23">
        <w:rPr>
          <w:b/>
        </w:rPr>
        <w:t xml:space="preserve"> </w:t>
      </w:r>
      <w:r w:rsidRPr="004F0E23">
        <w:rPr>
          <w:b/>
        </w:rPr>
        <w:t>M.</w:t>
      </w:r>
      <w:r w:rsidRPr="00ED53FF">
        <w:t xml:space="preserve"> (2011</w:t>
      </w:r>
      <w:r>
        <w:t>, October</w:t>
      </w:r>
      <w:r w:rsidRPr="00ED53FF">
        <w:t xml:space="preserve">). </w:t>
      </w:r>
      <w:r w:rsidRPr="004F0E23">
        <w:rPr>
          <w:i/>
        </w:rPr>
        <w:t>Parent based interventions to reduce college student drinking and consequences.</w:t>
      </w:r>
      <w:r w:rsidRPr="00ED53FF">
        <w:t xml:space="preserve"> </w:t>
      </w:r>
      <w:r>
        <w:t xml:space="preserve">Invited poster session presented at the </w:t>
      </w:r>
      <w:r w:rsidRPr="00ED53FF">
        <w:t>Conference on Evidence-Based Interventions to Reduce Alcohol-Related Harm on College Campuses, Evanston, IL.</w:t>
      </w:r>
    </w:p>
    <w:p w14:paraId="53047BA8" w14:textId="77777777" w:rsidR="0050094E" w:rsidRPr="00ED53FF" w:rsidRDefault="0050094E" w:rsidP="004F0E23">
      <w:pPr>
        <w:ind w:left="360" w:hanging="450"/>
      </w:pPr>
    </w:p>
    <w:p w14:paraId="1F71FBCB" w14:textId="40310975" w:rsidR="006F78B4" w:rsidRPr="00ED53FF" w:rsidRDefault="006F78B4" w:rsidP="00C32ED9">
      <w:pPr>
        <w:pStyle w:val="NoSpacing"/>
        <w:numPr>
          <w:ilvl w:val="0"/>
          <w:numId w:val="7"/>
        </w:numPr>
        <w:ind w:left="360"/>
        <w:rPr>
          <w:rFonts w:ascii="Times New Roman" w:hAnsi="Times New Roman"/>
          <w:sz w:val="24"/>
          <w:szCs w:val="24"/>
        </w:rPr>
      </w:pPr>
      <w:r w:rsidRPr="00ED53FF">
        <w:rPr>
          <w:rFonts w:ascii="Times New Roman" w:hAnsi="Times New Roman"/>
          <w:sz w:val="24"/>
          <w:szCs w:val="24"/>
        </w:rPr>
        <w:t>Ray, A.</w:t>
      </w:r>
      <w:r w:rsidR="00715F6D">
        <w:rPr>
          <w:rFonts w:ascii="Times New Roman" w:hAnsi="Times New Roman"/>
          <w:sz w:val="24"/>
          <w:szCs w:val="24"/>
        </w:rPr>
        <w:t xml:space="preserve"> </w:t>
      </w:r>
      <w:r w:rsidRPr="00ED53FF">
        <w:rPr>
          <w:rFonts w:ascii="Times New Roman" w:hAnsi="Times New Roman"/>
          <w:sz w:val="24"/>
          <w:szCs w:val="24"/>
        </w:rPr>
        <w:t>E., Turrisi, R., Varvil-Weld, L., &amp;</w:t>
      </w:r>
      <w:r w:rsidR="000C0B41" w:rsidRPr="00ED53FF">
        <w:rPr>
          <w:rFonts w:ascii="Times New Roman" w:hAnsi="Times New Roman"/>
          <w:sz w:val="24"/>
          <w:szCs w:val="24"/>
        </w:rPr>
        <w:t xml:space="preserve"> </w:t>
      </w:r>
      <w:r w:rsidRPr="00ED53FF">
        <w:rPr>
          <w:rFonts w:ascii="Times New Roman" w:hAnsi="Times New Roman"/>
          <w:b/>
          <w:sz w:val="24"/>
          <w:szCs w:val="24"/>
        </w:rPr>
        <w:t>Scaglione, N.</w:t>
      </w:r>
      <w:r w:rsidR="00715F6D">
        <w:rPr>
          <w:rFonts w:ascii="Times New Roman" w:hAnsi="Times New Roman"/>
          <w:b/>
          <w:sz w:val="24"/>
          <w:szCs w:val="24"/>
        </w:rPr>
        <w:t xml:space="preserve"> </w:t>
      </w:r>
      <w:r w:rsidRPr="00ED53FF">
        <w:rPr>
          <w:rFonts w:ascii="Times New Roman" w:hAnsi="Times New Roman"/>
          <w:b/>
          <w:sz w:val="24"/>
          <w:szCs w:val="24"/>
        </w:rPr>
        <w:t>M.</w:t>
      </w:r>
      <w:r w:rsidRPr="00ED53FF">
        <w:rPr>
          <w:rFonts w:ascii="Times New Roman" w:hAnsi="Times New Roman"/>
          <w:sz w:val="24"/>
          <w:szCs w:val="24"/>
        </w:rPr>
        <w:t xml:space="preserve"> (2011</w:t>
      </w:r>
      <w:r w:rsidR="00ED53FF">
        <w:rPr>
          <w:rFonts w:ascii="Times New Roman" w:hAnsi="Times New Roman"/>
          <w:sz w:val="24"/>
          <w:szCs w:val="24"/>
        </w:rPr>
        <w:t>, August</w:t>
      </w:r>
      <w:r w:rsidRPr="00ED53FF">
        <w:rPr>
          <w:rFonts w:ascii="Times New Roman" w:hAnsi="Times New Roman"/>
          <w:sz w:val="24"/>
          <w:szCs w:val="24"/>
        </w:rPr>
        <w:t xml:space="preserve">). </w:t>
      </w:r>
      <w:r w:rsidRPr="00ED53FF">
        <w:rPr>
          <w:rFonts w:ascii="Times New Roman" w:hAnsi="Times New Roman"/>
          <w:i/>
          <w:sz w:val="24"/>
          <w:szCs w:val="24"/>
        </w:rPr>
        <w:t>Parental perceptions of college students’ social environment and drinking tendencies during their freshman year.</w:t>
      </w:r>
      <w:r w:rsidR="000C0B41" w:rsidRPr="00ED53FF">
        <w:rPr>
          <w:rFonts w:ascii="Times New Roman" w:hAnsi="Times New Roman"/>
          <w:i/>
          <w:sz w:val="24"/>
          <w:szCs w:val="24"/>
        </w:rPr>
        <w:t xml:space="preserve"> </w:t>
      </w:r>
      <w:r w:rsidR="00632AF4">
        <w:rPr>
          <w:rFonts w:ascii="Times New Roman" w:hAnsi="Times New Roman"/>
          <w:sz w:val="24"/>
          <w:szCs w:val="24"/>
        </w:rPr>
        <w:t>Symposium conducted</w:t>
      </w:r>
      <w:r w:rsidR="00ED53FF">
        <w:rPr>
          <w:rFonts w:ascii="Times New Roman" w:hAnsi="Times New Roman"/>
          <w:sz w:val="24"/>
          <w:szCs w:val="24"/>
        </w:rPr>
        <w:t xml:space="preserve"> </w:t>
      </w:r>
      <w:r w:rsidRPr="00ED53FF">
        <w:rPr>
          <w:rFonts w:ascii="Times New Roman" w:hAnsi="Times New Roman"/>
          <w:sz w:val="24"/>
          <w:szCs w:val="24"/>
        </w:rPr>
        <w:t xml:space="preserve">at the annual </w:t>
      </w:r>
      <w:r w:rsidR="00ED53FF">
        <w:rPr>
          <w:rFonts w:ascii="Times New Roman" w:hAnsi="Times New Roman"/>
          <w:sz w:val="24"/>
          <w:szCs w:val="24"/>
        </w:rPr>
        <w:t>meeting</w:t>
      </w:r>
      <w:r w:rsidRPr="00ED53FF">
        <w:rPr>
          <w:rFonts w:ascii="Times New Roman" w:hAnsi="Times New Roman"/>
          <w:sz w:val="24"/>
          <w:szCs w:val="24"/>
        </w:rPr>
        <w:t xml:space="preserve"> of the American Psychological Association, Washington, DC.</w:t>
      </w:r>
    </w:p>
    <w:p w14:paraId="72D56AB1" w14:textId="77777777" w:rsidR="001234AA" w:rsidRPr="00ED53FF" w:rsidRDefault="001234AA" w:rsidP="004F0E23">
      <w:pPr>
        <w:pStyle w:val="Default"/>
        <w:ind w:left="360" w:hanging="450"/>
        <w:rPr>
          <w:b/>
        </w:rPr>
      </w:pPr>
    </w:p>
    <w:p w14:paraId="006B013D" w14:textId="13EFBF54" w:rsidR="00FD6CE1" w:rsidRDefault="00FD6CE1" w:rsidP="0084219F">
      <w:pPr>
        <w:pStyle w:val="Default"/>
        <w:numPr>
          <w:ilvl w:val="0"/>
          <w:numId w:val="7"/>
        </w:numPr>
        <w:ind w:left="540" w:hanging="540"/>
      </w:pPr>
      <w:r w:rsidRPr="00ED53FF">
        <w:rPr>
          <w:b/>
        </w:rPr>
        <w:t>Scaglione, N.</w:t>
      </w:r>
      <w:r w:rsidR="00715F6D">
        <w:rPr>
          <w:b/>
        </w:rPr>
        <w:t xml:space="preserve"> </w:t>
      </w:r>
      <w:r w:rsidRPr="00ED53FF">
        <w:rPr>
          <w:b/>
        </w:rPr>
        <w:t xml:space="preserve">M., </w:t>
      </w:r>
      <w:r w:rsidRPr="00ED53FF">
        <w:t xml:space="preserve">Turrisi, R., </w:t>
      </w:r>
      <w:r w:rsidR="006A7DB6" w:rsidRPr="00ED53FF">
        <w:t xml:space="preserve">Marzell, M. </w:t>
      </w:r>
      <w:r w:rsidRPr="00ED53FF">
        <w:t>&amp; Ray, A.</w:t>
      </w:r>
      <w:r w:rsidR="00715F6D">
        <w:t xml:space="preserve"> </w:t>
      </w:r>
      <w:r w:rsidRPr="00ED53FF">
        <w:t>E. (2011</w:t>
      </w:r>
      <w:r w:rsidR="00ED53FF">
        <w:t>, June</w:t>
      </w:r>
      <w:r w:rsidRPr="00ED53FF">
        <w:t>).</w:t>
      </w:r>
      <w:r w:rsidR="004655A5" w:rsidRPr="00ED53FF">
        <w:t xml:space="preserve"> </w:t>
      </w:r>
      <w:r w:rsidR="006A7DB6" w:rsidRPr="00ED53FF">
        <w:rPr>
          <w:i/>
        </w:rPr>
        <w:t>Using alcohol- and dating-related protective behaviors to prevent sexual assault: Examining the influence of gender and previous sexual assault experiences</w:t>
      </w:r>
      <w:r w:rsidRPr="00ED53FF">
        <w:rPr>
          <w:i/>
        </w:rPr>
        <w:t xml:space="preserve">. </w:t>
      </w:r>
      <w:r w:rsidR="00BE5C3B" w:rsidRPr="00ED53FF">
        <w:t xml:space="preserve">Poster </w:t>
      </w:r>
      <w:r w:rsidR="00ED53FF">
        <w:t xml:space="preserve">session </w:t>
      </w:r>
      <w:r w:rsidR="00BE5C3B" w:rsidRPr="00ED53FF">
        <w:t>present</w:t>
      </w:r>
      <w:r w:rsidR="00ED53FF">
        <w:t>ed</w:t>
      </w:r>
      <w:r w:rsidRPr="00ED53FF">
        <w:t xml:space="preserve"> at the</w:t>
      </w:r>
      <w:r w:rsidR="00ED53FF">
        <w:t xml:space="preserve"> annual meeting of the</w:t>
      </w:r>
      <w:r w:rsidRPr="00ED53FF">
        <w:t xml:space="preserve"> Research Society on Alcoholism</w:t>
      </w:r>
      <w:r w:rsidR="00ED53FF">
        <w:t>,</w:t>
      </w:r>
      <w:r w:rsidRPr="00ED53FF">
        <w:t xml:space="preserve"> Atlanta, GA.</w:t>
      </w:r>
    </w:p>
    <w:p w14:paraId="7BF70093" w14:textId="77777777" w:rsidR="00587B79" w:rsidRPr="00ED53FF" w:rsidRDefault="00587B79" w:rsidP="004F0E23">
      <w:pPr>
        <w:pStyle w:val="Default"/>
        <w:ind w:left="360" w:hanging="450"/>
      </w:pPr>
    </w:p>
    <w:p w14:paraId="0AA73679" w14:textId="05868450" w:rsidR="0050094E" w:rsidRPr="00ED53FF" w:rsidRDefault="0050094E" w:rsidP="0084219F">
      <w:pPr>
        <w:pStyle w:val="NoSpacing"/>
        <w:numPr>
          <w:ilvl w:val="0"/>
          <w:numId w:val="7"/>
        </w:numPr>
        <w:ind w:left="540" w:hanging="540"/>
        <w:rPr>
          <w:rFonts w:ascii="Times New Roman" w:hAnsi="Times New Roman"/>
          <w:sz w:val="24"/>
          <w:szCs w:val="24"/>
        </w:rPr>
      </w:pPr>
      <w:r w:rsidRPr="00ED53FF">
        <w:rPr>
          <w:rFonts w:ascii="Times New Roman" w:hAnsi="Times New Roman"/>
          <w:sz w:val="24"/>
          <w:szCs w:val="24"/>
        </w:rPr>
        <w:t>Ray, A.</w:t>
      </w:r>
      <w:r w:rsidR="00715F6D">
        <w:rPr>
          <w:rFonts w:ascii="Times New Roman" w:hAnsi="Times New Roman"/>
          <w:sz w:val="24"/>
          <w:szCs w:val="24"/>
        </w:rPr>
        <w:t xml:space="preserve"> </w:t>
      </w:r>
      <w:r w:rsidRPr="00ED53FF">
        <w:rPr>
          <w:rFonts w:ascii="Times New Roman" w:hAnsi="Times New Roman"/>
          <w:sz w:val="24"/>
          <w:szCs w:val="24"/>
        </w:rPr>
        <w:t xml:space="preserve">E., </w:t>
      </w:r>
      <w:r w:rsidRPr="00ED53FF">
        <w:rPr>
          <w:rFonts w:ascii="Times New Roman" w:hAnsi="Times New Roman"/>
          <w:b/>
          <w:sz w:val="24"/>
          <w:szCs w:val="24"/>
        </w:rPr>
        <w:t>Scaglione, N.</w:t>
      </w:r>
      <w:r w:rsidR="00715F6D">
        <w:rPr>
          <w:rFonts w:ascii="Times New Roman" w:hAnsi="Times New Roman"/>
          <w:b/>
          <w:sz w:val="24"/>
          <w:szCs w:val="24"/>
        </w:rPr>
        <w:t xml:space="preserve"> </w:t>
      </w:r>
      <w:r w:rsidRPr="00ED53FF">
        <w:rPr>
          <w:rFonts w:ascii="Times New Roman" w:hAnsi="Times New Roman"/>
          <w:b/>
          <w:sz w:val="24"/>
          <w:szCs w:val="24"/>
        </w:rPr>
        <w:t xml:space="preserve">M., </w:t>
      </w:r>
      <w:r w:rsidRPr="00ED53FF">
        <w:rPr>
          <w:rFonts w:ascii="Times New Roman" w:hAnsi="Times New Roman"/>
          <w:sz w:val="24"/>
          <w:szCs w:val="24"/>
        </w:rPr>
        <w:t>Varvil-Weld, L., &amp; Turrisi, R. (2011</w:t>
      </w:r>
      <w:r>
        <w:rPr>
          <w:rFonts w:ascii="Times New Roman" w:hAnsi="Times New Roman"/>
          <w:sz w:val="24"/>
          <w:szCs w:val="24"/>
        </w:rPr>
        <w:t>, June</w:t>
      </w:r>
      <w:r w:rsidRPr="00ED53FF">
        <w:rPr>
          <w:rFonts w:ascii="Times New Roman" w:hAnsi="Times New Roman"/>
          <w:sz w:val="24"/>
          <w:szCs w:val="24"/>
        </w:rPr>
        <w:t xml:space="preserve">). </w:t>
      </w:r>
      <w:r w:rsidRPr="00ED53FF">
        <w:rPr>
          <w:rFonts w:ascii="Times New Roman" w:hAnsi="Times New Roman"/>
          <w:i/>
          <w:sz w:val="24"/>
          <w:szCs w:val="24"/>
        </w:rPr>
        <w:t xml:space="preserve">The discrepancy between parental perceptions of their own student’s alcohol </w:t>
      </w:r>
      <w:proofErr w:type="gramStart"/>
      <w:r w:rsidRPr="00ED53FF">
        <w:rPr>
          <w:rFonts w:ascii="Times New Roman" w:hAnsi="Times New Roman"/>
          <w:i/>
          <w:sz w:val="24"/>
          <w:szCs w:val="24"/>
        </w:rPr>
        <w:t>use</w:t>
      </w:r>
      <w:proofErr w:type="gramEnd"/>
      <w:r w:rsidRPr="00ED53FF">
        <w:rPr>
          <w:rFonts w:ascii="Times New Roman" w:hAnsi="Times New Roman"/>
          <w:i/>
          <w:sz w:val="24"/>
          <w:szCs w:val="24"/>
        </w:rPr>
        <w:t xml:space="preserve"> </w:t>
      </w:r>
      <w:proofErr w:type="gramStart"/>
      <w:r w:rsidRPr="00ED53FF">
        <w:rPr>
          <w:rFonts w:ascii="Times New Roman" w:hAnsi="Times New Roman"/>
          <w:i/>
          <w:sz w:val="24"/>
          <w:szCs w:val="24"/>
        </w:rPr>
        <w:t>relative</w:t>
      </w:r>
      <w:proofErr w:type="gramEnd"/>
      <w:r w:rsidRPr="00ED53FF">
        <w:rPr>
          <w:rFonts w:ascii="Times New Roman" w:hAnsi="Times New Roman"/>
          <w:i/>
          <w:sz w:val="24"/>
          <w:szCs w:val="24"/>
        </w:rPr>
        <w:t xml:space="preserve"> to their normative view of college student drinking. </w:t>
      </w:r>
      <w:r w:rsidR="00632AF4">
        <w:rPr>
          <w:rFonts w:ascii="Times New Roman" w:hAnsi="Times New Roman"/>
          <w:sz w:val="24"/>
          <w:szCs w:val="24"/>
        </w:rPr>
        <w:t>Poster session presented</w:t>
      </w:r>
      <w:r w:rsidRPr="00ED53FF">
        <w:rPr>
          <w:rFonts w:ascii="Times New Roman" w:hAnsi="Times New Roman"/>
          <w:sz w:val="24"/>
          <w:szCs w:val="24"/>
        </w:rPr>
        <w:t xml:space="preserve"> at the </w:t>
      </w:r>
      <w:r>
        <w:rPr>
          <w:rFonts w:ascii="Times New Roman" w:hAnsi="Times New Roman"/>
          <w:sz w:val="24"/>
          <w:szCs w:val="24"/>
        </w:rPr>
        <w:t xml:space="preserve">annual meeting of the </w:t>
      </w:r>
      <w:r w:rsidRPr="00ED53FF">
        <w:rPr>
          <w:rFonts w:ascii="Times New Roman" w:hAnsi="Times New Roman"/>
          <w:sz w:val="24"/>
          <w:szCs w:val="24"/>
        </w:rPr>
        <w:t>Society for Prevention Research</w:t>
      </w:r>
      <w:r>
        <w:rPr>
          <w:rFonts w:ascii="Times New Roman" w:hAnsi="Times New Roman"/>
          <w:sz w:val="24"/>
          <w:szCs w:val="24"/>
        </w:rPr>
        <w:t>,</w:t>
      </w:r>
      <w:r w:rsidRPr="00ED53FF">
        <w:rPr>
          <w:rFonts w:ascii="Times New Roman" w:hAnsi="Times New Roman"/>
          <w:sz w:val="24"/>
          <w:szCs w:val="24"/>
        </w:rPr>
        <w:t xml:space="preserve"> Washington, DC.</w:t>
      </w:r>
    </w:p>
    <w:p w14:paraId="21DEA9BC" w14:textId="77777777" w:rsidR="00FD6CE1" w:rsidRPr="00ED53FF" w:rsidRDefault="00FD6CE1" w:rsidP="004F0E23">
      <w:pPr>
        <w:pStyle w:val="Default"/>
        <w:ind w:left="360" w:hanging="450"/>
      </w:pPr>
    </w:p>
    <w:p w14:paraId="69B4C3F1" w14:textId="4B195284" w:rsidR="00587B79" w:rsidRPr="00DD23C5" w:rsidRDefault="00587B79" w:rsidP="005F7095">
      <w:pPr>
        <w:pStyle w:val="ListParagraph"/>
        <w:numPr>
          <w:ilvl w:val="0"/>
          <w:numId w:val="7"/>
        </w:numPr>
        <w:ind w:left="540" w:hanging="540"/>
        <w:rPr>
          <w:bCs/>
        </w:rPr>
      </w:pPr>
      <w:r w:rsidRPr="00DD23C5">
        <w:rPr>
          <w:b/>
        </w:rPr>
        <w:t>Scaglione, N.</w:t>
      </w:r>
      <w:r w:rsidR="00715F6D" w:rsidRPr="00DD23C5">
        <w:rPr>
          <w:b/>
        </w:rPr>
        <w:t xml:space="preserve"> </w:t>
      </w:r>
      <w:r w:rsidRPr="00DD23C5">
        <w:rPr>
          <w:b/>
        </w:rPr>
        <w:t xml:space="preserve">M. </w:t>
      </w:r>
      <w:r w:rsidRPr="00DD23C5">
        <w:t xml:space="preserve">(2010, March). WU! Winthrop </w:t>
      </w:r>
      <w:r w:rsidR="00632AF4" w:rsidRPr="00DD23C5">
        <w:t>went</w:t>
      </w:r>
      <w:r w:rsidRPr="00DD23C5">
        <w:t xml:space="preserve"> tobacco-free.</w:t>
      </w:r>
      <w:r w:rsidRPr="00DD23C5">
        <w:rPr>
          <w:i/>
        </w:rPr>
        <w:t xml:space="preserve"> </w:t>
      </w:r>
      <w:r w:rsidRPr="00DD23C5">
        <w:t xml:space="preserve">In M. Burcin (Chair), </w:t>
      </w:r>
      <w:r w:rsidRPr="00DD23C5">
        <w:rPr>
          <w:bCs/>
          <w:i/>
        </w:rPr>
        <w:t xml:space="preserve">Linking tobacco policy, prevention, and cessation on campus: A multi-campus panel. </w:t>
      </w:r>
      <w:r w:rsidRPr="00DD23C5">
        <w:rPr>
          <w:bCs/>
        </w:rPr>
        <w:t>Symposium conducted at the annual meeting of the Southern College Health Association, Columbia, SC.</w:t>
      </w:r>
    </w:p>
    <w:p w14:paraId="172341B6" w14:textId="77777777" w:rsidR="00587B79" w:rsidRPr="00587B79" w:rsidRDefault="00587B79" w:rsidP="005F7095">
      <w:pPr>
        <w:ind w:left="540" w:hanging="540"/>
      </w:pPr>
    </w:p>
    <w:p w14:paraId="4389AFD2" w14:textId="35B8E015" w:rsidR="00BE5C3B" w:rsidRPr="00587B79" w:rsidRDefault="00C934B4" w:rsidP="005F7095">
      <w:pPr>
        <w:pStyle w:val="ListParagraph"/>
        <w:numPr>
          <w:ilvl w:val="0"/>
          <w:numId w:val="7"/>
        </w:numPr>
        <w:ind w:left="540" w:hanging="540"/>
      </w:pPr>
      <w:r>
        <w:t>*</w:t>
      </w:r>
      <w:r w:rsidR="00E47BB3" w:rsidRPr="00587B79">
        <w:t>Borell, L.</w:t>
      </w:r>
      <w:r w:rsidR="00715F6D">
        <w:t xml:space="preserve"> </w:t>
      </w:r>
      <w:r w:rsidR="00E47BB3" w:rsidRPr="00587B79">
        <w:t>L., Gadson, C.</w:t>
      </w:r>
      <w:r w:rsidR="00715F6D">
        <w:t xml:space="preserve"> </w:t>
      </w:r>
      <w:r w:rsidR="00E47BB3" w:rsidRPr="00587B79">
        <w:t>A., Sanders, J.</w:t>
      </w:r>
      <w:r w:rsidR="00715F6D">
        <w:t xml:space="preserve"> </w:t>
      </w:r>
      <w:r w:rsidR="00E47BB3" w:rsidRPr="00587B79">
        <w:t>C., Sim, E.</w:t>
      </w:r>
      <w:r w:rsidR="00715F6D">
        <w:t xml:space="preserve"> </w:t>
      </w:r>
      <w:r w:rsidR="00E47BB3" w:rsidRPr="00587B79">
        <w:t>K., Watkins, W.</w:t>
      </w:r>
      <w:r w:rsidR="00715F6D">
        <w:t xml:space="preserve"> </w:t>
      </w:r>
      <w:r w:rsidR="00E47BB3" w:rsidRPr="00587B79">
        <w:t xml:space="preserve">R., </w:t>
      </w:r>
      <w:r w:rsidR="00E47BB3" w:rsidRPr="004F0E23">
        <w:rPr>
          <w:b/>
        </w:rPr>
        <w:t>Scaglione, N.</w:t>
      </w:r>
      <w:r w:rsidR="00715F6D" w:rsidRPr="004F0E23">
        <w:rPr>
          <w:b/>
        </w:rPr>
        <w:t xml:space="preserve"> </w:t>
      </w:r>
      <w:r w:rsidR="00E47BB3" w:rsidRPr="004F0E23">
        <w:rPr>
          <w:b/>
        </w:rPr>
        <w:t xml:space="preserve">M., </w:t>
      </w:r>
      <w:r w:rsidR="00E47BB3" w:rsidRPr="00587B79">
        <w:t>&amp; Griggs, T.</w:t>
      </w:r>
      <w:r w:rsidR="00715F6D">
        <w:t xml:space="preserve"> </w:t>
      </w:r>
      <w:r w:rsidR="00E47BB3" w:rsidRPr="00587B79">
        <w:t>L. (</w:t>
      </w:r>
      <w:r w:rsidR="0007509F" w:rsidRPr="00587B79">
        <w:t>2010</w:t>
      </w:r>
      <w:r w:rsidR="00587B79">
        <w:t>, March</w:t>
      </w:r>
      <w:r w:rsidR="00E47BB3" w:rsidRPr="00587B79">
        <w:t xml:space="preserve">). </w:t>
      </w:r>
      <w:r w:rsidR="002E262D" w:rsidRPr="004F0E23">
        <w:rPr>
          <w:i/>
        </w:rPr>
        <w:t>Rape myths and sexual experiences among college students.</w:t>
      </w:r>
      <w:r w:rsidR="000C0B41" w:rsidRPr="004F0E23">
        <w:rPr>
          <w:i/>
        </w:rPr>
        <w:t xml:space="preserve"> </w:t>
      </w:r>
      <w:r w:rsidR="002E262D" w:rsidRPr="00587B79">
        <w:t xml:space="preserve">Poster </w:t>
      </w:r>
      <w:r w:rsidR="00587B79">
        <w:t>session presented</w:t>
      </w:r>
      <w:r w:rsidR="002E262D" w:rsidRPr="00587B79">
        <w:t xml:space="preserve"> </w:t>
      </w:r>
      <w:r w:rsidR="0007509F" w:rsidRPr="00587B79">
        <w:t>at</w:t>
      </w:r>
      <w:r w:rsidR="002E262D" w:rsidRPr="00587B79">
        <w:t xml:space="preserve"> the </w:t>
      </w:r>
      <w:r w:rsidR="00587B79">
        <w:t xml:space="preserve">annual meeting of the </w:t>
      </w:r>
      <w:r w:rsidR="002E262D" w:rsidRPr="00587B79">
        <w:t>Southeast Psychologica</w:t>
      </w:r>
      <w:r w:rsidR="0007509F" w:rsidRPr="00587B79">
        <w:t>l Association</w:t>
      </w:r>
      <w:r w:rsidR="00587B79">
        <w:t>,</w:t>
      </w:r>
      <w:r w:rsidR="0007509F" w:rsidRPr="00587B79">
        <w:t xml:space="preserve"> </w:t>
      </w:r>
      <w:r w:rsidR="002E262D" w:rsidRPr="00587B79">
        <w:t>Chattanooga, TN.</w:t>
      </w:r>
    </w:p>
    <w:p w14:paraId="44766E1D" w14:textId="77777777" w:rsidR="00545EF0" w:rsidRDefault="00545EF0" w:rsidP="005F7095">
      <w:pPr>
        <w:ind w:left="540" w:hanging="540"/>
        <w:rPr>
          <w:i/>
        </w:rPr>
      </w:pPr>
    </w:p>
    <w:p w14:paraId="481879BA" w14:textId="193108B6" w:rsidR="00781D70" w:rsidRPr="004F0E23" w:rsidRDefault="00C934B4" w:rsidP="005F7095">
      <w:pPr>
        <w:pStyle w:val="ListParagraph"/>
        <w:numPr>
          <w:ilvl w:val="0"/>
          <w:numId w:val="7"/>
        </w:numPr>
        <w:ind w:left="540" w:hanging="540"/>
        <w:rPr>
          <w:i/>
        </w:rPr>
      </w:pPr>
      <w:r w:rsidRPr="004F0E23">
        <w:rPr>
          <w:b/>
        </w:rPr>
        <w:t>*</w:t>
      </w:r>
      <w:r w:rsidR="00781D70" w:rsidRPr="004F0E23">
        <w:rPr>
          <w:b/>
        </w:rPr>
        <w:t>Scaglione, N.</w:t>
      </w:r>
      <w:r w:rsidR="00715F6D" w:rsidRPr="004F0E23">
        <w:rPr>
          <w:b/>
        </w:rPr>
        <w:t xml:space="preserve"> </w:t>
      </w:r>
      <w:r w:rsidR="00781D70" w:rsidRPr="004F0E23">
        <w:rPr>
          <w:b/>
        </w:rPr>
        <w:t xml:space="preserve">M. </w:t>
      </w:r>
      <w:r w:rsidR="00781D70" w:rsidRPr="00587B79">
        <w:t>&amp; Greer, A.</w:t>
      </w:r>
      <w:r w:rsidR="00715F6D">
        <w:t xml:space="preserve"> </w:t>
      </w:r>
      <w:r w:rsidR="00781D70" w:rsidRPr="00587B79">
        <w:t>J. (2009</w:t>
      </w:r>
      <w:r w:rsidR="00587B79">
        <w:t>, May</w:t>
      </w:r>
      <w:r w:rsidR="00781D70" w:rsidRPr="00587B79">
        <w:t xml:space="preserve">). </w:t>
      </w:r>
      <w:r w:rsidR="00EA4A06" w:rsidRPr="004F0E23">
        <w:rPr>
          <w:i/>
        </w:rPr>
        <w:t>Hurdling barriers: Using improvisational theater to overcome health-related barriers among college students</w:t>
      </w:r>
      <w:r w:rsidR="00C77935" w:rsidRPr="004F0E23">
        <w:rPr>
          <w:i/>
        </w:rPr>
        <w:t xml:space="preserve">. </w:t>
      </w:r>
      <w:r w:rsidR="00715F6D">
        <w:t xml:space="preserve">Poster session presented </w:t>
      </w:r>
      <w:r w:rsidR="00C77935" w:rsidRPr="00587B79">
        <w:t xml:space="preserve">at the </w:t>
      </w:r>
      <w:r w:rsidR="00715F6D">
        <w:t xml:space="preserve">annual meeting of the </w:t>
      </w:r>
      <w:r w:rsidR="00C77935" w:rsidRPr="00587B79">
        <w:t>American</w:t>
      </w:r>
      <w:r w:rsidR="000C0B41" w:rsidRPr="00587B79">
        <w:t xml:space="preserve"> </w:t>
      </w:r>
      <w:r w:rsidR="00C77935" w:rsidRPr="00587B79">
        <w:t>College Health Association</w:t>
      </w:r>
      <w:r w:rsidR="00715F6D">
        <w:t>,</w:t>
      </w:r>
      <w:r w:rsidR="00C77935" w:rsidRPr="00587B79">
        <w:t xml:space="preserve"> San Francisco, CA.</w:t>
      </w:r>
    </w:p>
    <w:p w14:paraId="6E02C0D7" w14:textId="77777777" w:rsidR="00781D70" w:rsidRPr="00587B79" w:rsidRDefault="00781D70" w:rsidP="005F7095">
      <w:pPr>
        <w:ind w:left="540" w:hanging="540"/>
        <w:rPr>
          <w:b/>
        </w:rPr>
      </w:pPr>
    </w:p>
    <w:p w14:paraId="6C5CBD9B" w14:textId="0F7FBA03" w:rsidR="005E510C" w:rsidRPr="00587B79" w:rsidRDefault="005E510C" w:rsidP="005F7095">
      <w:pPr>
        <w:pStyle w:val="ListParagraph"/>
        <w:numPr>
          <w:ilvl w:val="0"/>
          <w:numId w:val="7"/>
        </w:numPr>
        <w:ind w:left="540" w:hanging="540"/>
      </w:pPr>
      <w:r w:rsidRPr="004F0E23">
        <w:rPr>
          <w:b/>
        </w:rPr>
        <w:t>Scaglione, N.</w:t>
      </w:r>
      <w:r w:rsidR="00715F6D" w:rsidRPr="004F0E23">
        <w:rPr>
          <w:b/>
        </w:rPr>
        <w:t xml:space="preserve"> </w:t>
      </w:r>
      <w:r w:rsidRPr="004F0E23">
        <w:rPr>
          <w:b/>
        </w:rPr>
        <w:t xml:space="preserve">M. </w:t>
      </w:r>
      <w:r w:rsidRPr="00587B79">
        <w:t>&amp; Martin, M.</w:t>
      </w:r>
      <w:r w:rsidR="00715F6D">
        <w:t xml:space="preserve"> </w:t>
      </w:r>
      <w:r w:rsidRPr="00587B79">
        <w:t>E. (2009</w:t>
      </w:r>
      <w:r w:rsidR="00587B79">
        <w:t>, March</w:t>
      </w:r>
      <w:r w:rsidRPr="00587B79">
        <w:t xml:space="preserve">). </w:t>
      </w:r>
      <w:r w:rsidRPr="004F0E23">
        <w:rPr>
          <w:i/>
        </w:rPr>
        <w:t xml:space="preserve">Expanding service learning through application of the Health Belief Model. </w:t>
      </w:r>
      <w:r w:rsidR="00587B79">
        <w:t>Symposium conducted</w:t>
      </w:r>
      <w:r w:rsidRPr="00587B79">
        <w:t xml:space="preserve"> at the Student Engagement, Excellence, &amp;</w:t>
      </w:r>
      <w:r w:rsidR="00587B79">
        <w:t xml:space="preserve"> Development (SEED) Conference, </w:t>
      </w:r>
      <w:r w:rsidRPr="00587B79">
        <w:t>Rock Hill, SC.</w:t>
      </w:r>
    </w:p>
    <w:p w14:paraId="3CE2C611" w14:textId="77777777" w:rsidR="00242063" w:rsidRPr="00587B79" w:rsidRDefault="00242063" w:rsidP="005F7095">
      <w:pPr>
        <w:ind w:left="540" w:hanging="540"/>
        <w:rPr>
          <w:b/>
        </w:rPr>
      </w:pPr>
    </w:p>
    <w:p w14:paraId="3DB8B941" w14:textId="7F7FFF66" w:rsidR="002566CA" w:rsidRPr="00587B79" w:rsidRDefault="002566CA" w:rsidP="005F7095">
      <w:pPr>
        <w:pStyle w:val="ListParagraph"/>
        <w:numPr>
          <w:ilvl w:val="0"/>
          <w:numId w:val="7"/>
        </w:numPr>
        <w:ind w:left="540" w:hanging="540"/>
      </w:pPr>
      <w:r w:rsidRPr="004F0E23">
        <w:rPr>
          <w:b/>
        </w:rPr>
        <w:t>Scaglione, N.</w:t>
      </w:r>
      <w:r w:rsidR="00715F6D" w:rsidRPr="004F0E23">
        <w:rPr>
          <w:b/>
        </w:rPr>
        <w:t xml:space="preserve"> </w:t>
      </w:r>
      <w:r w:rsidRPr="004F0E23">
        <w:rPr>
          <w:b/>
        </w:rPr>
        <w:t xml:space="preserve">M. </w:t>
      </w:r>
      <w:r w:rsidRPr="00587B79">
        <w:t>&amp; Ward, R.</w:t>
      </w:r>
      <w:r w:rsidR="00715F6D">
        <w:t xml:space="preserve"> </w:t>
      </w:r>
      <w:r w:rsidRPr="00587B79">
        <w:t>M. (</w:t>
      </w:r>
      <w:r w:rsidR="0046018E" w:rsidRPr="00587B79">
        <w:t>2008</w:t>
      </w:r>
      <w:r w:rsidR="00715F6D">
        <w:t>, May</w:t>
      </w:r>
      <w:r w:rsidRPr="00587B79">
        <w:t xml:space="preserve">). </w:t>
      </w:r>
      <w:r w:rsidRPr="004F0E23">
        <w:rPr>
          <w:i/>
        </w:rPr>
        <w:t xml:space="preserve">Are parenting styles still relevant? Revising the Parental Authority Questionnaire. </w:t>
      </w:r>
      <w:r w:rsidR="00715F6D">
        <w:t>Poster session presented</w:t>
      </w:r>
      <w:r w:rsidRPr="00587B79">
        <w:t xml:space="preserve"> at the </w:t>
      </w:r>
      <w:r w:rsidR="00715F6D">
        <w:t xml:space="preserve">annual meeting of the </w:t>
      </w:r>
      <w:r w:rsidRPr="00587B79">
        <w:t>Association for the Psychological Sciences</w:t>
      </w:r>
      <w:r w:rsidR="00715F6D">
        <w:t>,</w:t>
      </w:r>
      <w:r w:rsidRPr="00587B79">
        <w:t xml:space="preserve"> Chicago, IL.</w:t>
      </w:r>
    </w:p>
    <w:p w14:paraId="656C0556" w14:textId="05B36182" w:rsidR="00480C45" w:rsidRDefault="00480C45">
      <w:pPr>
        <w:rPr>
          <w:b/>
          <w:sz w:val="26"/>
          <w:szCs w:val="26"/>
        </w:rPr>
      </w:pPr>
    </w:p>
    <w:p w14:paraId="1B98403C" w14:textId="25340DC2" w:rsidR="00620755" w:rsidRPr="005F2A2D" w:rsidRDefault="00620755" w:rsidP="00620755">
      <w:pPr>
        <w:rPr>
          <w:b/>
          <w:sz w:val="26"/>
          <w:szCs w:val="26"/>
        </w:rPr>
      </w:pPr>
      <w:r>
        <w:rPr>
          <w:b/>
          <w:sz w:val="26"/>
          <w:szCs w:val="26"/>
        </w:rPr>
        <w:t>C</w:t>
      </w:r>
      <w:r w:rsidRPr="00851629">
        <w:rPr>
          <w:b/>
          <w:sz w:val="20"/>
          <w:szCs w:val="20"/>
        </w:rPr>
        <w:t>URRENT</w:t>
      </w:r>
      <w:r>
        <w:rPr>
          <w:b/>
          <w:sz w:val="26"/>
          <w:szCs w:val="26"/>
        </w:rPr>
        <w:t xml:space="preserve"> </w:t>
      </w:r>
      <w:r w:rsidRPr="000378FD">
        <w:rPr>
          <w:b/>
          <w:sz w:val="26"/>
          <w:szCs w:val="26"/>
        </w:rPr>
        <w:t>P</w:t>
      </w:r>
      <w:r w:rsidRPr="00F30019">
        <w:rPr>
          <w:b/>
          <w:sz w:val="20"/>
          <w:szCs w:val="20"/>
        </w:rPr>
        <w:t>ROFESSIONAL</w:t>
      </w:r>
      <w:r w:rsidRPr="000B2D3D">
        <w:rPr>
          <w:b/>
        </w:rPr>
        <w:t xml:space="preserve"> </w:t>
      </w:r>
      <w:r w:rsidRPr="000378FD">
        <w:rPr>
          <w:b/>
          <w:sz w:val="26"/>
          <w:szCs w:val="26"/>
        </w:rPr>
        <w:t>M</w:t>
      </w:r>
      <w:r w:rsidRPr="00F30019">
        <w:rPr>
          <w:b/>
          <w:sz w:val="20"/>
          <w:szCs w:val="20"/>
        </w:rPr>
        <w:t>EMBERSHIP</w:t>
      </w:r>
      <w:r>
        <w:rPr>
          <w:b/>
          <w:sz w:val="20"/>
          <w:szCs w:val="20"/>
        </w:rPr>
        <w:t>S</w:t>
      </w:r>
      <w:r w:rsidRPr="00F30019">
        <w:rPr>
          <w:b/>
          <w:sz w:val="20"/>
          <w:szCs w:val="20"/>
        </w:rPr>
        <w:t>:</w:t>
      </w:r>
    </w:p>
    <w:p w14:paraId="3AE4EB81" w14:textId="77777777" w:rsidR="00620755" w:rsidRPr="00F30019" w:rsidRDefault="00620755" w:rsidP="00620755">
      <w:pPr>
        <w:rPr>
          <w:b/>
          <w:sz w:val="16"/>
          <w:szCs w:val="16"/>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620755" w:rsidRPr="000B2D3D" w14:paraId="4FC2D141" w14:textId="77777777" w:rsidTr="00644A26">
        <w:tc>
          <w:tcPr>
            <w:tcW w:w="10080" w:type="dxa"/>
            <w:tcBorders>
              <w:top w:val="nil"/>
              <w:left w:val="nil"/>
              <w:bottom w:val="nil"/>
              <w:right w:val="nil"/>
            </w:tcBorders>
          </w:tcPr>
          <w:p w14:paraId="7B2B860E" w14:textId="77777777" w:rsidR="00620755" w:rsidRPr="00D70A76" w:rsidRDefault="00620755" w:rsidP="00644A26">
            <w:pPr>
              <w:ind w:left="590"/>
            </w:pPr>
            <w:r>
              <w:t>Center on Addiction Research &amp; Education, University of Florida</w:t>
            </w:r>
          </w:p>
        </w:tc>
      </w:tr>
      <w:tr w:rsidR="00620755" w:rsidRPr="000B2D3D" w14:paraId="2FAFAB6F" w14:textId="77777777" w:rsidTr="00644A26">
        <w:tc>
          <w:tcPr>
            <w:tcW w:w="10080" w:type="dxa"/>
            <w:tcBorders>
              <w:top w:val="nil"/>
              <w:left w:val="nil"/>
              <w:bottom w:val="nil"/>
              <w:right w:val="nil"/>
            </w:tcBorders>
          </w:tcPr>
          <w:p w14:paraId="7FE2825A" w14:textId="77777777" w:rsidR="00620755" w:rsidRDefault="00620755" w:rsidP="00644A26">
            <w:pPr>
              <w:ind w:left="590"/>
            </w:pPr>
            <w:r>
              <w:t xml:space="preserve">Center for Behavioral Economics Health Research, University of Florida </w:t>
            </w:r>
          </w:p>
        </w:tc>
      </w:tr>
      <w:tr w:rsidR="00620755" w:rsidRPr="000B2D3D" w14:paraId="31971EEC" w14:textId="77777777" w:rsidTr="00644A26">
        <w:tc>
          <w:tcPr>
            <w:tcW w:w="10080" w:type="dxa"/>
            <w:tcBorders>
              <w:top w:val="nil"/>
              <w:left w:val="nil"/>
              <w:bottom w:val="nil"/>
              <w:right w:val="nil"/>
            </w:tcBorders>
          </w:tcPr>
          <w:p w14:paraId="01509B2B" w14:textId="77777777" w:rsidR="00620755" w:rsidRDefault="00620755" w:rsidP="00644A26">
            <w:pPr>
              <w:ind w:left="590"/>
            </w:pPr>
            <w:r w:rsidRPr="00F30019">
              <w:t>Society for Prevention Research</w:t>
            </w:r>
          </w:p>
          <w:p w14:paraId="0C5D6BEF" w14:textId="79992D09" w:rsidR="00620755" w:rsidRDefault="00620755" w:rsidP="00644A26">
            <w:pPr>
              <w:ind w:left="590"/>
            </w:pPr>
            <w:r w:rsidRPr="00F30019">
              <w:t>Research Society on Alcohol</w:t>
            </w:r>
          </w:p>
          <w:p w14:paraId="02E17E4C" w14:textId="4FB8A4DA" w:rsidR="0023417A" w:rsidRDefault="0023417A" w:rsidP="008D2BF8">
            <w:pPr>
              <w:ind w:left="1049" w:hanging="459"/>
            </w:pPr>
            <w:r>
              <w:t>American Psychological Association, Division</w:t>
            </w:r>
            <w:r w:rsidR="002E6BFD">
              <w:t>s 19 (</w:t>
            </w:r>
            <w:r w:rsidR="00096309">
              <w:t xml:space="preserve">Society for </w:t>
            </w:r>
            <w:r w:rsidR="002E6BFD">
              <w:t xml:space="preserve">Military Psychology); </w:t>
            </w:r>
            <w:r w:rsidR="008D2BF8">
              <w:t>35 (</w:t>
            </w:r>
            <w:r w:rsidR="00096309">
              <w:t xml:space="preserve">Society for the </w:t>
            </w:r>
            <w:r w:rsidR="008D2BF8">
              <w:t>Psychology of Women); and 50 (</w:t>
            </w:r>
            <w:r w:rsidR="00096309">
              <w:t xml:space="preserve">Society of </w:t>
            </w:r>
            <w:r w:rsidR="008D2BF8">
              <w:t>Addiction Psychology)</w:t>
            </w:r>
          </w:p>
          <w:p w14:paraId="770262D9" w14:textId="77777777" w:rsidR="00620755" w:rsidRPr="00D70A76" w:rsidRDefault="00620755" w:rsidP="00644A26">
            <w:pPr>
              <w:ind w:left="590"/>
            </w:pPr>
            <w:r>
              <w:t>National Commission for Health Education Credentialing (via CHES certification)</w:t>
            </w:r>
          </w:p>
        </w:tc>
      </w:tr>
    </w:tbl>
    <w:p w14:paraId="79D18389" w14:textId="77777777" w:rsidR="005449C5" w:rsidRDefault="005449C5" w:rsidP="002718A0">
      <w:pPr>
        <w:rPr>
          <w:b/>
          <w:sz w:val="26"/>
          <w:szCs w:val="26"/>
        </w:rPr>
      </w:pPr>
    </w:p>
    <w:p w14:paraId="7DE6878D" w14:textId="77777777" w:rsidR="005449C5" w:rsidRDefault="005449C5">
      <w:pPr>
        <w:rPr>
          <w:b/>
          <w:sz w:val="26"/>
          <w:szCs w:val="26"/>
        </w:rPr>
      </w:pPr>
      <w:r>
        <w:rPr>
          <w:b/>
          <w:sz w:val="26"/>
          <w:szCs w:val="26"/>
        </w:rPr>
        <w:br w:type="page"/>
      </w:r>
    </w:p>
    <w:p w14:paraId="2F5D7926" w14:textId="75B00CC3" w:rsidR="009F6088" w:rsidRPr="000B2D3D" w:rsidRDefault="009F6088" w:rsidP="002718A0">
      <w:pPr>
        <w:rPr>
          <w:b/>
        </w:rPr>
      </w:pPr>
      <w:r w:rsidRPr="000378FD">
        <w:rPr>
          <w:b/>
          <w:sz w:val="26"/>
          <w:szCs w:val="26"/>
        </w:rPr>
        <w:lastRenderedPageBreak/>
        <w:t>G</w:t>
      </w:r>
      <w:r w:rsidRPr="00715F6D">
        <w:rPr>
          <w:b/>
          <w:sz w:val="20"/>
          <w:szCs w:val="20"/>
        </w:rPr>
        <w:t>RAN</w:t>
      </w:r>
      <w:r w:rsidR="00242063" w:rsidRPr="00715F6D">
        <w:rPr>
          <w:b/>
          <w:sz w:val="20"/>
          <w:szCs w:val="20"/>
        </w:rPr>
        <w:t>T</w:t>
      </w:r>
      <w:r w:rsidR="00062EE7" w:rsidRPr="00CD7E1A">
        <w:rPr>
          <w:b/>
        </w:rPr>
        <w:t xml:space="preserve"> </w:t>
      </w:r>
      <w:r w:rsidR="00062EE7" w:rsidRPr="000378FD">
        <w:rPr>
          <w:b/>
          <w:sz w:val="26"/>
          <w:szCs w:val="26"/>
        </w:rPr>
        <w:t>S</w:t>
      </w:r>
      <w:r w:rsidR="00062EE7" w:rsidRPr="00715F6D">
        <w:rPr>
          <w:b/>
          <w:sz w:val="20"/>
          <w:szCs w:val="20"/>
        </w:rPr>
        <w:t>UPPORT</w:t>
      </w:r>
      <w:r w:rsidRPr="00715F6D">
        <w:rPr>
          <w:b/>
          <w:sz w:val="20"/>
          <w:szCs w:val="20"/>
        </w:rPr>
        <w:t>:</w:t>
      </w:r>
    </w:p>
    <w:p w14:paraId="2FFD8058" w14:textId="77777777" w:rsidR="000F27D2" w:rsidRPr="00865C49" w:rsidRDefault="000F27D2" w:rsidP="002718A0">
      <w:pPr>
        <w:rPr>
          <w:b/>
        </w:rPr>
      </w:pPr>
    </w:p>
    <w:p w14:paraId="5C1C46B6" w14:textId="28CA946A" w:rsidR="00AB025F" w:rsidRDefault="00AB025F" w:rsidP="002718A0">
      <w:pPr>
        <w:rPr>
          <w:i/>
        </w:rPr>
      </w:pPr>
      <w:r>
        <w:rPr>
          <w:i/>
        </w:rPr>
        <w:t>Current Support</w:t>
      </w:r>
    </w:p>
    <w:p w14:paraId="7E12A889" w14:textId="77777777" w:rsidR="004D569F" w:rsidRPr="00865C49" w:rsidRDefault="004D569F" w:rsidP="002718A0">
      <w:pPr>
        <w:rPr>
          <w:i/>
          <w:sz w:val="16"/>
          <w:szCs w:val="16"/>
        </w:rPr>
      </w:pPr>
    </w:p>
    <w:p w14:paraId="0ED1AC2B" w14:textId="097F345C" w:rsidR="002A224E" w:rsidRDefault="002A224E" w:rsidP="002A224E">
      <w:r>
        <w:t xml:space="preserve">2025 – 2029 </w:t>
      </w:r>
    </w:p>
    <w:p w14:paraId="586DE5F2" w14:textId="64A908B2" w:rsidR="002A224E" w:rsidRDefault="002A224E" w:rsidP="002A224E">
      <w:r>
        <w:t>National Center for Injury Prevention and Control (CDC/NCIPC U01</w:t>
      </w:r>
      <w:r w:rsidR="00883233">
        <w:t xml:space="preserve"> CE03755</w:t>
      </w:r>
      <w:r>
        <w:t>).</w:t>
      </w:r>
      <w:r w:rsidRPr="009B2C8D">
        <w:t xml:space="preserve"> </w:t>
      </w:r>
      <w:r w:rsidRPr="009B2C8D">
        <w:rPr>
          <w:i/>
        </w:rPr>
        <w:t>Rigorous Evaluation of Training in Alcohol-Serving Venues for Sexual Violence Prevention</w:t>
      </w:r>
      <w:r>
        <w:rPr>
          <w:i/>
        </w:rPr>
        <w:t xml:space="preserve">. </w:t>
      </w:r>
      <w:r w:rsidR="0082068D">
        <w:rPr>
          <w:iCs/>
        </w:rPr>
        <w:t xml:space="preserve">Award: </w:t>
      </w:r>
      <w:r w:rsidR="00AB07E0">
        <w:rPr>
          <w:iCs/>
        </w:rPr>
        <w:t>$</w:t>
      </w:r>
      <w:r w:rsidR="00AB07E0" w:rsidRPr="00AB07E0">
        <w:rPr>
          <w:iCs/>
        </w:rPr>
        <w:t xml:space="preserve">1,999,872 </w:t>
      </w:r>
      <w:r w:rsidR="0082068D">
        <w:rPr>
          <w:iCs/>
        </w:rPr>
        <w:t>(</w:t>
      </w:r>
      <w:r>
        <w:t>Role: Multiple PI</w:t>
      </w:r>
      <w:r w:rsidR="0082068D">
        <w:t xml:space="preserve">; </w:t>
      </w:r>
      <w:r>
        <w:t xml:space="preserve">Contact PI: Dr. Marni Kan). </w:t>
      </w:r>
    </w:p>
    <w:p w14:paraId="6C962DF4" w14:textId="77777777" w:rsidR="002A224E" w:rsidRDefault="002A224E" w:rsidP="00E94485">
      <w:pPr>
        <w:rPr>
          <w:iCs/>
        </w:rPr>
      </w:pPr>
    </w:p>
    <w:p w14:paraId="3925C2DA" w14:textId="2AB2BD27" w:rsidR="00E94485" w:rsidRDefault="00E94485" w:rsidP="00E94485">
      <w:pPr>
        <w:rPr>
          <w:iCs/>
        </w:rPr>
      </w:pPr>
      <w:r>
        <w:rPr>
          <w:iCs/>
        </w:rPr>
        <w:t>2025 – 202</w:t>
      </w:r>
      <w:r w:rsidR="0084219F">
        <w:rPr>
          <w:iCs/>
        </w:rPr>
        <w:t>7</w:t>
      </w:r>
      <w:r>
        <w:rPr>
          <w:iCs/>
        </w:rPr>
        <w:t xml:space="preserve"> </w:t>
      </w:r>
    </w:p>
    <w:p w14:paraId="024F2514" w14:textId="4107ACA7" w:rsidR="00E94485" w:rsidRPr="00CE3A6E" w:rsidRDefault="00E94485" w:rsidP="00E94485">
      <w:pPr>
        <w:rPr>
          <w:iCs/>
        </w:rPr>
      </w:pPr>
      <w:r>
        <w:rPr>
          <w:iCs/>
        </w:rPr>
        <w:t>National Institute of Alcohol Abuse and Alcoholism (NIH/NIAAA</w:t>
      </w:r>
      <w:r w:rsidR="00725C0F">
        <w:rPr>
          <w:iCs/>
        </w:rPr>
        <w:t xml:space="preserve"> </w:t>
      </w:r>
      <w:r w:rsidR="00725C0F" w:rsidRPr="00725C0F">
        <w:rPr>
          <w:iCs/>
        </w:rPr>
        <w:t>F31AA032440</w:t>
      </w:r>
      <w:r>
        <w:rPr>
          <w:iCs/>
        </w:rPr>
        <w:t>)</w:t>
      </w:r>
      <w:r w:rsidR="00725C0F">
        <w:rPr>
          <w:iCs/>
        </w:rPr>
        <w:t xml:space="preserve">. </w:t>
      </w:r>
      <w:r w:rsidR="00635076" w:rsidRPr="00635076">
        <w:rPr>
          <w:i/>
        </w:rPr>
        <w:t>A</w:t>
      </w:r>
      <w:r w:rsidRPr="0054180E">
        <w:rPr>
          <w:i/>
        </w:rPr>
        <w:t>n EMA Investigation of Impaired Control Over Alcohol among Heavy Drinking College Students</w:t>
      </w:r>
      <w:r w:rsidR="00635076">
        <w:rPr>
          <w:i/>
        </w:rPr>
        <w:t>.</w:t>
      </w:r>
      <w:r>
        <w:rPr>
          <w:i/>
        </w:rPr>
        <w:t xml:space="preserve"> </w:t>
      </w:r>
      <w:r w:rsidR="00882271">
        <w:rPr>
          <w:iCs/>
        </w:rPr>
        <w:t>Award: $49,538 (</w:t>
      </w:r>
      <w:r>
        <w:rPr>
          <w:iCs/>
        </w:rPr>
        <w:t xml:space="preserve">Role: </w:t>
      </w:r>
      <w:r w:rsidR="00882271">
        <w:rPr>
          <w:iCs/>
        </w:rPr>
        <w:t xml:space="preserve">Primary </w:t>
      </w:r>
      <w:r>
        <w:rPr>
          <w:iCs/>
        </w:rPr>
        <w:t>Sponsor</w:t>
      </w:r>
      <w:r w:rsidR="00882271">
        <w:rPr>
          <w:iCs/>
        </w:rPr>
        <w:t xml:space="preserve">; </w:t>
      </w:r>
      <w:r>
        <w:rPr>
          <w:iCs/>
        </w:rPr>
        <w:t>PI: Kalina).</w:t>
      </w:r>
    </w:p>
    <w:p w14:paraId="2B6FFD24" w14:textId="77777777" w:rsidR="00E94485" w:rsidRDefault="00E94485" w:rsidP="00091836">
      <w:pPr>
        <w:rPr>
          <w:iCs/>
        </w:rPr>
      </w:pPr>
    </w:p>
    <w:p w14:paraId="1A01F985" w14:textId="6833E829" w:rsidR="00091836" w:rsidRDefault="00091836" w:rsidP="00091836">
      <w:pPr>
        <w:rPr>
          <w:iCs/>
        </w:rPr>
      </w:pPr>
      <w:r>
        <w:rPr>
          <w:iCs/>
        </w:rPr>
        <w:t xml:space="preserve">2023 – 2026 </w:t>
      </w:r>
    </w:p>
    <w:p w14:paraId="0BB51E66" w14:textId="2FF28DED" w:rsidR="00091836" w:rsidRDefault="00F5084B" w:rsidP="00091836">
      <w:pPr>
        <w:rPr>
          <w:iCs/>
        </w:rPr>
      </w:pPr>
      <w:r>
        <w:rPr>
          <w:iCs/>
        </w:rPr>
        <w:t>National Institute of Alcohol Abuse and Alcoholism (</w:t>
      </w:r>
      <w:r w:rsidR="00091836">
        <w:rPr>
          <w:iCs/>
        </w:rPr>
        <w:t>NIH</w:t>
      </w:r>
      <w:r>
        <w:rPr>
          <w:iCs/>
        </w:rPr>
        <w:t>/</w:t>
      </w:r>
      <w:r w:rsidR="00091836">
        <w:rPr>
          <w:iCs/>
        </w:rPr>
        <w:t xml:space="preserve">NIAAA </w:t>
      </w:r>
      <w:r w:rsidR="003C1EFF">
        <w:rPr>
          <w:iCs/>
        </w:rPr>
        <w:t xml:space="preserve">R34 </w:t>
      </w:r>
      <w:r w:rsidR="003C1EFF" w:rsidRPr="003C1EFF">
        <w:rPr>
          <w:iCs/>
        </w:rPr>
        <w:t>AA031379</w:t>
      </w:r>
      <w:r w:rsidR="003C1EFF">
        <w:rPr>
          <w:iCs/>
        </w:rPr>
        <w:t>)</w:t>
      </w:r>
      <w:r w:rsidR="00091836">
        <w:rPr>
          <w:iCs/>
        </w:rPr>
        <w:t xml:space="preserve">. </w:t>
      </w:r>
      <w:r w:rsidR="00091836" w:rsidRPr="00BA4BEB">
        <w:rPr>
          <w:i/>
        </w:rPr>
        <w:t xml:space="preserve">Expanding the </w:t>
      </w:r>
      <w:proofErr w:type="spellStart"/>
      <w:r w:rsidR="00091836" w:rsidRPr="00BA4BEB">
        <w:rPr>
          <w:i/>
        </w:rPr>
        <w:t>uSafeUS</w:t>
      </w:r>
      <w:proofErr w:type="spellEnd"/>
      <w:r w:rsidR="00091836" w:rsidRPr="00BA4BEB">
        <w:rPr>
          <w:i/>
        </w:rPr>
        <w:t xml:space="preserve"> Mobile App to Reduce Alcohol-Involved Sexual Assault on College Campuses</w:t>
      </w:r>
      <w:r w:rsidR="00091836">
        <w:rPr>
          <w:i/>
        </w:rPr>
        <w:t xml:space="preserve">. </w:t>
      </w:r>
      <w:r w:rsidR="003C4308">
        <w:rPr>
          <w:iCs/>
        </w:rPr>
        <w:t xml:space="preserve">Award: </w:t>
      </w:r>
      <w:r w:rsidR="003C4308" w:rsidRPr="003C4308">
        <w:rPr>
          <w:color w:val="000000"/>
          <w:shd w:val="clear" w:color="auto" w:fill="FFFFFF"/>
        </w:rPr>
        <w:t>$677,535</w:t>
      </w:r>
      <w:r w:rsidR="003C4308">
        <w:rPr>
          <w:iCs/>
        </w:rPr>
        <w:t xml:space="preserve"> </w:t>
      </w:r>
      <w:r w:rsidR="00091836">
        <w:rPr>
          <w:iCs/>
        </w:rPr>
        <w:t>(Role: P</w:t>
      </w:r>
      <w:r w:rsidR="006E3303">
        <w:rPr>
          <w:iCs/>
        </w:rPr>
        <w:t>rincipal Investigator</w:t>
      </w:r>
      <w:r w:rsidR="00091836">
        <w:rPr>
          <w:iCs/>
        </w:rPr>
        <w:t>)</w:t>
      </w:r>
      <w:r w:rsidR="00B039F8">
        <w:rPr>
          <w:iCs/>
        </w:rPr>
        <w:t>.</w:t>
      </w:r>
    </w:p>
    <w:p w14:paraId="76DFF856" w14:textId="77777777" w:rsidR="001763DB" w:rsidRDefault="001763DB" w:rsidP="00091836">
      <w:pPr>
        <w:rPr>
          <w:iCs/>
        </w:rPr>
      </w:pPr>
    </w:p>
    <w:p w14:paraId="6607D315" w14:textId="0C53EFBA" w:rsidR="001763DB" w:rsidRDefault="001763DB" w:rsidP="001763DB">
      <w:pPr>
        <w:rPr>
          <w:iCs/>
        </w:rPr>
      </w:pPr>
      <w:r>
        <w:rPr>
          <w:iCs/>
        </w:rPr>
        <w:t xml:space="preserve">2021 – 2026 </w:t>
      </w:r>
    </w:p>
    <w:p w14:paraId="5539C915" w14:textId="2AF98CC7" w:rsidR="001763DB" w:rsidRDefault="001763DB" w:rsidP="001763DB">
      <w:pPr>
        <w:rPr>
          <w:iCs/>
        </w:rPr>
      </w:pPr>
      <w:r>
        <w:rPr>
          <w:iCs/>
        </w:rPr>
        <w:t>National Institute of Alcohol Abuse and Alcoholism (NIH/NIAAA R01 AA</w:t>
      </w:r>
      <w:r w:rsidR="00E946CD">
        <w:rPr>
          <w:iCs/>
        </w:rPr>
        <w:t>028230</w:t>
      </w:r>
      <w:r>
        <w:rPr>
          <w:iCs/>
        </w:rPr>
        <w:t xml:space="preserve">). </w:t>
      </w:r>
      <w:r w:rsidR="00E946CD">
        <w:rPr>
          <w:i/>
        </w:rPr>
        <w:t xml:space="preserve">Digital </w:t>
      </w:r>
      <w:r w:rsidR="00412229">
        <w:rPr>
          <w:i/>
        </w:rPr>
        <w:t>M</w:t>
      </w:r>
      <w:r w:rsidR="00E946CD">
        <w:rPr>
          <w:i/>
        </w:rPr>
        <w:t xml:space="preserve">otivational </w:t>
      </w:r>
      <w:r w:rsidR="00412229">
        <w:rPr>
          <w:i/>
        </w:rPr>
        <w:t>B</w:t>
      </w:r>
      <w:r w:rsidR="00E946CD">
        <w:rPr>
          <w:i/>
        </w:rPr>
        <w:t xml:space="preserve">ehavioral </w:t>
      </w:r>
      <w:r w:rsidR="00412229">
        <w:rPr>
          <w:i/>
        </w:rPr>
        <w:t>E</w:t>
      </w:r>
      <w:r w:rsidR="00E946CD">
        <w:rPr>
          <w:i/>
        </w:rPr>
        <w:t xml:space="preserve">conomic </w:t>
      </w:r>
      <w:r w:rsidR="00412229">
        <w:rPr>
          <w:i/>
        </w:rPr>
        <w:t>I</w:t>
      </w:r>
      <w:r w:rsidR="00E946CD">
        <w:rPr>
          <w:i/>
        </w:rPr>
        <w:t xml:space="preserve">nterventions to </w:t>
      </w:r>
      <w:r w:rsidR="00412229">
        <w:rPr>
          <w:i/>
        </w:rPr>
        <w:t>R</w:t>
      </w:r>
      <w:r w:rsidR="00E946CD">
        <w:rPr>
          <w:i/>
        </w:rPr>
        <w:t xml:space="preserve">educe </w:t>
      </w:r>
      <w:r w:rsidR="00412229">
        <w:rPr>
          <w:i/>
        </w:rPr>
        <w:t>R</w:t>
      </w:r>
      <w:r w:rsidR="00E946CD">
        <w:rPr>
          <w:i/>
        </w:rPr>
        <w:t xml:space="preserve">isky </w:t>
      </w:r>
      <w:r w:rsidR="00412229">
        <w:rPr>
          <w:i/>
        </w:rPr>
        <w:t>D</w:t>
      </w:r>
      <w:r w:rsidR="00E946CD">
        <w:rPr>
          <w:i/>
        </w:rPr>
        <w:t xml:space="preserve">rinking among </w:t>
      </w:r>
      <w:r w:rsidR="00412229">
        <w:rPr>
          <w:i/>
        </w:rPr>
        <w:t>C</w:t>
      </w:r>
      <w:r w:rsidR="00E946CD">
        <w:rPr>
          <w:i/>
        </w:rPr>
        <w:t>ommunity</w:t>
      </w:r>
      <w:r w:rsidR="001C020F">
        <w:rPr>
          <w:i/>
        </w:rPr>
        <w:t xml:space="preserve"> </w:t>
      </w:r>
      <w:r w:rsidR="00412229">
        <w:rPr>
          <w:i/>
        </w:rPr>
        <w:t>D</w:t>
      </w:r>
      <w:r w:rsidR="001C020F">
        <w:rPr>
          <w:i/>
        </w:rPr>
        <w:t xml:space="preserve">welling </w:t>
      </w:r>
      <w:r w:rsidR="00412229">
        <w:rPr>
          <w:i/>
        </w:rPr>
        <w:t>E</w:t>
      </w:r>
      <w:r w:rsidR="001C020F">
        <w:rPr>
          <w:i/>
        </w:rPr>
        <w:t xml:space="preserve">merging </w:t>
      </w:r>
      <w:r w:rsidR="00412229">
        <w:rPr>
          <w:i/>
        </w:rPr>
        <w:t>A</w:t>
      </w:r>
      <w:r w:rsidR="001C020F">
        <w:rPr>
          <w:i/>
        </w:rPr>
        <w:t>dults.</w:t>
      </w:r>
      <w:r>
        <w:rPr>
          <w:i/>
        </w:rPr>
        <w:t xml:space="preserve"> </w:t>
      </w:r>
      <w:r>
        <w:rPr>
          <w:iCs/>
        </w:rPr>
        <w:t xml:space="preserve">Award: </w:t>
      </w:r>
      <w:r w:rsidRPr="003C4308">
        <w:rPr>
          <w:color w:val="000000"/>
          <w:shd w:val="clear" w:color="auto" w:fill="FFFFFF"/>
        </w:rPr>
        <w:t>$</w:t>
      </w:r>
      <w:r w:rsidR="001C020F">
        <w:rPr>
          <w:color w:val="000000"/>
          <w:shd w:val="clear" w:color="auto" w:fill="FFFFFF"/>
        </w:rPr>
        <w:t>2,108,623</w:t>
      </w:r>
      <w:r>
        <w:rPr>
          <w:iCs/>
        </w:rPr>
        <w:t xml:space="preserve"> (Role: </w:t>
      </w:r>
      <w:r w:rsidR="000D6409">
        <w:rPr>
          <w:iCs/>
        </w:rPr>
        <w:t>PI [2026</w:t>
      </w:r>
      <w:r w:rsidR="00830B8F">
        <w:rPr>
          <w:iCs/>
        </w:rPr>
        <w:t xml:space="preserve">]; </w:t>
      </w:r>
      <w:r w:rsidR="001C020F">
        <w:rPr>
          <w:iCs/>
        </w:rPr>
        <w:t>Co-Investigator</w:t>
      </w:r>
      <w:r w:rsidR="0055658A">
        <w:rPr>
          <w:iCs/>
        </w:rPr>
        <w:t xml:space="preserve"> [2024</w:t>
      </w:r>
      <w:r w:rsidR="000D6409">
        <w:rPr>
          <w:iCs/>
        </w:rPr>
        <w:t xml:space="preserve"> – 2025</w:t>
      </w:r>
      <w:r w:rsidR="0055658A">
        <w:rPr>
          <w:iCs/>
        </w:rPr>
        <w:t>]</w:t>
      </w:r>
      <w:r w:rsidR="001C020F">
        <w:rPr>
          <w:iCs/>
        </w:rPr>
        <w:t>; PI: Dr. Jalie Tucker</w:t>
      </w:r>
      <w:r>
        <w:rPr>
          <w:iCs/>
        </w:rPr>
        <w:t>).</w:t>
      </w:r>
    </w:p>
    <w:p w14:paraId="4C0727CE" w14:textId="77777777" w:rsidR="00091836" w:rsidRDefault="00091836" w:rsidP="00202B61"/>
    <w:p w14:paraId="7A289C14" w14:textId="3EBA417F" w:rsidR="00645C04" w:rsidRDefault="00645C04" w:rsidP="0048281F">
      <w:pPr>
        <w:rPr>
          <w:i/>
          <w:iCs/>
        </w:rPr>
      </w:pPr>
      <w:r>
        <w:rPr>
          <w:i/>
          <w:iCs/>
        </w:rPr>
        <w:t>Consulting</w:t>
      </w:r>
    </w:p>
    <w:p w14:paraId="4D2CFAB6" w14:textId="77777777" w:rsidR="00645C04" w:rsidRPr="00F83D2F" w:rsidRDefault="00645C04" w:rsidP="0048281F">
      <w:pPr>
        <w:rPr>
          <w:i/>
          <w:sz w:val="16"/>
          <w:szCs w:val="16"/>
        </w:rPr>
      </w:pPr>
    </w:p>
    <w:p w14:paraId="72D6BF2C" w14:textId="32B954B7" w:rsidR="00554C28" w:rsidRDefault="00B0462B" w:rsidP="00554C28">
      <w:r>
        <w:t>2024 – 202</w:t>
      </w:r>
      <w:r w:rsidR="0084219F">
        <w:t>7</w:t>
      </w:r>
      <w:r>
        <w:t xml:space="preserve"> </w:t>
      </w:r>
    </w:p>
    <w:p w14:paraId="72F000B2" w14:textId="4D54C260" w:rsidR="00B0462B" w:rsidRPr="006D34F8" w:rsidRDefault="00AA7835" w:rsidP="00554C28">
      <w:r w:rsidRPr="006D34F8">
        <w:rPr>
          <w:snapToGrid w:val="0"/>
        </w:rPr>
        <w:t>Penn</w:t>
      </w:r>
      <w:r w:rsidR="00F83D2F" w:rsidRPr="006D34F8">
        <w:rPr>
          <w:snapToGrid w:val="0"/>
        </w:rPr>
        <w:t>sylvania</w:t>
      </w:r>
      <w:r w:rsidRPr="006D34F8">
        <w:rPr>
          <w:snapToGrid w:val="0"/>
        </w:rPr>
        <w:t xml:space="preserve"> State </w:t>
      </w:r>
      <w:r w:rsidR="00F83D2F" w:rsidRPr="006D34F8">
        <w:rPr>
          <w:snapToGrid w:val="0"/>
        </w:rPr>
        <w:t xml:space="preserve">University </w:t>
      </w:r>
      <w:r w:rsidRPr="006D34F8">
        <w:t>Timothy J. Piazza Center for Fraternity and Sorority Research and Reform</w:t>
      </w:r>
      <w:r w:rsidR="00DC1D03" w:rsidRPr="006D34F8">
        <w:t xml:space="preserve">. </w:t>
      </w:r>
      <w:r w:rsidR="00DC1D03" w:rsidRPr="006D34F8">
        <w:rPr>
          <w:i/>
          <w:iCs/>
        </w:rPr>
        <w:t xml:space="preserve">What Works for Hazing Prevention. </w:t>
      </w:r>
      <w:r w:rsidR="00DE0204" w:rsidRPr="006D34F8">
        <w:t>MPI</w:t>
      </w:r>
      <w:r w:rsidR="00962085" w:rsidRPr="006D34F8">
        <w:t>s</w:t>
      </w:r>
      <w:r w:rsidR="00DE0204" w:rsidRPr="006D34F8">
        <w:t>: Turrisi, Biddix, V</w:t>
      </w:r>
      <w:r w:rsidR="00A80D58" w:rsidRPr="006D34F8">
        <w:t xml:space="preserve">eldkamp. </w:t>
      </w:r>
    </w:p>
    <w:p w14:paraId="71615E93" w14:textId="77777777" w:rsidR="00DC1D03" w:rsidRPr="00DC1D03" w:rsidRDefault="00DC1D03" w:rsidP="00554C28">
      <w:pPr>
        <w:rPr>
          <w:i/>
          <w:iCs/>
        </w:rPr>
      </w:pPr>
    </w:p>
    <w:p w14:paraId="1D7EA447" w14:textId="7FE44277" w:rsidR="00554C28" w:rsidRDefault="00554C28" w:rsidP="00554C28">
      <w:r>
        <w:t xml:space="preserve">2021 – 2026 </w:t>
      </w:r>
    </w:p>
    <w:p w14:paraId="1E70FD1B" w14:textId="36B69DF3" w:rsidR="00554C28" w:rsidRPr="00524028" w:rsidRDefault="00554C28" w:rsidP="00554C28">
      <w:pPr>
        <w:rPr>
          <w:iCs/>
        </w:rPr>
      </w:pPr>
      <w:r>
        <w:rPr>
          <w:iCs/>
        </w:rPr>
        <w:t xml:space="preserve">National Institute of Alcohol Abuse and Alcoholism (NIH/NIAAA R01 AA028246). </w:t>
      </w:r>
      <w:r>
        <w:rPr>
          <w:i/>
        </w:rPr>
        <w:t xml:space="preserve">Cross-tailoring integrative alcohol and risky sex feedback for college students: A hybrid type 1 implementation-effectiveness trial. </w:t>
      </w:r>
      <w:r>
        <w:rPr>
          <w:iCs/>
        </w:rPr>
        <w:t>PI</w:t>
      </w:r>
      <w:r w:rsidR="00A80D58">
        <w:rPr>
          <w:iCs/>
        </w:rPr>
        <w:t>:</w:t>
      </w:r>
      <w:r>
        <w:rPr>
          <w:iCs/>
        </w:rPr>
        <w:t xml:space="preserve"> Dr. Anne Ray. </w:t>
      </w:r>
    </w:p>
    <w:p w14:paraId="25112329" w14:textId="77777777" w:rsidR="00554C28" w:rsidRDefault="00554C28" w:rsidP="0048281F"/>
    <w:p w14:paraId="4795E184" w14:textId="3CC43B14" w:rsidR="0048281F" w:rsidRDefault="0048281F" w:rsidP="0048281F">
      <w:r>
        <w:t>2021 – 202</w:t>
      </w:r>
      <w:r w:rsidR="009C747C">
        <w:t>5</w:t>
      </w:r>
      <w:r>
        <w:t xml:space="preserve"> </w:t>
      </w:r>
    </w:p>
    <w:p w14:paraId="407B1EF6" w14:textId="28F51311" w:rsidR="00D80D4C" w:rsidRPr="00554C28" w:rsidRDefault="0048281F" w:rsidP="002718A0">
      <w:r w:rsidRPr="00B4224B">
        <w:t>U.S. Army Medical Research and Development Command (USAMRDC)</w:t>
      </w:r>
      <w:r>
        <w:t xml:space="preserve">. </w:t>
      </w:r>
      <w:r w:rsidRPr="00B4224B">
        <w:rPr>
          <w:i/>
          <w:iCs/>
        </w:rPr>
        <w:t>Development and Evaluation of Tailored Sexual Assault and Alcohol Misuse Prevention Programs in Military Settings</w:t>
      </w:r>
      <w:r>
        <w:rPr>
          <w:i/>
          <w:iCs/>
        </w:rPr>
        <w:t xml:space="preserve">. </w:t>
      </w:r>
      <w:r w:rsidRPr="00B4224B">
        <w:t>PI</w:t>
      </w:r>
      <w:r w:rsidR="00A80D58">
        <w:t>:</w:t>
      </w:r>
      <w:r>
        <w:t xml:space="preserve"> Dr. </w:t>
      </w:r>
      <w:r w:rsidRPr="00B4224B">
        <w:t>Marni Kan</w:t>
      </w:r>
      <w:r w:rsidR="00306BE6">
        <w:t>.</w:t>
      </w:r>
    </w:p>
    <w:p w14:paraId="6A5A49F5" w14:textId="77777777" w:rsidR="00220198" w:rsidRDefault="00220198" w:rsidP="002718A0">
      <w:pPr>
        <w:rPr>
          <w:i/>
        </w:rPr>
      </w:pPr>
    </w:p>
    <w:p w14:paraId="59E838D9" w14:textId="720552E3" w:rsidR="00FD2FAD" w:rsidRDefault="00FD2FAD" w:rsidP="002718A0">
      <w:pPr>
        <w:rPr>
          <w:i/>
        </w:rPr>
      </w:pPr>
      <w:r>
        <w:rPr>
          <w:i/>
        </w:rPr>
        <w:t>Pending Support</w:t>
      </w:r>
    </w:p>
    <w:p w14:paraId="49370066" w14:textId="77777777" w:rsidR="00D44A63" w:rsidRPr="00D44A63" w:rsidRDefault="00D44A63" w:rsidP="002718A0">
      <w:pPr>
        <w:rPr>
          <w:i/>
          <w:sz w:val="16"/>
          <w:szCs w:val="16"/>
        </w:rPr>
      </w:pPr>
    </w:p>
    <w:p w14:paraId="35BFE18C" w14:textId="7994189B" w:rsidR="00FF5AF3" w:rsidRDefault="00FF5AF3" w:rsidP="005D659F">
      <w:pPr>
        <w:rPr>
          <w:iCs/>
        </w:rPr>
      </w:pPr>
      <w:r>
        <w:rPr>
          <w:iCs/>
        </w:rPr>
        <w:t xml:space="preserve">National Institute of Alcohol Abuse and Alcoholism (NIH/NIAAA R21). </w:t>
      </w:r>
      <w:r>
        <w:rPr>
          <w:i/>
        </w:rPr>
        <w:t xml:space="preserve">Examining Influences on Bar Staff Bystander Decisions and Intervention in Sexual Violence Situations. </w:t>
      </w:r>
      <w:r>
        <w:rPr>
          <w:iCs/>
        </w:rPr>
        <w:t xml:space="preserve">Role: Co-Investigator (PI: </w:t>
      </w:r>
      <w:r w:rsidR="006D34F8">
        <w:rPr>
          <w:iCs/>
        </w:rPr>
        <w:t xml:space="preserve">Dr. Andrew </w:t>
      </w:r>
      <w:r>
        <w:rPr>
          <w:iCs/>
        </w:rPr>
        <w:t xml:space="preserve">Rizzo). </w:t>
      </w:r>
      <w:r w:rsidR="00E94485">
        <w:rPr>
          <w:iCs/>
        </w:rPr>
        <w:t>Impact score: 44</w:t>
      </w:r>
      <w:r w:rsidR="00FB1407">
        <w:rPr>
          <w:iCs/>
        </w:rPr>
        <w:t>; resubmitted 10/2025</w:t>
      </w:r>
    </w:p>
    <w:p w14:paraId="52AFC975" w14:textId="77777777" w:rsidR="0037260C" w:rsidRDefault="0037260C" w:rsidP="005D659F">
      <w:pPr>
        <w:rPr>
          <w:iCs/>
        </w:rPr>
      </w:pPr>
    </w:p>
    <w:p w14:paraId="20B7DC8D" w14:textId="1DD18871" w:rsidR="0037260C" w:rsidRDefault="0037260C" w:rsidP="005D659F">
      <w:pPr>
        <w:rPr>
          <w:iCs/>
        </w:rPr>
      </w:pPr>
      <w:r>
        <w:rPr>
          <w:iCs/>
        </w:rPr>
        <w:t xml:space="preserve">National Institute of Alcohol Abuse and Alcoholism (NIH/NIAAA K99/R00). </w:t>
      </w:r>
      <w:r w:rsidR="003B5AE9">
        <w:rPr>
          <w:iCs/>
        </w:rPr>
        <w:t xml:space="preserve">[NEED TITLE]. </w:t>
      </w:r>
      <w:r w:rsidR="00A616D1">
        <w:rPr>
          <w:iCs/>
        </w:rPr>
        <w:t xml:space="preserve">Role: Co-Mentor </w:t>
      </w:r>
      <w:r w:rsidR="00217754">
        <w:rPr>
          <w:iCs/>
        </w:rPr>
        <w:t xml:space="preserve">(PI: </w:t>
      </w:r>
      <w:r w:rsidR="006D34F8">
        <w:rPr>
          <w:iCs/>
        </w:rPr>
        <w:t xml:space="preserve">Dr. Sayre </w:t>
      </w:r>
      <w:r w:rsidR="00217754">
        <w:rPr>
          <w:iCs/>
        </w:rPr>
        <w:t xml:space="preserve">Wilson). </w:t>
      </w:r>
    </w:p>
    <w:p w14:paraId="3801ADF3" w14:textId="77777777" w:rsidR="00FF5AF3" w:rsidRDefault="00FF5AF3" w:rsidP="005D659F">
      <w:pPr>
        <w:rPr>
          <w:iCs/>
        </w:rPr>
      </w:pPr>
    </w:p>
    <w:p w14:paraId="0709D63C" w14:textId="145E01FB" w:rsidR="000B0321" w:rsidRDefault="00CF43AE" w:rsidP="002718A0">
      <w:pPr>
        <w:rPr>
          <w:i/>
        </w:rPr>
      </w:pPr>
      <w:r>
        <w:rPr>
          <w:i/>
        </w:rPr>
        <w:t>Recently Submitted—Not Funded</w:t>
      </w:r>
    </w:p>
    <w:p w14:paraId="6D60123F" w14:textId="77777777" w:rsidR="008F646D" w:rsidRPr="008F646D" w:rsidRDefault="008F646D" w:rsidP="002718A0">
      <w:pPr>
        <w:rPr>
          <w:i/>
          <w:sz w:val="16"/>
          <w:szCs w:val="16"/>
        </w:rPr>
      </w:pPr>
    </w:p>
    <w:p w14:paraId="506ECF40" w14:textId="797441C5" w:rsidR="00E84707" w:rsidRPr="00CB6079" w:rsidRDefault="00E84707" w:rsidP="00E84707">
      <w:r>
        <w:t>Department of Defense Congressionally Directed Medical Research Program (DoD/CDMRP) Peer Reviewed Medical Research Program (PRMRP) Technology Transfer &amp; Development Award</w:t>
      </w:r>
      <w:r w:rsidR="00C53784">
        <w:t xml:space="preserve"> (TTDA)</w:t>
      </w:r>
      <w:r>
        <w:t xml:space="preserve">. </w:t>
      </w:r>
      <w:r w:rsidR="00327A76" w:rsidRPr="00327A76">
        <w:rPr>
          <w:i/>
          <w:iCs/>
        </w:rPr>
        <w:t>Sexual Communication and Consent Technology Transition for Sustainability</w:t>
      </w:r>
      <w:r>
        <w:rPr>
          <w:i/>
          <w:iCs/>
        </w:rPr>
        <w:t xml:space="preserve">. </w:t>
      </w:r>
      <w:r>
        <w:t xml:space="preserve">Role: </w:t>
      </w:r>
      <w:r w:rsidR="00907622">
        <w:t>Co-</w:t>
      </w:r>
      <w:r>
        <w:t xml:space="preserve">Principal Investigator. Overall Impact Score: </w:t>
      </w:r>
      <w:r w:rsidR="00907622">
        <w:t>TBD</w:t>
      </w:r>
      <w:r>
        <w:t xml:space="preserve"> </w:t>
      </w:r>
    </w:p>
    <w:p w14:paraId="67DE2643" w14:textId="77777777" w:rsidR="00E84707" w:rsidRDefault="00E84707" w:rsidP="00A20987"/>
    <w:p w14:paraId="644012B7" w14:textId="26A01F51" w:rsidR="00A20987" w:rsidRPr="00CB6079" w:rsidRDefault="00A20987" w:rsidP="00A20987">
      <w:r>
        <w:t xml:space="preserve">Department of Defense Congressionally Directed Medical Research Program (DoD/CDMRP) Peer Reviewed Medical Research Program (PRMRP) Investigator Initiated Research Award (IIRA). </w:t>
      </w:r>
      <w:r>
        <w:rPr>
          <w:i/>
          <w:iCs/>
        </w:rPr>
        <w:t xml:space="preserve">Adapting the </w:t>
      </w:r>
      <w:proofErr w:type="spellStart"/>
      <w:r>
        <w:rPr>
          <w:i/>
          <w:iCs/>
        </w:rPr>
        <w:t>uSafeUS</w:t>
      </w:r>
      <w:proofErr w:type="spellEnd"/>
      <w:r>
        <w:rPr>
          <w:i/>
          <w:iCs/>
        </w:rPr>
        <w:t xml:space="preserve"> Mobile App for Integrated Prevention in the Air Force. </w:t>
      </w:r>
      <w:r>
        <w:t xml:space="preserve">Role: Principal Investigator. Overall Impact Score: 22 </w:t>
      </w:r>
    </w:p>
    <w:p w14:paraId="091AEED2" w14:textId="77777777" w:rsidR="00A20987" w:rsidRDefault="00A20987" w:rsidP="00A20987">
      <w:pPr>
        <w:rPr>
          <w:iCs/>
        </w:rPr>
      </w:pPr>
    </w:p>
    <w:p w14:paraId="6B00F4C1" w14:textId="24CB1B61" w:rsidR="00E81BBD" w:rsidRPr="00AE38DD" w:rsidRDefault="00E81BBD" w:rsidP="002718A0">
      <w:pPr>
        <w:rPr>
          <w:iCs/>
        </w:rPr>
      </w:pPr>
      <w:r>
        <w:rPr>
          <w:iCs/>
        </w:rPr>
        <w:t xml:space="preserve">Patient-Centered Outcomes Research Institute. </w:t>
      </w:r>
      <w:r w:rsidR="009F636F">
        <w:rPr>
          <w:i/>
        </w:rPr>
        <w:t>Personalized Feedback and Behavioral Economic Interventions to Reduce Adolescent Alcohol Use</w:t>
      </w:r>
      <w:r w:rsidR="00AE38DD">
        <w:rPr>
          <w:i/>
        </w:rPr>
        <w:t xml:space="preserve">. </w:t>
      </w:r>
      <w:r w:rsidR="00AE38DD">
        <w:rPr>
          <w:iCs/>
        </w:rPr>
        <w:t xml:space="preserve">Role: Co-I </w:t>
      </w:r>
      <w:r w:rsidR="003E50BA">
        <w:rPr>
          <w:iCs/>
        </w:rPr>
        <w:t>(</w:t>
      </w:r>
      <w:r w:rsidR="00AE38DD">
        <w:rPr>
          <w:iCs/>
        </w:rPr>
        <w:t>MPIs: Rob Leeman &amp; Melissa Lewis)</w:t>
      </w:r>
      <w:r w:rsidR="003E50BA">
        <w:rPr>
          <w:iCs/>
        </w:rPr>
        <w:t>.</w:t>
      </w:r>
    </w:p>
    <w:p w14:paraId="5C9147E2" w14:textId="77777777" w:rsidR="003C05A1" w:rsidRDefault="003C05A1" w:rsidP="002718A0">
      <w:pPr>
        <w:rPr>
          <w:i/>
        </w:rPr>
      </w:pPr>
    </w:p>
    <w:p w14:paraId="743AAEE3" w14:textId="3FF25148" w:rsidR="00AB025F" w:rsidRPr="00DD23C5" w:rsidRDefault="00E76213" w:rsidP="002718A0">
      <w:pPr>
        <w:rPr>
          <w:i/>
        </w:rPr>
      </w:pPr>
      <w:r w:rsidRPr="00DD23C5">
        <w:rPr>
          <w:i/>
        </w:rPr>
        <w:t xml:space="preserve">Select </w:t>
      </w:r>
      <w:r w:rsidR="004D569F" w:rsidRPr="00DD23C5">
        <w:rPr>
          <w:i/>
        </w:rPr>
        <w:t>Previous</w:t>
      </w:r>
      <w:r w:rsidR="00AB025F" w:rsidRPr="00DD23C5">
        <w:rPr>
          <w:i/>
        </w:rPr>
        <w:t xml:space="preserve"> Support</w:t>
      </w:r>
      <w:r w:rsidR="00723F00" w:rsidRPr="00DD23C5">
        <w:rPr>
          <w:i/>
        </w:rPr>
        <w:t xml:space="preserve"> &amp; </w:t>
      </w:r>
      <w:r w:rsidR="00335AD2">
        <w:rPr>
          <w:i/>
        </w:rPr>
        <w:t>Project</w:t>
      </w:r>
      <w:r w:rsidR="00723F00" w:rsidRPr="00DD23C5">
        <w:rPr>
          <w:i/>
        </w:rPr>
        <w:t xml:space="preserve"> Experien</w:t>
      </w:r>
      <w:r w:rsidR="00BC0F65" w:rsidRPr="00DD23C5">
        <w:rPr>
          <w:i/>
        </w:rPr>
        <w:t>c</w:t>
      </w:r>
      <w:r w:rsidR="00723F00" w:rsidRPr="00DD23C5">
        <w:rPr>
          <w:i/>
        </w:rPr>
        <w:t>e</w:t>
      </w:r>
    </w:p>
    <w:p w14:paraId="43D1A269" w14:textId="77777777" w:rsidR="00AB025F" w:rsidRPr="00DD23C5" w:rsidRDefault="00AB025F" w:rsidP="002718A0">
      <w:pPr>
        <w:rPr>
          <w:i/>
          <w:sz w:val="16"/>
          <w:szCs w:val="16"/>
          <w:vertAlign w:val="subscript"/>
        </w:rPr>
      </w:pPr>
    </w:p>
    <w:p w14:paraId="6D70D7D1" w14:textId="77777777" w:rsidR="00962085" w:rsidRDefault="00962085" w:rsidP="00962085">
      <w:r>
        <w:t xml:space="preserve">2020 – 2024 </w:t>
      </w:r>
    </w:p>
    <w:p w14:paraId="1D145561" w14:textId="77777777" w:rsidR="00962085" w:rsidRPr="00CB6079" w:rsidRDefault="00962085" w:rsidP="00962085">
      <w:r>
        <w:t xml:space="preserve">Department of Defense Psychological Health and Traumatic Brain Injury Program: Sexual Assault Prevention and Response (DoD/PHTBI SAPR W81XWH-20-2-0014). </w:t>
      </w:r>
      <w:r>
        <w:rPr>
          <w:i/>
          <w:iCs/>
        </w:rPr>
        <w:t xml:space="preserve">Reducing sexual assault at the US Air Force Academy: Adaptation, implementation, and evaluation of the Sexual Communication and Consent program. </w:t>
      </w:r>
      <w:r>
        <w:t xml:space="preserve">Award: </w:t>
      </w:r>
      <w:r w:rsidRPr="000D46C2">
        <w:t>$883,875</w:t>
      </w:r>
      <w:r>
        <w:rPr>
          <w:i/>
          <w:iCs/>
        </w:rPr>
        <w:t xml:space="preserve"> </w:t>
      </w:r>
      <w:r>
        <w:t>(Role: Principal Investigator).</w:t>
      </w:r>
    </w:p>
    <w:p w14:paraId="301C25CF" w14:textId="77777777" w:rsidR="00962085" w:rsidRDefault="00962085" w:rsidP="00962085"/>
    <w:p w14:paraId="678AAFCC" w14:textId="77777777" w:rsidR="00243D37" w:rsidRDefault="00243D37" w:rsidP="00243D37">
      <w:r>
        <w:t>2021 – 2022</w:t>
      </w:r>
    </w:p>
    <w:p w14:paraId="4E870A1D" w14:textId="77777777" w:rsidR="00243D37" w:rsidRDefault="00243D37" w:rsidP="00243D37">
      <w:r>
        <w:t xml:space="preserve">National Center for Injury Prevention and Control (CDC/NCIPC U01 </w:t>
      </w:r>
      <w:r w:rsidRPr="00A9091E">
        <w:t>CE003216</w:t>
      </w:r>
      <w:r>
        <w:t xml:space="preserve">S1). </w:t>
      </w:r>
      <w:r>
        <w:rPr>
          <w:i/>
        </w:rPr>
        <w:t xml:space="preserve">Evaluating the Effects of the Bar Outreach Project in North Carolina: Sexual and Gender Minority Supplement. </w:t>
      </w:r>
      <w:r>
        <w:t xml:space="preserve">Award: </w:t>
      </w:r>
      <w:r w:rsidRPr="00DC5387">
        <w:t>$</w:t>
      </w:r>
      <w:r>
        <w:t>50,000 (Role: Multiple PI).</w:t>
      </w:r>
    </w:p>
    <w:p w14:paraId="2D9BCEAE" w14:textId="77777777" w:rsidR="00243D37" w:rsidRDefault="00243D37" w:rsidP="00243D37"/>
    <w:p w14:paraId="55480F36" w14:textId="77777777" w:rsidR="00962085" w:rsidRDefault="00962085" w:rsidP="00962085">
      <w:r>
        <w:t>2020 – 2024</w:t>
      </w:r>
    </w:p>
    <w:p w14:paraId="487C6FD8" w14:textId="77777777" w:rsidR="00962085" w:rsidRPr="002B4A06" w:rsidRDefault="00962085" w:rsidP="00962085">
      <w:r>
        <w:t xml:space="preserve">National Center for Injury Prevention and Control (CDC/NCIPC U01 </w:t>
      </w:r>
      <w:r w:rsidRPr="00A9091E">
        <w:t>CE003216</w:t>
      </w:r>
      <w:r>
        <w:t xml:space="preserve">). </w:t>
      </w:r>
      <w:r>
        <w:rPr>
          <w:i/>
        </w:rPr>
        <w:t xml:space="preserve">Evaluating the Effects of the Bar Outreach Project in North Carolina. </w:t>
      </w:r>
      <w:r>
        <w:t xml:space="preserve">Award: </w:t>
      </w:r>
      <w:r w:rsidRPr="00DC5387">
        <w:t>$1,</w:t>
      </w:r>
      <w:r>
        <w:t>126,897 (Role: Multiple PI).</w:t>
      </w:r>
    </w:p>
    <w:p w14:paraId="68DB9A84" w14:textId="77777777" w:rsidR="00243D37" w:rsidRDefault="00243D37" w:rsidP="00066F03"/>
    <w:p w14:paraId="18469B6C" w14:textId="5F977FC7" w:rsidR="00066F03" w:rsidRPr="00DD23C5" w:rsidRDefault="00066F03" w:rsidP="00066F03">
      <w:r w:rsidRPr="00DD23C5">
        <w:t>2019 – 202</w:t>
      </w:r>
      <w:r w:rsidR="001732A7" w:rsidRPr="00DD23C5">
        <w:t>3</w:t>
      </w:r>
    </w:p>
    <w:p w14:paraId="67C52A97" w14:textId="6A48D40F" w:rsidR="00066F03" w:rsidRDefault="00066F03" w:rsidP="00066F03">
      <w:r w:rsidRPr="00DD23C5">
        <w:t xml:space="preserve">National Institute on Drug Abuse (NIH/NIDA). </w:t>
      </w:r>
      <w:r w:rsidRPr="00DD23C5">
        <w:rPr>
          <w:i/>
          <w:iCs/>
        </w:rPr>
        <w:t xml:space="preserve">HEAL Initiative: Coordinating Center to Support NIDA Preventing Opioid Use Disorder in Older Adolescents and Young Adults. </w:t>
      </w:r>
      <w:r w:rsidRPr="00DD23C5">
        <w:t>Award: $10,029,557 to Co-PIs Phillip Graham and Ty Ridenour (Analytic Support</w:t>
      </w:r>
      <w:r w:rsidR="001732A7" w:rsidRPr="00DD23C5">
        <w:t xml:space="preserve"> 2019 – 2020</w:t>
      </w:r>
      <w:r w:rsidRPr="00DD23C5">
        <w:t>)</w:t>
      </w:r>
    </w:p>
    <w:p w14:paraId="53DBBBF7" w14:textId="77777777" w:rsidR="009D7DFE" w:rsidRDefault="009D7DFE" w:rsidP="00066F03"/>
    <w:p w14:paraId="0AF45965" w14:textId="77777777" w:rsidR="00962085" w:rsidRDefault="00962085" w:rsidP="00962085">
      <w:r>
        <w:t>2017 – 2022</w:t>
      </w:r>
    </w:p>
    <w:p w14:paraId="5B1628EB" w14:textId="77777777" w:rsidR="00962085" w:rsidRPr="002B4A06" w:rsidRDefault="00962085" w:rsidP="00962085">
      <w:r>
        <w:t xml:space="preserve">National Center for Injury Prevention and Control (CDC/NCIPC R01 CE002904). </w:t>
      </w:r>
      <w:r>
        <w:rPr>
          <w:i/>
        </w:rPr>
        <w:t xml:space="preserve">Evaluating the prevention effects of Men of Strength (MOST) Club on sexual violence and teen dating violence perpetration. </w:t>
      </w:r>
      <w:r>
        <w:t>Award: $1,049,679 to PI Marni Kan (Role: Co-Investigator).</w:t>
      </w:r>
    </w:p>
    <w:p w14:paraId="57EFC7EA" w14:textId="77777777" w:rsidR="00962085" w:rsidRDefault="00962085" w:rsidP="00066F03"/>
    <w:p w14:paraId="1E04A729" w14:textId="7C2CA62B" w:rsidR="00066F03" w:rsidRDefault="00066F03" w:rsidP="00066F03">
      <w:r>
        <w:t>2017 – 202</w:t>
      </w:r>
      <w:r w:rsidR="00320534">
        <w:t>1</w:t>
      </w:r>
      <w:r>
        <w:t xml:space="preserve"> </w:t>
      </w:r>
    </w:p>
    <w:p w14:paraId="338DA0E5" w14:textId="147E818C" w:rsidR="00066F03" w:rsidRDefault="00066F03" w:rsidP="00066F03">
      <w:r>
        <w:t xml:space="preserve">Air Force Sexual Assault Prevention and Response Office (AF/A1Z FA 701417D3007). </w:t>
      </w:r>
      <w:r>
        <w:rPr>
          <w:i/>
        </w:rPr>
        <w:t xml:space="preserve">Development and evaluation of tailored tablet-based sexual assault prevention interventions. </w:t>
      </w:r>
      <w:r>
        <w:t xml:space="preserve">IDIQ Maximum Amount: $6,070,000. </w:t>
      </w:r>
      <w:r w:rsidR="00202B61">
        <w:t>Task Orders 1-4 Award</w:t>
      </w:r>
      <w:r>
        <w:t>: $4,500,000 (</w:t>
      </w:r>
      <w:r w:rsidR="00B032CD">
        <w:t xml:space="preserve">Evaluation Task Lead [2017-2018]; </w:t>
      </w:r>
      <w:r>
        <w:t>Project Director/PI</w:t>
      </w:r>
      <w:r w:rsidR="001B3D83">
        <w:t xml:space="preserve"> [2018-2020</w:t>
      </w:r>
      <w:r w:rsidR="00B032CD">
        <w:t>]</w:t>
      </w:r>
      <w:r w:rsidR="00320534">
        <w:t>; Consultant [</w:t>
      </w:r>
      <w:r w:rsidR="008E315A">
        <w:t>2020-</w:t>
      </w:r>
      <w:r w:rsidR="00320534">
        <w:t>2021]</w:t>
      </w:r>
      <w:r>
        <w:t xml:space="preserve">). </w:t>
      </w:r>
    </w:p>
    <w:p w14:paraId="3FC233B6" w14:textId="77777777" w:rsidR="00066F03" w:rsidRDefault="00066F03" w:rsidP="00E76213"/>
    <w:p w14:paraId="66EF4F22" w14:textId="0DAA6AB0" w:rsidR="00E76213" w:rsidRDefault="00E76213" w:rsidP="00E76213">
      <w:r>
        <w:lastRenderedPageBreak/>
        <w:t>2016 – 2019</w:t>
      </w:r>
    </w:p>
    <w:p w14:paraId="05BBC6B0" w14:textId="24AE8C17" w:rsidR="00E76213" w:rsidRDefault="00E76213" w:rsidP="00E76213">
      <w:r>
        <w:t xml:space="preserve">Department of Justice Office on Violence Against Women (DOJ/OVW 2016-TA-AX-K049). </w:t>
      </w:r>
      <w:r>
        <w:rPr>
          <w:i/>
        </w:rPr>
        <w:t>Training and t</w:t>
      </w:r>
      <w:r w:rsidRPr="00513FDA">
        <w:rPr>
          <w:i/>
        </w:rPr>
        <w:t xml:space="preserve">echnical </w:t>
      </w:r>
      <w:r>
        <w:rPr>
          <w:i/>
        </w:rPr>
        <w:t>a</w:t>
      </w:r>
      <w:r w:rsidRPr="00513FDA">
        <w:rPr>
          <w:i/>
        </w:rPr>
        <w:t xml:space="preserve">ssistance for </w:t>
      </w:r>
      <w:r>
        <w:rPr>
          <w:i/>
        </w:rPr>
        <w:t>c</w:t>
      </w:r>
      <w:r w:rsidRPr="00513FDA">
        <w:rPr>
          <w:i/>
        </w:rPr>
        <w:t xml:space="preserve">ampus </w:t>
      </w:r>
      <w:r>
        <w:rPr>
          <w:i/>
        </w:rPr>
        <w:t>p</w:t>
      </w:r>
      <w:r w:rsidRPr="00513FDA">
        <w:rPr>
          <w:i/>
        </w:rPr>
        <w:t xml:space="preserve">rogram </w:t>
      </w:r>
      <w:r>
        <w:rPr>
          <w:i/>
        </w:rPr>
        <w:t>a</w:t>
      </w:r>
      <w:r w:rsidRPr="00513FDA">
        <w:rPr>
          <w:i/>
        </w:rPr>
        <w:t xml:space="preserve">ssessment, </w:t>
      </w:r>
      <w:r>
        <w:rPr>
          <w:i/>
        </w:rPr>
        <w:t>p</w:t>
      </w:r>
      <w:r w:rsidRPr="00513FDA">
        <w:rPr>
          <w:i/>
        </w:rPr>
        <w:t xml:space="preserve">lanning, and </w:t>
      </w:r>
      <w:r>
        <w:rPr>
          <w:i/>
        </w:rPr>
        <w:t>e</w:t>
      </w:r>
      <w:r w:rsidRPr="00513FDA">
        <w:rPr>
          <w:i/>
        </w:rPr>
        <w:t>valuation (TTA-CAPE)</w:t>
      </w:r>
      <w:r>
        <w:rPr>
          <w:i/>
        </w:rPr>
        <w:t xml:space="preserve">. </w:t>
      </w:r>
      <w:r>
        <w:t>Award: $179,957 (Project Director</w:t>
      </w:r>
      <w:r w:rsidR="00335A98">
        <w:t>/PI</w:t>
      </w:r>
      <w:r>
        <w:t xml:space="preserve">). </w:t>
      </w:r>
    </w:p>
    <w:p w14:paraId="54B4253C" w14:textId="77777777" w:rsidR="000D46C2" w:rsidRDefault="000D46C2" w:rsidP="00545EF0"/>
    <w:p w14:paraId="5A4A4DA5" w14:textId="084FB9E3" w:rsidR="00F83D2F" w:rsidRDefault="00F83D2F" w:rsidP="00F83D2F">
      <w:r>
        <w:t>2013 – 2018</w:t>
      </w:r>
    </w:p>
    <w:p w14:paraId="6F91A2F5" w14:textId="2C7859D3" w:rsidR="00F83D2F" w:rsidRPr="00BC0F65" w:rsidRDefault="00F83D2F" w:rsidP="00F83D2F">
      <w:r w:rsidRPr="00DD23C5">
        <w:t xml:space="preserve">Substance Abuse and Mental Health Services Administration Center for Substance Abuse Prevention (0213405-2012-SAMHSA IDIQ). </w:t>
      </w:r>
      <w:r w:rsidRPr="00DD23C5">
        <w:rPr>
          <w:i/>
        </w:rPr>
        <w:t xml:space="preserve">Program evaluation for prevention contract (PEP-C). </w:t>
      </w:r>
      <w:r w:rsidRPr="00DD23C5">
        <w:t>Award: $5,980,233 to PI Phillip Graham (Process Evaluation Lead and Data Analyst</w:t>
      </w:r>
      <w:r w:rsidR="00962085">
        <w:t xml:space="preserve"> from 2015 – 2018</w:t>
      </w:r>
      <w:r w:rsidRPr="00DD23C5">
        <w:t>).</w:t>
      </w:r>
    </w:p>
    <w:p w14:paraId="5CAED40E" w14:textId="77777777" w:rsidR="00F83D2F" w:rsidRDefault="00F83D2F" w:rsidP="00545EF0"/>
    <w:p w14:paraId="7BD65E45" w14:textId="3A09FC18" w:rsidR="000B0321" w:rsidRDefault="00545EF0" w:rsidP="00545EF0">
      <w:r>
        <w:t>2014 – 2017</w:t>
      </w:r>
    </w:p>
    <w:p w14:paraId="60BDEB04" w14:textId="1783CE7E" w:rsidR="00545EF0" w:rsidRDefault="00545EF0" w:rsidP="00545EF0">
      <w:r>
        <w:t xml:space="preserve">United States Department of Agriculture (USDA-2014-09740). </w:t>
      </w:r>
      <w:r>
        <w:rPr>
          <w:i/>
        </w:rPr>
        <w:t>Development and evaluation of an intervention to reduce victims’ risk of repeat sexual assault (Air Force Sexual Assault Prevention).</w:t>
      </w:r>
      <w:r>
        <w:t xml:space="preserve"> Award: $4,300,000 to PI Olivia Ashley (</w:t>
      </w:r>
      <w:r w:rsidR="00ED6D31">
        <w:t>Co-Investigator</w:t>
      </w:r>
      <w:r w:rsidR="00962085">
        <w:t>, 2015 – 2017</w:t>
      </w:r>
      <w:r>
        <w:t>)</w:t>
      </w:r>
      <w:r w:rsidR="00CB6079">
        <w:t>.</w:t>
      </w:r>
    </w:p>
    <w:p w14:paraId="6FCB27CD" w14:textId="77777777" w:rsidR="00545EF0" w:rsidRDefault="00545EF0" w:rsidP="002718A0"/>
    <w:p w14:paraId="5B1F8CCF" w14:textId="7D30DC88" w:rsidR="002B4A06" w:rsidRDefault="002B4A06" w:rsidP="002718A0">
      <w:r>
        <w:t>2013 –</w:t>
      </w:r>
      <w:r w:rsidR="00D056D9">
        <w:t xml:space="preserve"> </w:t>
      </w:r>
      <w:r w:rsidRPr="00CD7E1A">
        <w:t>2015</w:t>
      </w:r>
    </w:p>
    <w:p w14:paraId="2B318C22" w14:textId="6564EF06" w:rsidR="002C1A08" w:rsidRPr="00CD7E1A" w:rsidRDefault="00062EE7" w:rsidP="002718A0">
      <w:r w:rsidRPr="00CD7E1A">
        <w:t xml:space="preserve">National Institute of Alcohol Abuse and Alcoholism National Research Service Award </w:t>
      </w:r>
      <w:r w:rsidR="002C1A08" w:rsidRPr="00CD7E1A">
        <w:t>(</w:t>
      </w:r>
      <w:r w:rsidR="00CD7E1A">
        <w:t>NIH/</w:t>
      </w:r>
      <w:r w:rsidR="002C1A08" w:rsidRPr="00CD7E1A">
        <w:t>NIAAA</w:t>
      </w:r>
      <w:r w:rsidRPr="00CD7E1A">
        <w:t xml:space="preserve"> F31AA022274</w:t>
      </w:r>
      <w:r w:rsidR="002C1A08" w:rsidRPr="00CD7E1A">
        <w:t xml:space="preserve">). </w:t>
      </w:r>
      <w:r w:rsidR="002C1A08" w:rsidRPr="00CD7E1A">
        <w:rPr>
          <w:i/>
        </w:rPr>
        <w:t xml:space="preserve">An </w:t>
      </w:r>
      <w:r w:rsidRPr="00CD7E1A">
        <w:rPr>
          <w:i/>
        </w:rPr>
        <w:t>in-depth e</w:t>
      </w:r>
      <w:r w:rsidR="002C1A08" w:rsidRPr="00CD7E1A">
        <w:rPr>
          <w:i/>
        </w:rPr>
        <w:t xml:space="preserve">xamination of </w:t>
      </w:r>
      <w:r w:rsidRPr="00CD7E1A">
        <w:rPr>
          <w:i/>
        </w:rPr>
        <w:t>p</w:t>
      </w:r>
      <w:r w:rsidR="002C1A08" w:rsidRPr="00CD7E1A">
        <w:rPr>
          <w:i/>
        </w:rPr>
        <w:t xml:space="preserve">redictive </w:t>
      </w:r>
      <w:r w:rsidRPr="00CD7E1A">
        <w:rPr>
          <w:i/>
        </w:rPr>
        <w:t>p</w:t>
      </w:r>
      <w:r w:rsidR="002C1A08" w:rsidRPr="00CD7E1A">
        <w:rPr>
          <w:i/>
        </w:rPr>
        <w:t xml:space="preserve">athways of </w:t>
      </w:r>
      <w:r w:rsidRPr="00CD7E1A">
        <w:rPr>
          <w:i/>
        </w:rPr>
        <w:t>a</w:t>
      </w:r>
      <w:r w:rsidR="002C1A08" w:rsidRPr="00CD7E1A">
        <w:rPr>
          <w:i/>
        </w:rPr>
        <w:t>lcohol-</w:t>
      </w:r>
      <w:r w:rsidRPr="00CD7E1A">
        <w:rPr>
          <w:i/>
        </w:rPr>
        <w:t>r</w:t>
      </w:r>
      <w:r w:rsidR="002C1A08" w:rsidRPr="00CD7E1A">
        <w:rPr>
          <w:i/>
        </w:rPr>
        <w:t xml:space="preserve">elated </w:t>
      </w:r>
      <w:r w:rsidRPr="00CD7E1A">
        <w:rPr>
          <w:i/>
        </w:rPr>
        <w:t>s</w:t>
      </w:r>
      <w:r w:rsidR="002C1A08" w:rsidRPr="00CD7E1A">
        <w:rPr>
          <w:i/>
        </w:rPr>
        <w:t xml:space="preserve">exual </w:t>
      </w:r>
      <w:r w:rsidRPr="00CD7E1A">
        <w:rPr>
          <w:i/>
        </w:rPr>
        <w:t>a</w:t>
      </w:r>
      <w:r w:rsidR="002C1A08" w:rsidRPr="00CD7E1A">
        <w:rPr>
          <w:i/>
        </w:rPr>
        <w:t>ssault (Project IDEAS).</w:t>
      </w:r>
      <w:r w:rsidR="00AC51A2" w:rsidRPr="00CD7E1A">
        <w:t xml:space="preserve"> Award: $76</w:t>
      </w:r>
      <w:r w:rsidR="002B4A06">
        <w:t>,000 (Principal Investigator)</w:t>
      </w:r>
      <w:r w:rsidR="00CB6079">
        <w:t>.</w:t>
      </w:r>
    </w:p>
    <w:p w14:paraId="0F72EFE5" w14:textId="77777777" w:rsidR="004D2EA2" w:rsidRPr="00CD7E1A" w:rsidRDefault="004D2EA2" w:rsidP="004D2EA2"/>
    <w:p w14:paraId="4769CF93" w14:textId="77777777" w:rsidR="004D2EA2" w:rsidRDefault="004D2EA2" w:rsidP="004D2EA2">
      <w:r w:rsidRPr="00B80A22">
        <w:t>2014 –</w:t>
      </w:r>
      <w:r>
        <w:t xml:space="preserve"> </w:t>
      </w:r>
      <w:r w:rsidRPr="00B80A22">
        <w:t>2016</w:t>
      </w:r>
    </w:p>
    <w:p w14:paraId="414D1AC3" w14:textId="407DE23C" w:rsidR="004D2EA2" w:rsidRDefault="004D2EA2" w:rsidP="004D2EA2">
      <w:r w:rsidRPr="00CD7E1A">
        <w:t>National Institute of Alcohol Abuse and Alcoholism (NIH/NIAAA R01 AA21117</w:t>
      </w:r>
      <w:r>
        <w:t>-03S1</w:t>
      </w:r>
      <w:r w:rsidRPr="00CD7E1A">
        <w:t xml:space="preserve"> Supplement). </w:t>
      </w:r>
      <w:r w:rsidRPr="00CD7E1A">
        <w:rPr>
          <w:i/>
        </w:rPr>
        <w:t>A longitudinal and person-centered study of college alcohol consequences</w:t>
      </w:r>
      <w:r>
        <w:rPr>
          <w:i/>
        </w:rPr>
        <w:t xml:space="preserve"> </w:t>
      </w:r>
      <w:r>
        <w:t>(Administrative Supplement)</w:t>
      </w:r>
      <w:r>
        <w:rPr>
          <w:i/>
        </w:rPr>
        <w:t>.</w:t>
      </w:r>
      <w:r w:rsidRPr="00CD7E1A">
        <w:rPr>
          <w:i/>
        </w:rPr>
        <w:t xml:space="preserve"> </w:t>
      </w:r>
      <w:r w:rsidRPr="004B201E">
        <w:t>Award: $</w:t>
      </w:r>
      <w:r w:rsidRPr="00A77AC3">
        <w:t>200,000</w:t>
      </w:r>
      <w:r>
        <w:t xml:space="preserve"> to </w:t>
      </w:r>
      <w:r w:rsidRPr="00CD7E1A">
        <w:t>PI Kimberly Mallett</w:t>
      </w:r>
      <w:r w:rsidRPr="00CD7E1A">
        <w:rPr>
          <w:i/>
        </w:rPr>
        <w:t xml:space="preserve"> </w:t>
      </w:r>
      <w:r w:rsidRPr="00CD7E1A">
        <w:t>(Graduate Research Assistant and Project C</w:t>
      </w:r>
      <w:r>
        <w:t>oordinator</w:t>
      </w:r>
      <w:r w:rsidR="00962085">
        <w:t xml:space="preserve"> from 2014 – 2015</w:t>
      </w:r>
      <w:r>
        <w:t>).</w:t>
      </w:r>
      <w:r w:rsidRPr="00CD7E1A">
        <w:t xml:space="preserve"> </w:t>
      </w:r>
    </w:p>
    <w:p w14:paraId="26D9B7DD" w14:textId="77777777" w:rsidR="002C1A08" w:rsidRPr="00CD7E1A" w:rsidRDefault="002C1A08" w:rsidP="002718A0"/>
    <w:p w14:paraId="492001CE" w14:textId="5CDAAD3D" w:rsidR="002B4A06" w:rsidRDefault="002B4A06" w:rsidP="00A77AC3">
      <w:r>
        <w:t>2012 –</w:t>
      </w:r>
      <w:r w:rsidR="00D056D9">
        <w:t xml:space="preserve"> </w:t>
      </w:r>
      <w:r>
        <w:t>2017</w:t>
      </w:r>
    </w:p>
    <w:p w14:paraId="373C239C" w14:textId="2268104E" w:rsidR="00A77AC3" w:rsidRDefault="00A77AC3" w:rsidP="00A77AC3">
      <w:r w:rsidRPr="00CD7E1A">
        <w:t xml:space="preserve">National Institute of Alcohol Abuse and Alcoholism (NIH/NIAAA R01 AA21117). </w:t>
      </w:r>
      <w:r w:rsidRPr="00CD7E1A">
        <w:rPr>
          <w:i/>
        </w:rPr>
        <w:t>A longitudinal and person-centered study of college alcohol consequences</w:t>
      </w:r>
      <w:r>
        <w:rPr>
          <w:i/>
        </w:rPr>
        <w:t xml:space="preserve">. </w:t>
      </w:r>
      <w:r>
        <w:t xml:space="preserve">Award: $2,650,979 to </w:t>
      </w:r>
      <w:r w:rsidRPr="00CD7E1A">
        <w:t>PI Kimberly Mallett</w:t>
      </w:r>
      <w:r w:rsidRPr="00CD7E1A">
        <w:rPr>
          <w:i/>
        </w:rPr>
        <w:t xml:space="preserve"> </w:t>
      </w:r>
      <w:r w:rsidRPr="00CD7E1A">
        <w:t>(Graduate Research Assi</w:t>
      </w:r>
      <w:r w:rsidR="00D056D9">
        <w:t>stant and Project Coordinator</w:t>
      </w:r>
      <w:r w:rsidR="00962085">
        <w:t xml:space="preserve"> from 2012 – 2015</w:t>
      </w:r>
      <w:r w:rsidR="00D056D9">
        <w:t>)</w:t>
      </w:r>
      <w:r w:rsidR="00CB6079">
        <w:t>.</w:t>
      </w:r>
    </w:p>
    <w:p w14:paraId="29710478" w14:textId="6C2DD83F" w:rsidR="005D351D" w:rsidRDefault="005D351D" w:rsidP="002718A0"/>
    <w:p w14:paraId="06CBEA38" w14:textId="391D9042" w:rsidR="00D056D9" w:rsidRDefault="00D056D9" w:rsidP="002718A0">
      <w:r>
        <w:t>2010 – 2014</w:t>
      </w:r>
    </w:p>
    <w:p w14:paraId="51E5F3D3" w14:textId="0118AD96" w:rsidR="00D12574" w:rsidRPr="00047791" w:rsidRDefault="00D12574" w:rsidP="002718A0">
      <w:r w:rsidRPr="00CD7E1A">
        <w:t>National Cancer Institute (</w:t>
      </w:r>
      <w:r w:rsidR="00047791">
        <w:t>NIH/</w:t>
      </w:r>
      <w:r w:rsidRPr="00CD7E1A">
        <w:t>NCI</w:t>
      </w:r>
      <w:r w:rsidRPr="00047791">
        <w:t xml:space="preserve"> R01 CA134891). </w:t>
      </w:r>
      <w:r w:rsidRPr="00047791">
        <w:rPr>
          <w:i/>
        </w:rPr>
        <w:t>An appearance-based intervention to reduce teen skin cancer risk</w:t>
      </w:r>
      <w:r w:rsidR="00047791">
        <w:rPr>
          <w:i/>
        </w:rPr>
        <w:t xml:space="preserve">. </w:t>
      </w:r>
      <w:r w:rsidRPr="00047791">
        <w:rPr>
          <w:i/>
        </w:rPr>
        <w:t xml:space="preserve"> </w:t>
      </w:r>
      <w:r w:rsidR="00047791">
        <w:t xml:space="preserve">Award: $1,250,263 to </w:t>
      </w:r>
      <w:r w:rsidR="00047791" w:rsidRPr="00047791">
        <w:t>PIs Joel Hillhouse and Rob Turrisi</w:t>
      </w:r>
      <w:r w:rsidR="00047791">
        <w:rPr>
          <w:i/>
        </w:rPr>
        <w:t xml:space="preserve"> </w:t>
      </w:r>
      <w:r w:rsidRPr="00047791">
        <w:t>(Graduate Research Assistant and Pennsylvania State Universit</w:t>
      </w:r>
      <w:r w:rsidR="00D056D9">
        <w:t>y Site Coordinator)</w:t>
      </w:r>
      <w:r w:rsidR="00CB6079">
        <w:t>.</w:t>
      </w:r>
      <w:r w:rsidRPr="00047791">
        <w:t xml:space="preserve"> </w:t>
      </w:r>
    </w:p>
    <w:p w14:paraId="76B9D04A" w14:textId="77777777" w:rsidR="00962085" w:rsidRDefault="00962085" w:rsidP="002718A0"/>
    <w:p w14:paraId="68E2804A" w14:textId="77777777" w:rsidR="00962085" w:rsidRPr="00CD7E1A" w:rsidRDefault="00962085" w:rsidP="00962085">
      <w:r>
        <w:t>2006 – 2012</w:t>
      </w:r>
    </w:p>
    <w:p w14:paraId="546098E2" w14:textId="77777777" w:rsidR="00962085" w:rsidRPr="00CD7E1A" w:rsidRDefault="00962085" w:rsidP="00962085">
      <w:r w:rsidRPr="00CD7E1A">
        <w:t xml:space="preserve">National Institute of Alcohol Abuse and Alcoholism (NIH/NIAAA R01 AA015737). </w:t>
      </w:r>
      <w:r w:rsidRPr="00CD7E1A">
        <w:rPr>
          <w:i/>
        </w:rPr>
        <w:t xml:space="preserve">Parent interventions to prevent </w:t>
      </w:r>
      <w:proofErr w:type="gramStart"/>
      <w:r w:rsidRPr="00CD7E1A">
        <w:rPr>
          <w:i/>
        </w:rPr>
        <w:t>student</w:t>
      </w:r>
      <w:proofErr w:type="gramEnd"/>
      <w:r w:rsidRPr="00CD7E1A">
        <w:rPr>
          <w:i/>
        </w:rPr>
        <w:t xml:space="preserve"> drinking</w:t>
      </w:r>
      <w:r>
        <w:rPr>
          <w:i/>
        </w:rPr>
        <w:t xml:space="preserve">. </w:t>
      </w:r>
      <w:r>
        <w:t>Award: $2,191,289</w:t>
      </w:r>
      <w:r>
        <w:rPr>
          <w:i/>
        </w:rPr>
        <w:t xml:space="preserve"> </w:t>
      </w:r>
      <w:r>
        <w:t xml:space="preserve">to </w:t>
      </w:r>
      <w:r w:rsidRPr="00CD7E1A">
        <w:t>PI Rob Turrisi</w:t>
      </w:r>
      <w:r>
        <w:t xml:space="preserve"> (Graduate Research Assistant from 2010 – 2012).</w:t>
      </w:r>
      <w:r w:rsidRPr="00CD7E1A">
        <w:t xml:space="preserve"> </w:t>
      </w:r>
    </w:p>
    <w:p w14:paraId="18D5F590" w14:textId="77777777" w:rsidR="00F30019" w:rsidRDefault="00F30019" w:rsidP="00F30019"/>
    <w:p w14:paraId="6F64270F" w14:textId="546DD96E" w:rsidR="00D056D9" w:rsidRDefault="00D056D9" w:rsidP="00F30019">
      <w:r w:rsidRPr="00CD7E1A">
        <w:t>2010</w:t>
      </w:r>
      <w:r>
        <w:t xml:space="preserve"> – </w:t>
      </w:r>
      <w:r w:rsidRPr="00CD7E1A">
        <w:t>2013</w:t>
      </w:r>
    </w:p>
    <w:p w14:paraId="096F6604" w14:textId="52CBBCB2" w:rsidR="000F27D2" w:rsidRPr="00CD7E1A" w:rsidRDefault="000F27D2" w:rsidP="002718A0">
      <w:r w:rsidRPr="00047791">
        <w:t>U.S. Department of Justice Campus Grants Program</w:t>
      </w:r>
      <w:r w:rsidR="00D36BEF" w:rsidRPr="00047791">
        <w:t xml:space="preserve"> (USDOJ)</w:t>
      </w:r>
      <w:r w:rsidRPr="00047791">
        <w:t>.</w:t>
      </w:r>
      <w:r w:rsidR="00AC51A2" w:rsidRPr="00047791">
        <w:t xml:space="preserve"> </w:t>
      </w:r>
      <w:r w:rsidRPr="00047791">
        <w:rPr>
          <w:i/>
        </w:rPr>
        <w:t xml:space="preserve">Developing and </w:t>
      </w:r>
      <w:r w:rsidR="00CD7E1A">
        <w:rPr>
          <w:i/>
        </w:rPr>
        <w:t>i</w:t>
      </w:r>
      <w:r w:rsidRPr="00CD7E1A">
        <w:rPr>
          <w:i/>
        </w:rPr>
        <w:t>mplementing</w:t>
      </w:r>
      <w:r w:rsidR="00CD7E1A">
        <w:rPr>
          <w:i/>
        </w:rPr>
        <w:t xml:space="preserve"> a coordinated community response to sexual assault on Winthrop’s c</w:t>
      </w:r>
      <w:r w:rsidRPr="00CD7E1A">
        <w:rPr>
          <w:i/>
        </w:rPr>
        <w:t>ampus.</w:t>
      </w:r>
      <w:r w:rsidRPr="00CD7E1A">
        <w:t xml:space="preserve"> Award: $299,209.78 </w:t>
      </w:r>
      <w:r w:rsidR="00F30019">
        <w:t xml:space="preserve">to Winthrop University </w:t>
      </w:r>
      <w:r w:rsidRPr="00CD7E1A">
        <w:t>(</w:t>
      </w:r>
      <w:r w:rsidR="00723F00">
        <w:t>Proposal Lead</w:t>
      </w:r>
      <w:r w:rsidR="00F30019">
        <w:t xml:space="preserve"> &amp; </w:t>
      </w:r>
      <w:r w:rsidR="000378FD">
        <w:t xml:space="preserve">Project </w:t>
      </w:r>
      <w:r w:rsidR="00F30019">
        <w:t>Consultant</w:t>
      </w:r>
      <w:r w:rsidR="00D056D9">
        <w:t>)</w:t>
      </w:r>
      <w:r w:rsidR="00CB6079">
        <w:t>.</w:t>
      </w:r>
      <w:r w:rsidRPr="00CD7E1A">
        <w:t xml:space="preserve"> </w:t>
      </w:r>
    </w:p>
    <w:p w14:paraId="63048E36" w14:textId="77777777" w:rsidR="00C75216" w:rsidRDefault="00C75216">
      <w:pPr>
        <w:rPr>
          <w:b/>
          <w:sz w:val="26"/>
          <w:szCs w:val="26"/>
        </w:rPr>
      </w:pPr>
      <w:r>
        <w:rPr>
          <w:b/>
          <w:sz w:val="26"/>
          <w:szCs w:val="26"/>
        </w:rPr>
        <w:br w:type="page"/>
      </w:r>
    </w:p>
    <w:p w14:paraId="4B9DE647" w14:textId="513B1795" w:rsidR="00C30776" w:rsidRPr="000B2D3D" w:rsidRDefault="00C30776" w:rsidP="00C30776">
      <w:pPr>
        <w:rPr>
          <w:b/>
        </w:rPr>
      </w:pPr>
      <w:r w:rsidRPr="0042349B">
        <w:rPr>
          <w:b/>
          <w:sz w:val="26"/>
          <w:szCs w:val="26"/>
        </w:rPr>
        <w:lastRenderedPageBreak/>
        <w:t>T</w:t>
      </w:r>
      <w:r w:rsidRPr="00F30019">
        <w:rPr>
          <w:b/>
          <w:sz w:val="20"/>
          <w:szCs w:val="20"/>
        </w:rPr>
        <w:t>EACHING</w:t>
      </w:r>
      <w:r w:rsidRPr="000B2D3D">
        <w:rPr>
          <w:b/>
        </w:rPr>
        <w:t xml:space="preserve"> </w:t>
      </w:r>
      <w:r w:rsidR="003B7E9C" w:rsidRPr="003B7E9C">
        <w:rPr>
          <w:b/>
          <w:sz w:val="20"/>
          <w:szCs w:val="20"/>
        </w:rPr>
        <w:t>AND</w:t>
      </w:r>
      <w:r w:rsidR="003B7E9C">
        <w:rPr>
          <w:b/>
        </w:rPr>
        <w:t xml:space="preserve"> M</w:t>
      </w:r>
      <w:r w:rsidR="003B7E9C" w:rsidRPr="003B7E9C">
        <w:rPr>
          <w:b/>
          <w:sz w:val="20"/>
          <w:szCs w:val="20"/>
        </w:rPr>
        <w:t>ENTORING</w:t>
      </w:r>
      <w:r w:rsidR="003B7E9C">
        <w:rPr>
          <w:b/>
        </w:rPr>
        <w:t xml:space="preserve"> </w:t>
      </w:r>
      <w:r w:rsidRPr="0042349B">
        <w:rPr>
          <w:b/>
          <w:sz w:val="26"/>
          <w:szCs w:val="26"/>
        </w:rPr>
        <w:t>E</w:t>
      </w:r>
      <w:r w:rsidRPr="00F30019">
        <w:rPr>
          <w:b/>
          <w:sz w:val="20"/>
          <w:szCs w:val="20"/>
        </w:rPr>
        <w:t xml:space="preserve">XPERIENCE: </w:t>
      </w:r>
    </w:p>
    <w:p w14:paraId="039814ED" w14:textId="77777777" w:rsidR="00064E7A" w:rsidRPr="007A27BF" w:rsidRDefault="00064E7A" w:rsidP="00C30776">
      <w:pPr>
        <w:rPr>
          <w:b/>
          <w:sz w:val="16"/>
          <w:szCs w:val="16"/>
        </w:rPr>
      </w:pPr>
    </w:p>
    <w:p w14:paraId="18C15A37" w14:textId="4CD21B25" w:rsidR="0042349B" w:rsidRDefault="003949BF" w:rsidP="00C30776">
      <w:pPr>
        <w:rPr>
          <w:i/>
        </w:rPr>
      </w:pPr>
      <w:r>
        <w:rPr>
          <w:i/>
        </w:rPr>
        <w:t xml:space="preserve">Undergraduate </w:t>
      </w:r>
      <w:r w:rsidR="0042349B">
        <w:rPr>
          <w:i/>
        </w:rPr>
        <w:t>Courses Taught</w:t>
      </w:r>
    </w:p>
    <w:p w14:paraId="74835DCC" w14:textId="77777777" w:rsidR="005A6DDC" w:rsidRPr="005A6DDC" w:rsidRDefault="005A6DDC" w:rsidP="00C30776">
      <w:pPr>
        <w:rPr>
          <w:i/>
          <w:sz w:val="16"/>
          <w:szCs w:val="16"/>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9180"/>
      </w:tblGrid>
      <w:tr w:rsidR="005A6DDC" w:rsidRPr="000B2D3D" w14:paraId="39325725" w14:textId="77777777" w:rsidTr="001F2D8D">
        <w:trPr>
          <w:trHeight w:val="594"/>
        </w:trPr>
        <w:tc>
          <w:tcPr>
            <w:tcW w:w="990" w:type="dxa"/>
            <w:tcBorders>
              <w:top w:val="nil"/>
              <w:left w:val="nil"/>
              <w:bottom w:val="nil"/>
              <w:right w:val="nil"/>
            </w:tcBorders>
          </w:tcPr>
          <w:p w14:paraId="7C67877C" w14:textId="55DC039C" w:rsidR="0092029D" w:rsidRPr="00F30019" w:rsidRDefault="0092029D" w:rsidP="001053BE">
            <w:pPr>
              <w:rPr>
                <w:i/>
              </w:rPr>
            </w:pPr>
          </w:p>
        </w:tc>
        <w:tc>
          <w:tcPr>
            <w:tcW w:w="9180" w:type="dxa"/>
            <w:tcBorders>
              <w:top w:val="nil"/>
              <w:left w:val="nil"/>
              <w:bottom w:val="nil"/>
              <w:right w:val="nil"/>
            </w:tcBorders>
          </w:tcPr>
          <w:p w14:paraId="731C1283" w14:textId="54ECA272" w:rsidR="00EE5B8B" w:rsidRDefault="00EE5B8B" w:rsidP="005A6DDC">
            <w:pPr>
              <w:pStyle w:val="ListParagraph"/>
              <w:ind w:left="-108"/>
            </w:pPr>
            <w:r>
              <w:t>Drug Education &amp; Behavior</w:t>
            </w:r>
          </w:p>
          <w:p w14:paraId="63948445" w14:textId="3C6468FA" w:rsidR="003D13FE" w:rsidRPr="005A6DDC" w:rsidRDefault="00D621E2" w:rsidP="005A6DDC">
            <w:pPr>
              <w:pStyle w:val="ListParagraph"/>
              <w:ind w:left="-108"/>
            </w:pPr>
            <w:r w:rsidRPr="005A6DDC">
              <w:t>Advanced Research Methods</w:t>
            </w:r>
            <w:r w:rsidR="003D13FE" w:rsidRPr="005A6DDC">
              <w:t xml:space="preserve"> </w:t>
            </w:r>
          </w:p>
          <w:p w14:paraId="062D3E11" w14:textId="77777777" w:rsidR="00EA67B2" w:rsidRDefault="00EA67B2" w:rsidP="00EA67B2">
            <w:pPr>
              <w:pStyle w:val="ListParagraph"/>
              <w:ind w:left="-108"/>
            </w:pPr>
            <w:r>
              <w:t>Research Methods for Studying Biobehavioral Health</w:t>
            </w:r>
          </w:p>
          <w:p w14:paraId="65D351CF" w14:textId="5614E803" w:rsidR="005A6DDC" w:rsidRPr="005A6DDC" w:rsidRDefault="005A6DDC" w:rsidP="005A6DDC">
            <w:pPr>
              <w:pStyle w:val="ListParagraph"/>
              <w:ind w:left="-108"/>
            </w:pPr>
            <w:r w:rsidRPr="005A6DDC">
              <w:t>Health &amp; Human Sexuality</w:t>
            </w:r>
          </w:p>
          <w:p w14:paraId="65C88662" w14:textId="3BE7A684" w:rsidR="005A6DDC" w:rsidRDefault="005A6DDC" w:rsidP="005A6DDC">
            <w:pPr>
              <w:pStyle w:val="ListParagraph"/>
              <w:ind w:left="-108"/>
            </w:pPr>
            <w:r w:rsidRPr="005A6DDC">
              <w:t>Principles of Epidemiology</w:t>
            </w:r>
          </w:p>
          <w:p w14:paraId="7738F0AF" w14:textId="77777777" w:rsidR="00EA67B2" w:rsidRDefault="004D0F48" w:rsidP="004D0F48">
            <w:pPr>
              <w:pStyle w:val="ListParagraph"/>
              <w:ind w:left="-108"/>
            </w:pPr>
            <w:r>
              <w:t>Principles of the Academy/First-year Seminar</w:t>
            </w:r>
          </w:p>
          <w:p w14:paraId="3638B988" w14:textId="10591C53" w:rsidR="004D0F48" w:rsidRPr="00F30019" w:rsidRDefault="00EA67B2" w:rsidP="00EA67B2">
            <w:pPr>
              <w:pStyle w:val="ListParagraph"/>
              <w:ind w:left="-108"/>
            </w:pPr>
            <w:r>
              <w:t xml:space="preserve">Personal Wellness </w:t>
            </w:r>
          </w:p>
        </w:tc>
      </w:tr>
    </w:tbl>
    <w:p w14:paraId="30D26C14" w14:textId="77777777" w:rsidR="005A6DDC" w:rsidRPr="00D52484" w:rsidRDefault="005A6DDC"/>
    <w:p w14:paraId="7A027F8A" w14:textId="43AA6017" w:rsidR="005A6DDC" w:rsidRDefault="00560F39">
      <w:pPr>
        <w:rPr>
          <w:i/>
        </w:rPr>
      </w:pPr>
      <w:r>
        <w:rPr>
          <w:i/>
        </w:rPr>
        <w:t>Graduate</w:t>
      </w:r>
      <w:r w:rsidR="005C380A">
        <w:rPr>
          <w:i/>
        </w:rPr>
        <w:t xml:space="preserve"> Courses Taught</w:t>
      </w:r>
    </w:p>
    <w:p w14:paraId="4175CAB4" w14:textId="39C9C038" w:rsidR="00856874" w:rsidRDefault="00856874" w:rsidP="005C380A">
      <w:pPr>
        <w:ind w:left="1080"/>
        <w:rPr>
          <w:iCs/>
        </w:rPr>
      </w:pPr>
      <w:r>
        <w:rPr>
          <w:iCs/>
        </w:rPr>
        <w:t>Drug Education &amp; Behavior</w:t>
      </w:r>
    </w:p>
    <w:p w14:paraId="7A3520CD" w14:textId="64C700C7" w:rsidR="005C380A" w:rsidRDefault="00A01261" w:rsidP="005C380A">
      <w:pPr>
        <w:ind w:left="1080"/>
        <w:rPr>
          <w:iCs/>
        </w:rPr>
      </w:pPr>
      <w:r>
        <w:rPr>
          <w:iCs/>
        </w:rPr>
        <w:t>Evaluating Health Education Programs (Residential)</w:t>
      </w:r>
    </w:p>
    <w:p w14:paraId="76C89605" w14:textId="20864690" w:rsidR="00A01261" w:rsidRDefault="00A01261" w:rsidP="005C380A">
      <w:pPr>
        <w:ind w:left="1080"/>
        <w:rPr>
          <w:iCs/>
        </w:rPr>
      </w:pPr>
      <w:r>
        <w:rPr>
          <w:iCs/>
        </w:rPr>
        <w:t>Evaluating Health Education Programs (Online)</w:t>
      </w:r>
    </w:p>
    <w:p w14:paraId="6A679EC7" w14:textId="57F90406" w:rsidR="00A01261" w:rsidRDefault="00A01261" w:rsidP="00A01261">
      <w:pPr>
        <w:rPr>
          <w:iCs/>
        </w:rPr>
      </w:pPr>
    </w:p>
    <w:p w14:paraId="071C4D46" w14:textId="15221498" w:rsidR="00A01261" w:rsidRPr="00A01261" w:rsidRDefault="00A01261" w:rsidP="00A01261">
      <w:pPr>
        <w:rPr>
          <w:i/>
        </w:rPr>
      </w:pPr>
      <w:r>
        <w:rPr>
          <w:i/>
        </w:rPr>
        <w:t>Additional Teaching Experience</w:t>
      </w:r>
    </w:p>
    <w:p w14:paraId="4A71383A" w14:textId="77777777" w:rsidR="004D0F48" w:rsidRPr="004D0F48" w:rsidRDefault="004D0F48">
      <w:pPr>
        <w:rPr>
          <w:i/>
          <w:sz w:val="16"/>
          <w:szCs w:val="16"/>
        </w:rPr>
      </w:pPr>
    </w:p>
    <w:tbl>
      <w:tblPr>
        <w:tblW w:w="100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9180"/>
      </w:tblGrid>
      <w:tr w:rsidR="00F078CE" w:rsidRPr="000B2D3D" w14:paraId="3A45E449" w14:textId="77777777" w:rsidTr="00055874">
        <w:trPr>
          <w:trHeight w:val="594"/>
        </w:trPr>
        <w:tc>
          <w:tcPr>
            <w:tcW w:w="882" w:type="dxa"/>
            <w:tcBorders>
              <w:top w:val="nil"/>
              <w:left w:val="nil"/>
              <w:bottom w:val="nil"/>
              <w:right w:val="nil"/>
            </w:tcBorders>
          </w:tcPr>
          <w:p w14:paraId="5B45FDE2" w14:textId="58DA5978" w:rsidR="00F078CE" w:rsidRPr="00F30019" w:rsidRDefault="00F078CE" w:rsidP="0092029D">
            <w:pPr>
              <w:rPr>
                <w:i/>
              </w:rPr>
            </w:pPr>
          </w:p>
        </w:tc>
        <w:tc>
          <w:tcPr>
            <w:tcW w:w="9180" w:type="dxa"/>
            <w:tcBorders>
              <w:top w:val="nil"/>
              <w:left w:val="nil"/>
              <w:bottom w:val="nil"/>
              <w:right w:val="nil"/>
            </w:tcBorders>
          </w:tcPr>
          <w:p w14:paraId="10E0BB4F" w14:textId="2AAC0C7A" w:rsidR="003949BF" w:rsidRDefault="003949BF" w:rsidP="00055874">
            <w:pPr>
              <w:pStyle w:val="ListParagraph"/>
              <w:ind w:left="230" w:hanging="230"/>
            </w:pPr>
            <w:r>
              <w:t>Grant Writing</w:t>
            </w:r>
            <w:r w:rsidR="00EA67B2">
              <w:t>—</w:t>
            </w:r>
            <w:r>
              <w:t xml:space="preserve">Co-taught </w:t>
            </w:r>
            <w:r w:rsidR="00EA67B2">
              <w:t xml:space="preserve">graduate seminar in grant writing; shared personal grant writing experience with students; reviewed and provided feedback on drafts of specific aims and investigator </w:t>
            </w:r>
            <w:proofErr w:type="spellStart"/>
            <w:r w:rsidR="00EA67B2">
              <w:t>biosketches</w:t>
            </w:r>
            <w:proofErr w:type="spellEnd"/>
            <w:r w:rsidR="00EA67B2">
              <w:t xml:space="preserve"> </w:t>
            </w:r>
          </w:p>
          <w:p w14:paraId="454FBBF0" w14:textId="77777777" w:rsidR="00273CC9" w:rsidRPr="00FA662E" w:rsidRDefault="00273CC9" w:rsidP="00055874">
            <w:pPr>
              <w:pStyle w:val="ListParagraph"/>
              <w:ind w:left="230" w:hanging="230"/>
              <w:rPr>
                <w:sz w:val="16"/>
                <w:szCs w:val="16"/>
              </w:rPr>
            </w:pPr>
          </w:p>
          <w:p w14:paraId="5A4F0599" w14:textId="50E6E799" w:rsidR="003949BF" w:rsidRDefault="003949BF" w:rsidP="00055874">
            <w:pPr>
              <w:pStyle w:val="ListParagraph"/>
              <w:ind w:left="230" w:hanging="230"/>
            </w:pPr>
            <w:r>
              <w:t>Research Methods in Biobehavioral Health</w:t>
            </w:r>
            <w:r w:rsidR="00EA67B2">
              <w:t>—Provided teaching assistance for graduate-level research methods</w:t>
            </w:r>
            <w:r w:rsidR="00405181">
              <w:t xml:space="preserve"> course</w:t>
            </w:r>
            <w:r w:rsidR="00EA67B2">
              <w:t xml:space="preserve">; </w:t>
            </w:r>
            <w:r w:rsidR="00405181">
              <w:t xml:space="preserve">reviewed assignments; maintained web-platform used for course communication (Blackboard/Angel/Canvas); </w:t>
            </w:r>
            <w:r w:rsidR="00EA67B2">
              <w:t>held a weekly study session to review concepts covered in class and to provide additional tutoring of difficult topics</w:t>
            </w:r>
          </w:p>
          <w:p w14:paraId="07A3E7CA" w14:textId="77777777" w:rsidR="00273CC9" w:rsidRPr="00FA662E" w:rsidRDefault="00273CC9" w:rsidP="00055874">
            <w:pPr>
              <w:pStyle w:val="ListParagraph"/>
              <w:ind w:left="230" w:hanging="230"/>
              <w:rPr>
                <w:sz w:val="16"/>
                <w:szCs w:val="16"/>
              </w:rPr>
            </w:pPr>
          </w:p>
          <w:p w14:paraId="3186D1A7" w14:textId="1EE9BA7C" w:rsidR="003D13FE" w:rsidRDefault="003D13FE" w:rsidP="00055874">
            <w:pPr>
              <w:pStyle w:val="ListParagraph"/>
              <w:ind w:left="230" w:hanging="230"/>
            </w:pPr>
            <w:r w:rsidRPr="005A6DDC">
              <w:t>Foundations and Principles of Health Promotion</w:t>
            </w:r>
            <w:r w:rsidR="00405181">
              <w:t>—Prepared and delivered lectures on theories of behavior change (e.g., Transtheoretical Model, Theories of Reasoned Action/Planned Behavior); mentored undergraduate teams (10-12 students) in applying theories of behavior change to understanding college student substance use</w:t>
            </w:r>
          </w:p>
          <w:p w14:paraId="347944BC" w14:textId="77777777" w:rsidR="00273CC9" w:rsidRPr="00FA662E" w:rsidRDefault="00273CC9" w:rsidP="00055874">
            <w:pPr>
              <w:pStyle w:val="ListParagraph"/>
              <w:ind w:left="340" w:hanging="270"/>
              <w:rPr>
                <w:sz w:val="16"/>
                <w:szCs w:val="16"/>
              </w:rPr>
            </w:pPr>
          </w:p>
          <w:p w14:paraId="70A30D66" w14:textId="30E70BA7" w:rsidR="00F96A50" w:rsidRPr="00F30019" w:rsidRDefault="004D0F48" w:rsidP="00A56290">
            <w:pPr>
              <w:ind w:left="252" w:hanging="252"/>
            </w:pPr>
            <w:r>
              <w:t>Health Promotion II: Planning, Implementation, and Evaluation</w:t>
            </w:r>
            <w:r w:rsidR="00405181">
              <w:t>—</w:t>
            </w:r>
            <w:r w:rsidR="00FA662E">
              <w:t xml:space="preserve">Worked </w:t>
            </w:r>
            <w:r w:rsidR="00405181">
              <w:t>with a group of students each semester (over 3 years) to apply theories of behavior change to develop a proposal to plan, implement and evaluate an intervention reducing a relevant risk behavior (e.g., alcohol use, marijuana use, sexual risk behaviors); taught group members how to translate research findings and plans into conference-style poster presentations</w:t>
            </w:r>
          </w:p>
        </w:tc>
      </w:tr>
    </w:tbl>
    <w:p w14:paraId="449820A6" w14:textId="77777777" w:rsidR="00560F39" w:rsidRDefault="00560F39">
      <w:pPr>
        <w:rPr>
          <w:i/>
        </w:rPr>
      </w:pPr>
    </w:p>
    <w:p w14:paraId="2DE51141" w14:textId="66023DFC" w:rsidR="004D0F48" w:rsidRPr="007F304C" w:rsidRDefault="00670F7A">
      <w:r>
        <w:rPr>
          <w:i/>
        </w:rPr>
        <w:t xml:space="preserve">Select </w:t>
      </w:r>
      <w:r w:rsidR="004D0F48">
        <w:rPr>
          <w:i/>
        </w:rPr>
        <w:t xml:space="preserve">Invited </w:t>
      </w:r>
      <w:r w:rsidR="00C0179A">
        <w:rPr>
          <w:i/>
        </w:rPr>
        <w:t xml:space="preserve">Guest </w:t>
      </w:r>
      <w:r w:rsidR="004D0F48">
        <w:rPr>
          <w:i/>
        </w:rPr>
        <w:t>Lectures</w:t>
      </w:r>
      <w:r w:rsidR="00AC3AA7">
        <w:rPr>
          <w:i/>
        </w:rPr>
        <w:t xml:space="preserve"> </w:t>
      </w:r>
    </w:p>
    <w:p w14:paraId="47D3B684" w14:textId="77777777" w:rsidR="004D0F48" w:rsidRPr="004D0F48" w:rsidRDefault="004D0F48">
      <w:pPr>
        <w:rPr>
          <w:i/>
          <w:sz w:val="16"/>
          <w:szCs w:val="16"/>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9180"/>
      </w:tblGrid>
      <w:tr w:rsidR="006622CA" w:rsidRPr="000B2D3D" w14:paraId="54018CED" w14:textId="77777777" w:rsidTr="001F2D8D">
        <w:trPr>
          <w:trHeight w:val="594"/>
        </w:trPr>
        <w:tc>
          <w:tcPr>
            <w:tcW w:w="990" w:type="dxa"/>
            <w:tcBorders>
              <w:top w:val="nil"/>
              <w:left w:val="nil"/>
              <w:bottom w:val="nil"/>
              <w:right w:val="nil"/>
            </w:tcBorders>
          </w:tcPr>
          <w:p w14:paraId="2653A375" w14:textId="4A86804A" w:rsidR="006622CA" w:rsidRPr="00F30019" w:rsidRDefault="00064E7A" w:rsidP="004D0F48">
            <w:pPr>
              <w:rPr>
                <w:i/>
              </w:rPr>
            </w:pPr>
            <w:r w:rsidRPr="000B2D3D">
              <w:rPr>
                <w:i/>
              </w:rPr>
              <w:br w:type="page"/>
            </w:r>
          </w:p>
        </w:tc>
        <w:tc>
          <w:tcPr>
            <w:tcW w:w="9180" w:type="dxa"/>
            <w:tcBorders>
              <w:top w:val="nil"/>
              <w:left w:val="nil"/>
              <w:bottom w:val="nil"/>
              <w:right w:val="nil"/>
            </w:tcBorders>
          </w:tcPr>
          <w:p w14:paraId="00033B02" w14:textId="365063BE" w:rsidR="00264E70" w:rsidRDefault="00264E70" w:rsidP="004D0F48">
            <w:pPr>
              <w:ind w:left="-108"/>
            </w:pPr>
            <w:r>
              <w:t>Practical Applications in Prevention Program Development (UF)</w:t>
            </w:r>
          </w:p>
          <w:p w14:paraId="3B8780FC" w14:textId="5CBAA971" w:rsidR="00D762F6" w:rsidRDefault="00D762F6" w:rsidP="004D0F48">
            <w:pPr>
              <w:ind w:left="-108"/>
            </w:pPr>
            <w:r>
              <w:t>Drugs as a Social Problem: Examining the Intersection of Drugs and Sexual Violence (UF)</w:t>
            </w:r>
          </w:p>
          <w:p w14:paraId="74B9DE8D" w14:textId="3B07F67A" w:rsidR="00AC3AA7" w:rsidRDefault="00AC3AA7" w:rsidP="004D0F48">
            <w:pPr>
              <w:ind w:left="-108"/>
            </w:pPr>
            <w:r>
              <w:t>Sexual Assault in the Military (UNC-Chapel Hill)</w:t>
            </w:r>
          </w:p>
          <w:p w14:paraId="2076F59F" w14:textId="123E8624" w:rsidR="00AC3AA7" w:rsidRDefault="0081075F" w:rsidP="00AC3AA7">
            <w:pPr>
              <w:ind w:left="-108"/>
            </w:pPr>
            <w:r>
              <w:t>Sexual Assault on the College Campus</w:t>
            </w:r>
            <w:r w:rsidR="00AC3AA7">
              <w:t xml:space="preserve"> (University of Rhode Island)</w:t>
            </w:r>
          </w:p>
          <w:p w14:paraId="7A34BB47" w14:textId="0663662F" w:rsidR="00785FF2" w:rsidRPr="00C97ED6" w:rsidRDefault="00B74362" w:rsidP="005D1B63">
            <w:pPr>
              <w:ind w:left="230" w:hanging="360"/>
            </w:pPr>
            <w:r>
              <w:t>Using Intervention Mapping to Guide Program Development &amp; Evaluation</w:t>
            </w:r>
            <w:r w:rsidR="00AC3AA7">
              <w:t xml:space="preserve"> (George Washington University</w:t>
            </w:r>
            <w:r w:rsidR="00951561">
              <w:t>; UNC-Chapel Hill</w:t>
            </w:r>
            <w:r w:rsidR="00AC3AA7">
              <w:t>)</w:t>
            </w:r>
          </w:p>
        </w:tc>
      </w:tr>
    </w:tbl>
    <w:p w14:paraId="2C5278B0" w14:textId="77777777" w:rsidR="009B15A0" w:rsidRDefault="009B15A0" w:rsidP="008C7C29">
      <w:pPr>
        <w:rPr>
          <w:i/>
        </w:rPr>
      </w:pPr>
    </w:p>
    <w:p w14:paraId="02668EE6" w14:textId="77777777" w:rsidR="009B15A0" w:rsidRDefault="009B15A0">
      <w:pPr>
        <w:rPr>
          <w:i/>
        </w:rPr>
      </w:pPr>
      <w:r>
        <w:rPr>
          <w:i/>
        </w:rPr>
        <w:br w:type="page"/>
      </w:r>
    </w:p>
    <w:p w14:paraId="585583A2" w14:textId="72ECD2F9" w:rsidR="008D09DC" w:rsidRDefault="008D09DC" w:rsidP="008C7C29">
      <w:pPr>
        <w:rPr>
          <w:i/>
        </w:rPr>
      </w:pPr>
      <w:r>
        <w:rPr>
          <w:i/>
        </w:rPr>
        <w:lastRenderedPageBreak/>
        <w:t>Research Mentoring</w:t>
      </w:r>
    </w:p>
    <w:p w14:paraId="4A0E6BAD" w14:textId="77777777" w:rsidR="00982E02" w:rsidRDefault="00982E02" w:rsidP="008C7C29">
      <w:pPr>
        <w:rPr>
          <w:i/>
        </w:rPr>
      </w:pPr>
    </w:p>
    <w:p w14:paraId="59C9B8E9" w14:textId="702855E6" w:rsidR="00982E02" w:rsidRDefault="00982E02" w:rsidP="008C7C29">
      <w:pPr>
        <w:rPr>
          <w:iCs/>
        </w:rPr>
      </w:pPr>
      <w:r>
        <w:rPr>
          <w:iCs/>
        </w:rPr>
        <w:t xml:space="preserve">2022 – present </w:t>
      </w:r>
    </w:p>
    <w:p w14:paraId="49CAB5FD" w14:textId="714CED81" w:rsidR="006F1A32" w:rsidRDefault="006F1A32" w:rsidP="006F1A32">
      <w:r>
        <w:t>National Institute on Alcohol Abuse and Alcoholism</w:t>
      </w:r>
      <w:r w:rsidR="00ED051E">
        <w:t xml:space="preserve"> Institutional National Research Service Award</w:t>
      </w:r>
      <w:r>
        <w:t xml:space="preserve"> (</w:t>
      </w:r>
      <w:r w:rsidR="00ED051E">
        <w:t>NIH/NIAAA T32AA025877</w:t>
      </w:r>
      <w:r>
        <w:t>).</w:t>
      </w:r>
      <w:r w:rsidRPr="009B2C8D">
        <w:t xml:space="preserve"> </w:t>
      </w:r>
      <w:r w:rsidR="00ED051E">
        <w:rPr>
          <w:i/>
        </w:rPr>
        <w:t>Translational science training to reduce the impact of alcohol and HIV infection.</w:t>
      </w:r>
      <w:r>
        <w:rPr>
          <w:i/>
        </w:rPr>
        <w:t xml:space="preserve"> </w:t>
      </w:r>
      <w:r w:rsidR="002E3734">
        <w:rPr>
          <w:iCs/>
        </w:rPr>
        <w:t>PI: Dr. Robert L. Cook</w:t>
      </w:r>
      <w:r w:rsidRPr="00AB07E0">
        <w:rPr>
          <w:iCs/>
        </w:rPr>
        <w:t xml:space="preserve"> </w:t>
      </w:r>
      <w:r>
        <w:rPr>
          <w:iCs/>
        </w:rPr>
        <w:t>(</w:t>
      </w:r>
      <w:r>
        <w:t xml:space="preserve">Role: </w:t>
      </w:r>
      <w:r w:rsidR="002E3734">
        <w:t>Pre- and post-doctoral mentor</w:t>
      </w:r>
      <w:r>
        <w:t xml:space="preserve">). </w:t>
      </w:r>
    </w:p>
    <w:p w14:paraId="463A856A" w14:textId="77777777" w:rsidR="002E3734" w:rsidRDefault="002E3734" w:rsidP="006F1A32"/>
    <w:p w14:paraId="57622FE6" w14:textId="77777777" w:rsidR="002E3734" w:rsidRDefault="002E3734" w:rsidP="002E3734">
      <w:pPr>
        <w:rPr>
          <w:iCs/>
        </w:rPr>
      </w:pPr>
      <w:r>
        <w:rPr>
          <w:iCs/>
        </w:rPr>
        <w:t xml:space="preserve">2022 – present </w:t>
      </w:r>
    </w:p>
    <w:p w14:paraId="6CD480B7" w14:textId="27F457CA" w:rsidR="002E3734" w:rsidRDefault="002E3734" w:rsidP="002E3734">
      <w:r>
        <w:t xml:space="preserve">National Institute on </w:t>
      </w:r>
      <w:r>
        <w:t>Drug Abuse</w:t>
      </w:r>
      <w:r>
        <w:t xml:space="preserve"> Institutional National Research Service Award (NIH/</w:t>
      </w:r>
      <w:r w:rsidR="00BF55EE">
        <w:t>NIDA</w:t>
      </w:r>
      <w:r>
        <w:t xml:space="preserve"> T32</w:t>
      </w:r>
      <w:r w:rsidR="00D33486">
        <w:t>DA</w:t>
      </w:r>
      <w:r w:rsidR="00727AEE">
        <w:t>035167</w:t>
      </w:r>
      <w:r>
        <w:t>).</w:t>
      </w:r>
      <w:r w:rsidRPr="009B2C8D">
        <w:t xml:space="preserve"> </w:t>
      </w:r>
      <w:r w:rsidR="00727AEE">
        <w:rPr>
          <w:i/>
        </w:rPr>
        <w:t>Substance abuse training center in public health</w:t>
      </w:r>
      <w:r>
        <w:rPr>
          <w:i/>
        </w:rPr>
        <w:t xml:space="preserve">. </w:t>
      </w:r>
      <w:r>
        <w:rPr>
          <w:iCs/>
        </w:rPr>
        <w:t xml:space="preserve">PI: Dr. </w:t>
      </w:r>
      <w:r w:rsidR="00727AEE">
        <w:rPr>
          <w:iCs/>
        </w:rPr>
        <w:t>Linda B. Cottler</w:t>
      </w:r>
      <w:r w:rsidRPr="00AB07E0">
        <w:rPr>
          <w:iCs/>
        </w:rPr>
        <w:t xml:space="preserve"> </w:t>
      </w:r>
      <w:r>
        <w:rPr>
          <w:iCs/>
        </w:rPr>
        <w:t>(</w:t>
      </w:r>
      <w:r>
        <w:t xml:space="preserve">Role: Pre- and post-doctoral mentor). </w:t>
      </w:r>
    </w:p>
    <w:p w14:paraId="59EBE55B" w14:textId="77777777" w:rsidR="006F1A32" w:rsidRPr="00982E02" w:rsidRDefault="006F1A32" w:rsidP="008C7C29">
      <w:pPr>
        <w:rPr>
          <w:iCs/>
        </w:rPr>
      </w:pPr>
    </w:p>
    <w:tbl>
      <w:tblPr>
        <w:tblStyle w:val="GridTable4-Accent1"/>
        <w:tblW w:w="9901" w:type="dxa"/>
        <w:tblInd w:w="-5" w:type="dxa"/>
        <w:tblLook w:val="04A0" w:firstRow="1" w:lastRow="0" w:firstColumn="1" w:lastColumn="0" w:noHBand="0" w:noVBand="1"/>
      </w:tblPr>
      <w:tblGrid>
        <w:gridCol w:w="1890"/>
        <w:gridCol w:w="1440"/>
        <w:gridCol w:w="2070"/>
        <w:gridCol w:w="4501"/>
      </w:tblGrid>
      <w:tr w:rsidR="008679BC" w:rsidRPr="008679BC" w14:paraId="3C0DB32F" w14:textId="77777777" w:rsidTr="008D52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4D6EBA68" w14:textId="25D34E36" w:rsidR="008679BC" w:rsidRPr="008679BC" w:rsidRDefault="008679BC" w:rsidP="001000C4">
            <w:pPr>
              <w:rPr>
                <w:rFonts w:ascii="Times New Roman" w:hAnsi="Times New Roman" w:cs="Times New Roman"/>
                <w:sz w:val="22"/>
                <w:szCs w:val="22"/>
              </w:rPr>
            </w:pPr>
            <w:r w:rsidRPr="008679BC">
              <w:rPr>
                <w:rFonts w:ascii="Times New Roman" w:hAnsi="Times New Roman" w:cs="Times New Roman"/>
                <w:sz w:val="22"/>
                <w:szCs w:val="22"/>
              </w:rPr>
              <w:t>Trainee Name</w:t>
            </w:r>
            <w:r w:rsidR="00D77738">
              <w:rPr>
                <w:rFonts w:ascii="Times New Roman" w:hAnsi="Times New Roman" w:cs="Times New Roman"/>
                <w:sz w:val="22"/>
                <w:szCs w:val="22"/>
              </w:rPr>
              <w:t xml:space="preserve"> </w:t>
            </w:r>
            <w:r w:rsidR="00D77738" w:rsidRPr="00D77738">
              <w:rPr>
                <w:rFonts w:ascii="Times New Roman" w:hAnsi="Times New Roman" w:cs="Times New Roman"/>
                <w:sz w:val="20"/>
                <w:szCs w:val="20"/>
              </w:rPr>
              <w:t>(Department)</w:t>
            </w:r>
          </w:p>
        </w:tc>
        <w:tc>
          <w:tcPr>
            <w:tcW w:w="1440" w:type="dxa"/>
          </w:tcPr>
          <w:p w14:paraId="7F0C98BB" w14:textId="36E32185" w:rsidR="008679BC" w:rsidRPr="008679BC" w:rsidRDefault="008679BC" w:rsidP="00100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679BC">
              <w:rPr>
                <w:rFonts w:ascii="Times New Roman" w:hAnsi="Times New Roman" w:cs="Times New Roman"/>
                <w:sz w:val="22"/>
                <w:szCs w:val="22"/>
              </w:rPr>
              <w:t>Period</w:t>
            </w:r>
          </w:p>
        </w:tc>
        <w:tc>
          <w:tcPr>
            <w:tcW w:w="2070" w:type="dxa"/>
          </w:tcPr>
          <w:p w14:paraId="214C3B84" w14:textId="77777777" w:rsidR="008679BC" w:rsidRPr="008679BC" w:rsidRDefault="008679BC" w:rsidP="00100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679BC">
              <w:rPr>
                <w:rFonts w:ascii="Times New Roman" w:hAnsi="Times New Roman" w:cs="Times New Roman"/>
                <w:sz w:val="22"/>
                <w:szCs w:val="22"/>
              </w:rPr>
              <w:t>Training Role</w:t>
            </w:r>
          </w:p>
        </w:tc>
        <w:tc>
          <w:tcPr>
            <w:tcW w:w="4501" w:type="dxa"/>
          </w:tcPr>
          <w:p w14:paraId="0493FAEB" w14:textId="77777777" w:rsidR="008679BC" w:rsidRPr="008679BC" w:rsidRDefault="008679BC" w:rsidP="00100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679BC">
              <w:rPr>
                <w:rFonts w:ascii="Times New Roman" w:hAnsi="Times New Roman" w:cs="Times New Roman"/>
                <w:sz w:val="22"/>
                <w:szCs w:val="22"/>
              </w:rPr>
              <w:t>Current Position</w:t>
            </w:r>
          </w:p>
        </w:tc>
      </w:tr>
      <w:tr w:rsidR="00226E5E" w:rsidRPr="008679BC" w14:paraId="3275AC5C" w14:textId="77777777" w:rsidTr="006A02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01" w:type="dxa"/>
            <w:gridSpan w:val="4"/>
            <w:shd w:val="clear" w:color="auto" w:fill="DDD9C3" w:themeFill="background2" w:themeFillShade="E6"/>
          </w:tcPr>
          <w:p w14:paraId="749FD32F" w14:textId="583F0902" w:rsidR="00226E5E" w:rsidRPr="008679BC" w:rsidRDefault="00226E5E" w:rsidP="001000C4">
            <w:pPr>
              <w:rPr>
                <w:rFonts w:ascii="Times New Roman" w:hAnsi="Times New Roman" w:cs="Times New Roman"/>
                <w:i/>
                <w:iCs/>
                <w:sz w:val="20"/>
                <w:szCs w:val="20"/>
              </w:rPr>
            </w:pPr>
            <w:r w:rsidRPr="008679BC">
              <w:rPr>
                <w:rFonts w:ascii="Times New Roman" w:hAnsi="Times New Roman" w:cs="Times New Roman"/>
                <w:i/>
                <w:iCs/>
                <w:sz w:val="20"/>
                <w:szCs w:val="20"/>
              </w:rPr>
              <w:t>Post-doctoral Trainees</w:t>
            </w:r>
          </w:p>
        </w:tc>
      </w:tr>
      <w:tr w:rsidR="008679BC" w:rsidRPr="008679BC" w14:paraId="12FA7D08"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2845594F" w14:textId="3AE9FFD9" w:rsidR="008679BC" w:rsidRPr="008679BC" w:rsidRDefault="008679BC" w:rsidP="003D6CC9">
            <w:pPr>
              <w:rPr>
                <w:rFonts w:ascii="Times New Roman" w:hAnsi="Times New Roman" w:cs="Times New Roman"/>
                <w:b w:val="0"/>
                <w:bCs w:val="0"/>
                <w:sz w:val="20"/>
                <w:szCs w:val="20"/>
              </w:rPr>
            </w:pPr>
            <w:r w:rsidRPr="008679BC">
              <w:rPr>
                <w:rFonts w:ascii="Times New Roman" w:hAnsi="Times New Roman" w:cs="Times New Roman"/>
                <w:b w:val="0"/>
                <w:bCs w:val="0"/>
                <w:sz w:val="20"/>
                <w:szCs w:val="20"/>
              </w:rPr>
              <w:t>Andrew Rizzo</w:t>
            </w:r>
            <w:r w:rsidR="00D77738">
              <w:rPr>
                <w:rFonts w:ascii="Times New Roman" w:hAnsi="Times New Roman" w:cs="Times New Roman"/>
                <w:b w:val="0"/>
                <w:bCs w:val="0"/>
                <w:sz w:val="20"/>
                <w:szCs w:val="20"/>
              </w:rPr>
              <w:t xml:space="preserve"> (HEB; PHHP/Epi)</w:t>
            </w:r>
          </w:p>
        </w:tc>
        <w:tc>
          <w:tcPr>
            <w:tcW w:w="1440" w:type="dxa"/>
          </w:tcPr>
          <w:p w14:paraId="4FEC4FA8" w14:textId="0DB32D43" w:rsidR="008679BC" w:rsidRPr="008679BC" w:rsidRDefault="008679BC" w:rsidP="003D6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79BC">
              <w:rPr>
                <w:rFonts w:ascii="Times New Roman" w:hAnsi="Times New Roman" w:cs="Times New Roman"/>
                <w:sz w:val="20"/>
                <w:szCs w:val="20"/>
              </w:rPr>
              <w:t xml:space="preserve">2021 – 2024 </w:t>
            </w:r>
          </w:p>
        </w:tc>
        <w:tc>
          <w:tcPr>
            <w:tcW w:w="2070" w:type="dxa"/>
          </w:tcPr>
          <w:p w14:paraId="37B8C15D" w14:textId="5B184355" w:rsidR="008679BC" w:rsidRPr="008679BC" w:rsidRDefault="008679BC" w:rsidP="003D6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79BC">
              <w:rPr>
                <w:rFonts w:ascii="Times New Roman" w:hAnsi="Times New Roman" w:cs="Times New Roman"/>
                <w:sz w:val="20"/>
                <w:szCs w:val="20"/>
              </w:rPr>
              <w:t>NIDA T32 Mentor</w:t>
            </w:r>
          </w:p>
        </w:tc>
        <w:tc>
          <w:tcPr>
            <w:tcW w:w="4501" w:type="dxa"/>
          </w:tcPr>
          <w:p w14:paraId="45DEE4C0" w14:textId="170A8E86" w:rsidR="008679BC" w:rsidRPr="008679BC" w:rsidRDefault="008679BC" w:rsidP="003D6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79BC">
              <w:rPr>
                <w:rFonts w:ascii="Times New Roman" w:hAnsi="Times New Roman" w:cs="Times New Roman"/>
                <w:sz w:val="20"/>
                <w:szCs w:val="20"/>
              </w:rPr>
              <w:t xml:space="preserve">Postdoctoral Research Associate, National Center for Sexual Violence Prevention, Georgia State </w:t>
            </w:r>
            <w:r w:rsidRPr="005D169F">
              <w:rPr>
                <w:rFonts w:ascii="Times New Roman" w:hAnsi="Times New Roman" w:cs="Times New Roman"/>
                <w:sz w:val="20"/>
                <w:szCs w:val="20"/>
              </w:rPr>
              <w:t>University</w:t>
            </w:r>
            <w:r w:rsidR="005D169F" w:rsidRPr="005D169F">
              <w:rPr>
                <w:rFonts w:ascii="Times New Roman" w:hAnsi="Times New Roman" w:cs="Times New Roman"/>
                <w:sz w:val="20"/>
                <w:szCs w:val="20"/>
              </w:rPr>
              <w:t xml:space="preserve"> </w:t>
            </w:r>
            <w:r w:rsidR="005D169F" w:rsidRPr="005D169F">
              <w:rPr>
                <w:rFonts w:ascii="Times New Roman" w:hAnsi="Times New Roman" w:cs="Times New Roman"/>
                <w:iCs/>
                <w:sz w:val="20"/>
                <w:szCs w:val="20"/>
              </w:rPr>
              <w:t>(PI: Dr. Amanda Gilmore)</w:t>
            </w:r>
          </w:p>
        </w:tc>
      </w:tr>
      <w:tr w:rsidR="00E2474B" w:rsidRPr="008679BC" w14:paraId="484A4F49" w14:textId="77777777" w:rsidTr="006A02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01" w:type="dxa"/>
            <w:gridSpan w:val="4"/>
            <w:shd w:val="clear" w:color="auto" w:fill="DDD9C3" w:themeFill="background2" w:themeFillShade="E6"/>
          </w:tcPr>
          <w:p w14:paraId="29AC0BB8" w14:textId="531830BA" w:rsidR="00E2474B" w:rsidRPr="008679BC" w:rsidRDefault="00E2474B" w:rsidP="003D6CC9">
            <w:pPr>
              <w:rPr>
                <w:rFonts w:ascii="Times New Roman" w:hAnsi="Times New Roman" w:cs="Times New Roman"/>
                <w:i/>
                <w:iCs/>
                <w:sz w:val="20"/>
                <w:szCs w:val="20"/>
              </w:rPr>
            </w:pPr>
            <w:r w:rsidRPr="008679BC">
              <w:rPr>
                <w:rFonts w:ascii="Times New Roman" w:hAnsi="Times New Roman" w:cs="Times New Roman"/>
                <w:i/>
                <w:iCs/>
                <w:sz w:val="20"/>
                <w:szCs w:val="20"/>
              </w:rPr>
              <w:t>Doctoral Trainees</w:t>
            </w:r>
            <w:r w:rsidR="008D5239">
              <w:rPr>
                <w:rFonts w:ascii="Times New Roman" w:hAnsi="Times New Roman" w:cs="Times New Roman"/>
                <w:i/>
                <w:iCs/>
                <w:sz w:val="20"/>
                <w:szCs w:val="20"/>
              </w:rPr>
              <w:t xml:space="preserve"> (Chair/Co-Chair)</w:t>
            </w:r>
          </w:p>
        </w:tc>
      </w:tr>
      <w:tr w:rsidR="0094126F" w:rsidRPr="008679BC" w14:paraId="60C841DF"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65D07B42" w14:textId="584AE236" w:rsidR="0094126F" w:rsidRPr="008679BC" w:rsidRDefault="0094126F" w:rsidP="0094126F">
            <w:pPr>
              <w:rPr>
                <w:rFonts w:ascii="Times New Roman" w:hAnsi="Times New Roman" w:cs="Times New Roman"/>
                <w:b w:val="0"/>
                <w:bCs w:val="0"/>
                <w:sz w:val="20"/>
                <w:szCs w:val="20"/>
              </w:rPr>
            </w:pPr>
            <w:r w:rsidRPr="005D169F">
              <w:rPr>
                <w:rFonts w:ascii="Times New Roman" w:hAnsi="Times New Roman" w:cs="Times New Roman"/>
                <w:b w:val="0"/>
                <w:bCs w:val="0"/>
                <w:sz w:val="20"/>
                <w:szCs w:val="20"/>
              </w:rPr>
              <w:t>Andrea Vasquez Ferreiro</w:t>
            </w:r>
            <w:r>
              <w:rPr>
                <w:rFonts w:ascii="Times New Roman" w:hAnsi="Times New Roman" w:cs="Times New Roman"/>
                <w:b w:val="0"/>
                <w:bCs w:val="0"/>
                <w:sz w:val="20"/>
                <w:szCs w:val="20"/>
              </w:rPr>
              <w:t xml:space="preserve"> (HEB)</w:t>
            </w:r>
          </w:p>
        </w:tc>
        <w:tc>
          <w:tcPr>
            <w:tcW w:w="1440" w:type="dxa"/>
          </w:tcPr>
          <w:p w14:paraId="7704512B" w14:textId="4BD51652" w:rsidR="0094126F" w:rsidRPr="008679BC"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2024 – 2025</w:t>
            </w:r>
          </w:p>
        </w:tc>
        <w:tc>
          <w:tcPr>
            <w:tcW w:w="2070" w:type="dxa"/>
          </w:tcPr>
          <w:p w14:paraId="7BAAC8B7" w14:textId="48C6266C" w:rsidR="0094126F" w:rsidRPr="006A02FC"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PhD Committee co-chair</w:t>
            </w:r>
          </w:p>
        </w:tc>
        <w:tc>
          <w:tcPr>
            <w:tcW w:w="4501" w:type="dxa"/>
          </w:tcPr>
          <w:p w14:paraId="61E31C79" w14:textId="74BCE6E1" w:rsidR="0094126F" w:rsidRPr="008679BC"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Graduated Summer 2025 (Primary Mentor: Dr. Mildred Maldonado-Molina)</w:t>
            </w:r>
          </w:p>
        </w:tc>
      </w:tr>
      <w:tr w:rsidR="0094126F" w:rsidRPr="008679BC" w14:paraId="1C31E4EB"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02E8F821" w14:textId="524F7EEC" w:rsidR="0094126F" w:rsidRPr="008679BC" w:rsidRDefault="0094126F" w:rsidP="0094126F">
            <w:pPr>
              <w:rPr>
                <w:sz w:val="20"/>
                <w:szCs w:val="20"/>
              </w:rPr>
            </w:pPr>
            <w:r w:rsidRPr="008679BC">
              <w:rPr>
                <w:rFonts w:ascii="Times New Roman" w:hAnsi="Times New Roman" w:cs="Times New Roman"/>
                <w:b w:val="0"/>
                <w:bCs w:val="0"/>
                <w:sz w:val="20"/>
                <w:szCs w:val="20"/>
              </w:rPr>
              <w:t>Elena Kalina</w:t>
            </w:r>
            <w:r>
              <w:rPr>
                <w:rFonts w:ascii="Times New Roman" w:hAnsi="Times New Roman" w:cs="Times New Roman"/>
                <w:b w:val="0"/>
                <w:bCs w:val="0"/>
                <w:sz w:val="20"/>
                <w:szCs w:val="20"/>
              </w:rPr>
              <w:t xml:space="preserve"> (HEB)</w:t>
            </w:r>
          </w:p>
        </w:tc>
        <w:tc>
          <w:tcPr>
            <w:tcW w:w="1440" w:type="dxa"/>
          </w:tcPr>
          <w:p w14:paraId="3E83C57B" w14:textId="4EC50225" w:rsidR="0094126F" w:rsidRDefault="0094126F" w:rsidP="0094126F">
            <w:pPr>
              <w:cnfStyle w:val="000000100000" w:firstRow="0" w:lastRow="0" w:firstColumn="0" w:lastColumn="0" w:oddVBand="0" w:evenVBand="0" w:oddHBand="1" w:evenHBand="0" w:firstRowFirstColumn="0" w:firstRowLastColumn="0" w:lastRowFirstColumn="0" w:lastRowLastColumn="0"/>
              <w:rPr>
                <w:sz w:val="20"/>
                <w:szCs w:val="20"/>
              </w:rPr>
            </w:pPr>
            <w:r>
              <w:rPr>
                <w:rFonts w:ascii="Times New Roman" w:hAnsi="Times New Roman" w:cs="Times New Roman"/>
                <w:sz w:val="20"/>
                <w:szCs w:val="20"/>
              </w:rPr>
              <w:t xml:space="preserve">2022 – present </w:t>
            </w:r>
          </w:p>
        </w:tc>
        <w:tc>
          <w:tcPr>
            <w:tcW w:w="2070" w:type="dxa"/>
          </w:tcPr>
          <w:p w14:paraId="603BE211" w14:textId="76F01A2F" w:rsidR="0094126F" w:rsidRDefault="0094126F" w:rsidP="0094126F">
            <w:pPr>
              <w:cnfStyle w:val="000000100000" w:firstRow="0" w:lastRow="0" w:firstColumn="0" w:lastColumn="0" w:oddVBand="0" w:evenVBand="0" w:oddHBand="1" w:evenHBand="0" w:firstRowFirstColumn="0" w:firstRowLastColumn="0" w:lastRowFirstColumn="0" w:lastRowLastColumn="0"/>
              <w:rPr>
                <w:sz w:val="20"/>
                <w:szCs w:val="20"/>
              </w:rPr>
            </w:pPr>
            <w:r>
              <w:rPr>
                <w:rFonts w:ascii="Times New Roman" w:hAnsi="Times New Roman" w:cs="Times New Roman"/>
                <w:sz w:val="20"/>
                <w:szCs w:val="20"/>
              </w:rPr>
              <w:t>PhD Committee chair; NIAAA T32 Mentor</w:t>
            </w:r>
          </w:p>
        </w:tc>
        <w:tc>
          <w:tcPr>
            <w:tcW w:w="4501" w:type="dxa"/>
          </w:tcPr>
          <w:p w14:paraId="745C839C" w14:textId="6D5391FE" w:rsidR="0094126F" w:rsidRDefault="0094126F" w:rsidP="0094126F">
            <w:pPr>
              <w:cnfStyle w:val="000000100000" w:firstRow="0" w:lastRow="0" w:firstColumn="0" w:lastColumn="0" w:oddVBand="0" w:evenVBand="0" w:oddHBand="1" w:evenHBand="0" w:firstRowFirstColumn="0" w:firstRowLastColumn="0" w:lastRowFirstColumn="0" w:lastRowLastColumn="0"/>
              <w:rPr>
                <w:sz w:val="20"/>
                <w:szCs w:val="20"/>
              </w:rPr>
            </w:pPr>
            <w:r>
              <w:rPr>
                <w:rFonts w:ascii="Times New Roman" w:hAnsi="Times New Roman" w:cs="Times New Roman"/>
                <w:sz w:val="20"/>
                <w:szCs w:val="20"/>
              </w:rPr>
              <w:t xml:space="preserve">NIAAA T32 predoctoral fellow; F31 </w:t>
            </w:r>
            <w:r w:rsidR="008F2AEC">
              <w:rPr>
                <w:rFonts w:ascii="Times New Roman" w:hAnsi="Times New Roman" w:cs="Times New Roman"/>
                <w:sz w:val="20"/>
                <w:szCs w:val="20"/>
              </w:rPr>
              <w:t>predoctoral fellow</w:t>
            </w:r>
            <w:r>
              <w:rPr>
                <w:rFonts w:ascii="Times New Roman" w:hAnsi="Times New Roman" w:cs="Times New Roman"/>
                <w:sz w:val="20"/>
                <w:szCs w:val="20"/>
              </w:rPr>
              <w:t>; Anticipated graduation Summer 2026</w:t>
            </w:r>
          </w:p>
        </w:tc>
      </w:tr>
      <w:tr w:rsidR="0094126F" w:rsidRPr="008679BC" w14:paraId="140FE9A4"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7845EB81" w14:textId="105A2672" w:rsidR="0094126F" w:rsidRPr="008679BC" w:rsidRDefault="0094126F" w:rsidP="0094126F">
            <w:pPr>
              <w:rPr>
                <w:b w:val="0"/>
                <w:bCs w:val="0"/>
                <w:sz w:val="20"/>
                <w:szCs w:val="20"/>
              </w:rPr>
            </w:pPr>
            <w:r w:rsidRPr="008679BC">
              <w:rPr>
                <w:rFonts w:ascii="Times New Roman" w:hAnsi="Times New Roman" w:cs="Times New Roman"/>
                <w:b w:val="0"/>
                <w:bCs w:val="0"/>
                <w:sz w:val="20"/>
                <w:szCs w:val="20"/>
              </w:rPr>
              <w:t>Samantha Goldstein</w:t>
            </w:r>
            <w:r>
              <w:rPr>
                <w:rFonts w:ascii="Times New Roman" w:hAnsi="Times New Roman" w:cs="Times New Roman"/>
                <w:b w:val="0"/>
                <w:bCs w:val="0"/>
                <w:sz w:val="20"/>
                <w:szCs w:val="20"/>
              </w:rPr>
              <w:t xml:space="preserve"> (HEB)</w:t>
            </w:r>
          </w:p>
        </w:tc>
        <w:tc>
          <w:tcPr>
            <w:tcW w:w="1440" w:type="dxa"/>
          </w:tcPr>
          <w:p w14:paraId="2D689965" w14:textId="6D81A26D" w:rsidR="0094126F" w:rsidRDefault="0094126F" w:rsidP="0094126F">
            <w:pPr>
              <w:cnfStyle w:val="000000000000" w:firstRow="0" w:lastRow="0" w:firstColumn="0" w:lastColumn="0" w:oddVBand="0" w:evenVBand="0" w:oddHBand="0" w:evenHBand="0" w:firstRowFirstColumn="0" w:firstRowLastColumn="0" w:lastRowFirstColumn="0" w:lastRowLastColumn="0"/>
              <w:rPr>
                <w:sz w:val="20"/>
                <w:szCs w:val="20"/>
              </w:rPr>
            </w:pPr>
            <w:r w:rsidRPr="008679BC">
              <w:rPr>
                <w:rFonts w:ascii="Times New Roman" w:hAnsi="Times New Roman" w:cs="Times New Roman"/>
                <w:sz w:val="20"/>
                <w:szCs w:val="20"/>
              </w:rPr>
              <w:t xml:space="preserve">2023 – present </w:t>
            </w:r>
          </w:p>
        </w:tc>
        <w:tc>
          <w:tcPr>
            <w:tcW w:w="2070" w:type="dxa"/>
          </w:tcPr>
          <w:p w14:paraId="20D16FF7" w14:textId="575D207A" w:rsidR="0094126F" w:rsidRDefault="0094126F" w:rsidP="0094126F">
            <w:pPr>
              <w:cnfStyle w:val="000000000000" w:firstRow="0" w:lastRow="0" w:firstColumn="0" w:lastColumn="0" w:oddVBand="0" w:evenVBand="0" w:oddHBand="0" w:evenHBand="0" w:firstRowFirstColumn="0" w:firstRowLastColumn="0" w:lastRowFirstColumn="0" w:lastRowLastColumn="0"/>
              <w:rPr>
                <w:sz w:val="20"/>
                <w:szCs w:val="20"/>
              </w:rPr>
            </w:pPr>
            <w:r w:rsidRPr="008679BC">
              <w:rPr>
                <w:rFonts w:ascii="Times New Roman" w:hAnsi="Times New Roman" w:cs="Times New Roman"/>
                <w:sz w:val="20"/>
                <w:szCs w:val="20"/>
              </w:rPr>
              <w:t>PhD Committee chair</w:t>
            </w:r>
            <w:r>
              <w:rPr>
                <w:rFonts w:ascii="Times New Roman" w:hAnsi="Times New Roman" w:cs="Times New Roman"/>
                <w:sz w:val="20"/>
                <w:szCs w:val="20"/>
              </w:rPr>
              <w:t>; NIDA T32 Mentor</w:t>
            </w:r>
          </w:p>
        </w:tc>
        <w:tc>
          <w:tcPr>
            <w:tcW w:w="4501" w:type="dxa"/>
          </w:tcPr>
          <w:p w14:paraId="1DC11A05" w14:textId="1C39B6BF" w:rsidR="0094126F" w:rsidRDefault="0094126F" w:rsidP="0094126F">
            <w:pPr>
              <w:cnfStyle w:val="000000000000" w:firstRow="0" w:lastRow="0" w:firstColumn="0" w:lastColumn="0" w:oddVBand="0" w:evenVBand="0" w:oddHBand="0" w:evenHBand="0" w:firstRowFirstColumn="0" w:firstRowLastColumn="0" w:lastRowFirstColumn="0" w:lastRowLastColumn="0"/>
              <w:rPr>
                <w:sz w:val="20"/>
                <w:szCs w:val="20"/>
              </w:rPr>
            </w:pPr>
            <w:r>
              <w:rPr>
                <w:rFonts w:ascii="Times New Roman" w:hAnsi="Times New Roman" w:cs="Times New Roman"/>
                <w:sz w:val="20"/>
                <w:szCs w:val="20"/>
              </w:rPr>
              <w:t xml:space="preserve">NIDA T32 predoctoral fellow; </w:t>
            </w:r>
            <w:r w:rsidRPr="008679BC">
              <w:rPr>
                <w:rFonts w:ascii="Times New Roman" w:hAnsi="Times New Roman" w:cs="Times New Roman"/>
                <w:sz w:val="20"/>
                <w:szCs w:val="20"/>
              </w:rPr>
              <w:t>Anticipated PhD graduation Spring 2028</w:t>
            </w:r>
          </w:p>
        </w:tc>
      </w:tr>
      <w:tr w:rsidR="0094126F" w:rsidRPr="008679BC" w14:paraId="7412E98B"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0CD9BDE6" w14:textId="71ECC584" w:rsidR="0094126F" w:rsidRPr="00B90A76" w:rsidRDefault="0094126F" w:rsidP="0094126F">
            <w:pPr>
              <w:rPr>
                <w:rFonts w:ascii="Times New Roman" w:hAnsi="Times New Roman" w:cs="Times New Roman"/>
                <w:b w:val="0"/>
                <w:bCs w:val="0"/>
                <w:sz w:val="20"/>
                <w:szCs w:val="20"/>
              </w:rPr>
            </w:pPr>
            <w:r>
              <w:rPr>
                <w:rFonts w:ascii="Times New Roman" w:hAnsi="Times New Roman" w:cs="Times New Roman"/>
                <w:b w:val="0"/>
                <w:bCs w:val="0"/>
                <w:sz w:val="20"/>
                <w:szCs w:val="20"/>
              </w:rPr>
              <w:t>Emily Murray (HEB)</w:t>
            </w:r>
          </w:p>
        </w:tc>
        <w:tc>
          <w:tcPr>
            <w:tcW w:w="1440" w:type="dxa"/>
          </w:tcPr>
          <w:p w14:paraId="1856E963" w14:textId="1795A7C4" w:rsidR="0094126F" w:rsidRPr="00B90A76"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2025 – present </w:t>
            </w:r>
          </w:p>
        </w:tc>
        <w:tc>
          <w:tcPr>
            <w:tcW w:w="2070" w:type="dxa"/>
          </w:tcPr>
          <w:p w14:paraId="594443B8" w14:textId="39F2B459" w:rsidR="0094126F" w:rsidRPr="00B90A76"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PhD Committee chair; primary mentor</w:t>
            </w:r>
          </w:p>
        </w:tc>
        <w:tc>
          <w:tcPr>
            <w:tcW w:w="4501" w:type="dxa"/>
          </w:tcPr>
          <w:p w14:paraId="2AE6D1FF" w14:textId="20CEA2D8" w:rsidR="0094126F" w:rsidRPr="00B90A76"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Anticipated PhD graduation Spring 2030</w:t>
            </w:r>
          </w:p>
        </w:tc>
      </w:tr>
      <w:tr w:rsidR="0094126F" w:rsidRPr="008679BC" w14:paraId="6C23B043" w14:textId="77777777" w:rsidTr="00D77738">
        <w:trPr>
          <w:trHeight w:val="300"/>
        </w:trPr>
        <w:tc>
          <w:tcPr>
            <w:cnfStyle w:val="001000000000" w:firstRow="0" w:lastRow="0" w:firstColumn="1" w:lastColumn="0" w:oddVBand="0" w:evenVBand="0" w:oddHBand="0" w:evenHBand="0" w:firstRowFirstColumn="0" w:firstRowLastColumn="0" w:lastRowFirstColumn="0" w:lastRowLastColumn="0"/>
            <w:tcW w:w="9901" w:type="dxa"/>
            <w:gridSpan w:val="4"/>
            <w:shd w:val="clear" w:color="auto" w:fill="DDD9C3" w:themeFill="background2" w:themeFillShade="E6"/>
          </w:tcPr>
          <w:p w14:paraId="7A10A8AB" w14:textId="73B75888" w:rsidR="0094126F" w:rsidRPr="00D77738" w:rsidRDefault="0094126F" w:rsidP="0094126F">
            <w:pPr>
              <w:rPr>
                <w:rFonts w:ascii="Times New Roman" w:hAnsi="Times New Roman" w:cs="Times New Roman"/>
                <w:i/>
                <w:iCs/>
                <w:sz w:val="20"/>
                <w:szCs w:val="20"/>
              </w:rPr>
            </w:pPr>
            <w:r w:rsidRPr="00D77738">
              <w:rPr>
                <w:rFonts w:ascii="Times New Roman" w:hAnsi="Times New Roman" w:cs="Times New Roman"/>
                <w:i/>
                <w:iCs/>
                <w:sz w:val="20"/>
                <w:szCs w:val="20"/>
              </w:rPr>
              <w:t>Doctoral Trainees</w:t>
            </w:r>
            <w:r>
              <w:rPr>
                <w:rFonts w:ascii="Times New Roman" w:hAnsi="Times New Roman" w:cs="Times New Roman"/>
                <w:i/>
                <w:iCs/>
                <w:sz w:val="20"/>
                <w:szCs w:val="20"/>
              </w:rPr>
              <w:t xml:space="preserve"> (Committee Member)</w:t>
            </w:r>
          </w:p>
        </w:tc>
      </w:tr>
      <w:tr w:rsidR="0094126F" w:rsidRPr="008679BC" w14:paraId="6DB568F1"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5C55FF96" w14:textId="324FACCB" w:rsidR="0094126F" w:rsidRPr="00A9711A" w:rsidRDefault="0094126F" w:rsidP="0094126F">
            <w:pPr>
              <w:rPr>
                <w:rFonts w:ascii="Times New Roman" w:hAnsi="Times New Roman" w:cs="Times New Roman"/>
                <w:b w:val="0"/>
                <w:bCs w:val="0"/>
                <w:sz w:val="20"/>
                <w:szCs w:val="20"/>
              </w:rPr>
            </w:pPr>
            <w:r w:rsidRPr="00A9711A">
              <w:rPr>
                <w:rFonts w:ascii="Times New Roman" w:hAnsi="Times New Roman" w:cs="Times New Roman"/>
                <w:b w:val="0"/>
                <w:bCs w:val="0"/>
                <w:sz w:val="20"/>
                <w:szCs w:val="20"/>
              </w:rPr>
              <w:t>Cary Carr (PHHP/SBS)</w:t>
            </w:r>
          </w:p>
        </w:tc>
        <w:tc>
          <w:tcPr>
            <w:tcW w:w="1440" w:type="dxa"/>
          </w:tcPr>
          <w:p w14:paraId="6A3B0F3B" w14:textId="15FE7F25" w:rsidR="0094126F" w:rsidRPr="00A9711A"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 xml:space="preserve">2020 – 2024 </w:t>
            </w:r>
          </w:p>
        </w:tc>
        <w:tc>
          <w:tcPr>
            <w:tcW w:w="2070" w:type="dxa"/>
          </w:tcPr>
          <w:p w14:paraId="76C4404B" w14:textId="134CEBA1" w:rsidR="0094126F" w:rsidRPr="00A9711A"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External committee member; research mentor</w:t>
            </w:r>
          </w:p>
        </w:tc>
        <w:tc>
          <w:tcPr>
            <w:tcW w:w="4501" w:type="dxa"/>
          </w:tcPr>
          <w:p w14:paraId="61E372BB" w14:textId="61347679" w:rsidR="0094126F" w:rsidRPr="00A9711A"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Graduated Spring 2024; Currently Director of Sexual Assault Prevention at Haverford College; Adjunct Instructional Faculty, UF PHHP</w:t>
            </w:r>
          </w:p>
        </w:tc>
      </w:tr>
      <w:tr w:rsidR="0094126F" w:rsidRPr="008679BC" w14:paraId="5FDBCD5C"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5245EA1B" w14:textId="1E34CF10" w:rsidR="0094126F" w:rsidRPr="00A9711A" w:rsidRDefault="0094126F" w:rsidP="0094126F">
            <w:pPr>
              <w:rPr>
                <w:rFonts w:ascii="Times New Roman" w:hAnsi="Times New Roman" w:cs="Times New Roman"/>
                <w:b w:val="0"/>
                <w:bCs w:val="0"/>
                <w:sz w:val="20"/>
                <w:szCs w:val="20"/>
              </w:rPr>
            </w:pPr>
            <w:r w:rsidRPr="00A9711A">
              <w:rPr>
                <w:rFonts w:ascii="Times New Roman" w:hAnsi="Times New Roman" w:cs="Times New Roman"/>
                <w:b w:val="0"/>
                <w:bCs w:val="0"/>
                <w:sz w:val="20"/>
                <w:szCs w:val="20"/>
              </w:rPr>
              <w:t>Shahar Almog (HEB)</w:t>
            </w:r>
          </w:p>
        </w:tc>
        <w:tc>
          <w:tcPr>
            <w:tcW w:w="1440" w:type="dxa"/>
          </w:tcPr>
          <w:p w14:paraId="5F32E014" w14:textId="0E1FE3D0"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 xml:space="preserve">2020 – 2024 </w:t>
            </w:r>
          </w:p>
        </w:tc>
        <w:tc>
          <w:tcPr>
            <w:tcW w:w="2070" w:type="dxa"/>
          </w:tcPr>
          <w:p w14:paraId="3DCB4A0A" w14:textId="147C32A7" w:rsidR="0094126F" w:rsidRPr="00A9711A" w:rsidRDefault="0094126F" w:rsidP="0094126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Departmental committee member</w:t>
            </w:r>
          </w:p>
        </w:tc>
        <w:tc>
          <w:tcPr>
            <w:tcW w:w="4501" w:type="dxa"/>
          </w:tcPr>
          <w:p w14:paraId="3AE43541" w14:textId="06153065"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 xml:space="preserve">Graduated Spring 2024; Postdoctoral research associate, </w:t>
            </w:r>
            <w:r>
              <w:rPr>
                <w:rFonts w:ascii="Times New Roman" w:hAnsi="Times New Roman" w:cs="Times New Roman"/>
                <w:sz w:val="20"/>
                <w:szCs w:val="20"/>
              </w:rPr>
              <w:t>FAU</w:t>
            </w:r>
          </w:p>
        </w:tc>
      </w:tr>
      <w:tr w:rsidR="0094126F" w:rsidRPr="008679BC" w14:paraId="4691E7F4"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54101AA5" w14:textId="37A1D769" w:rsidR="0094126F" w:rsidRPr="00A9711A" w:rsidRDefault="0094126F" w:rsidP="0094126F">
            <w:pPr>
              <w:rPr>
                <w:rFonts w:ascii="Times New Roman" w:hAnsi="Times New Roman" w:cs="Times New Roman"/>
                <w:b w:val="0"/>
                <w:bCs w:val="0"/>
                <w:sz w:val="20"/>
                <w:szCs w:val="20"/>
              </w:rPr>
            </w:pPr>
            <w:r w:rsidRPr="00A9711A">
              <w:rPr>
                <w:rFonts w:ascii="Times New Roman" w:hAnsi="Times New Roman" w:cs="Times New Roman"/>
                <w:b w:val="0"/>
                <w:bCs w:val="0"/>
                <w:sz w:val="20"/>
                <w:szCs w:val="20"/>
              </w:rPr>
              <w:t xml:space="preserve">Mariah (Hettler) </w:t>
            </w:r>
            <w:proofErr w:type="spellStart"/>
            <w:r w:rsidRPr="00A9711A">
              <w:rPr>
                <w:rFonts w:ascii="Times New Roman" w:hAnsi="Times New Roman" w:cs="Times New Roman"/>
                <w:b w:val="0"/>
                <w:bCs w:val="0"/>
                <w:sz w:val="20"/>
                <w:szCs w:val="20"/>
              </w:rPr>
              <w:t>Plociniak</w:t>
            </w:r>
            <w:proofErr w:type="spellEnd"/>
            <w:r w:rsidRPr="00A9711A">
              <w:rPr>
                <w:rFonts w:ascii="Times New Roman" w:hAnsi="Times New Roman" w:cs="Times New Roman"/>
                <w:b w:val="0"/>
                <w:bCs w:val="0"/>
                <w:sz w:val="20"/>
                <w:szCs w:val="20"/>
              </w:rPr>
              <w:t xml:space="preserve"> (HEA) </w:t>
            </w:r>
          </w:p>
        </w:tc>
        <w:tc>
          <w:tcPr>
            <w:tcW w:w="1440" w:type="dxa"/>
          </w:tcPr>
          <w:p w14:paraId="08DB1751" w14:textId="302EB03C" w:rsidR="0094126F" w:rsidRPr="00A9711A"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 xml:space="preserve">2022 – 2024 </w:t>
            </w:r>
          </w:p>
        </w:tc>
        <w:tc>
          <w:tcPr>
            <w:tcW w:w="2070" w:type="dxa"/>
          </w:tcPr>
          <w:p w14:paraId="581A3D11" w14:textId="7F35347E" w:rsidR="0094126F" w:rsidRPr="00A9711A" w:rsidRDefault="0094126F" w:rsidP="0094126F">
            <w:pPr>
              <w:ind w:right="-1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External committee member</w:t>
            </w:r>
          </w:p>
        </w:tc>
        <w:tc>
          <w:tcPr>
            <w:tcW w:w="4501" w:type="dxa"/>
          </w:tcPr>
          <w:p w14:paraId="01A58953" w14:textId="36085C45" w:rsidR="0094126F" w:rsidRPr="00A9711A"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Graduated Fall 2024</w:t>
            </w:r>
            <w:r>
              <w:rPr>
                <w:rFonts w:ascii="Times New Roman" w:hAnsi="Times New Roman" w:cs="Times New Roman"/>
                <w:sz w:val="20"/>
                <w:szCs w:val="20"/>
              </w:rPr>
              <w:t>; Marriage and Family Therapist</w:t>
            </w:r>
          </w:p>
        </w:tc>
      </w:tr>
      <w:tr w:rsidR="0094126F" w:rsidRPr="008679BC" w14:paraId="0E1800C3"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5E6CA007" w14:textId="77777777" w:rsidR="0094126F" w:rsidRPr="00A9711A" w:rsidRDefault="0094126F" w:rsidP="0094126F">
            <w:pPr>
              <w:rPr>
                <w:rFonts w:ascii="Times New Roman" w:hAnsi="Times New Roman" w:cs="Times New Roman"/>
                <w:sz w:val="20"/>
                <w:szCs w:val="20"/>
              </w:rPr>
            </w:pPr>
            <w:r w:rsidRPr="00A9711A">
              <w:rPr>
                <w:rFonts w:ascii="Times New Roman" w:hAnsi="Times New Roman" w:cs="Times New Roman"/>
                <w:b w:val="0"/>
                <w:bCs w:val="0"/>
                <w:sz w:val="20"/>
                <w:szCs w:val="20"/>
              </w:rPr>
              <w:t>Kathryn Grimes</w:t>
            </w:r>
          </w:p>
          <w:p w14:paraId="30934DC0" w14:textId="084422EF" w:rsidR="0094126F" w:rsidRPr="00A9711A" w:rsidRDefault="0094126F" w:rsidP="0094126F">
            <w:pPr>
              <w:rPr>
                <w:rFonts w:ascii="Times New Roman" w:hAnsi="Times New Roman" w:cs="Times New Roman"/>
                <w:b w:val="0"/>
                <w:bCs w:val="0"/>
                <w:sz w:val="20"/>
                <w:szCs w:val="20"/>
              </w:rPr>
            </w:pPr>
            <w:r w:rsidRPr="00A9711A">
              <w:rPr>
                <w:rFonts w:ascii="Times New Roman" w:hAnsi="Times New Roman" w:cs="Times New Roman"/>
                <w:b w:val="0"/>
                <w:bCs w:val="0"/>
                <w:sz w:val="20"/>
                <w:szCs w:val="20"/>
              </w:rPr>
              <w:t>(UNC-Chapel Hill)</w:t>
            </w:r>
          </w:p>
        </w:tc>
        <w:tc>
          <w:tcPr>
            <w:tcW w:w="1440" w:type="dxa"/>
          </w:tcPr>
          <w:p w14:paraId="7C1D98E1" w14:textId="38FCDE00"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 xml:space="preserve">2023 – 2025 </w:t>
            </w:r>
          </w:p>
        </w:tc>
        <w:tc>
          <w:tcPr>
            <w:tcW w:w="2070" w:type="dxa"/>
          </w:tcPr>
          <w:p w14:paraId="167EEC92" w14:textId="57DD8229"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711A">
              <w:rPr>
                <w:rFonts w:ascii="Times New Roman" w:hAnsi="Times New Roman" w:cs="Times New Roman"/>
                <w:sz w:val="20"/>
                <w:szCs w:val="20"/>
              </w:rPr>
              <w:t>External committee member</w:t>
            </w:r>
          </w:p>
        </w:tc>
        <w:tc>
          <w:tcPr>
            <w:tcW w:w="4501" w:type="dxa"/>
          </w:tcPr>
          <w:p w14:paraId="1E466832" w14:textId="73956389"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Graduated </w:t>
            </w:r>
            <w:r w:rsidRPr="00A9711A">
              <w:rPr>
                <w:rFonts w:ascii="Times New Roman" w:hAnsi="Times New Roman" w:cs="Times New Roman"/>
                <w:sz w:val="20"/>
                <w:szCs w:val="20"/>
              </w:rPr>
              <w:t>Spring 2025; Public Health Research Scientist, RTI International</w:t>
            </w:r>
          </w:p>
        </w:tc>
      </w:tr>
      <w:tr w:rsidR="00797AB8" w:rsidRPr="008679BC" w14:paraId="7F122B56"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00C77F91" w14:textId="507D9A52" w:rsidR="00797AB8" w:rsidRPr="00797AB8" w:rsidRDefault="00F86706" w:rsidP="0094126F">
            <w:pPr>
              <w:rPr>
                <w:rFonts w:ascii="Times New Roman" w:hAnsi="Times New Roman" w:cs="Times New Roman"/>
                <w:b w:val="0"/>
                <w:bCs w:val="0"/>
                <w:sz w:val="20"/>
                <w:szCs w:val="20"/>
              </w:rPr>
            </w:pPr>
            <w:r>
              <w:rPr>
                <w:rFonts w:ascii="Times New Roman" w:hAnsi="Times New Roman" w:cs="Times New Roman"/>
                <w:b w:val="0"/>
                <w:bCs w:val="0"/>
                <w:sz w:val="20"/>
                <w:szCs w:val="20"/>
              </w:rPr>
              <w:t>Sharmagh Aghabeigi</w:t>
            </w:r>
          </w:p>
        </w:tc>
        <w:tc>
          <w:tcPr>
            <w:tcW w:w="1440" w:type="dxa"/>
          </w:tcPr>
          <w:p w14:paraId="00759BCC" w14:textId="381BA134" w:rsidR="00797AB8" w:rsidRPr="00797AB8" w:rsidRDefault="009C5E68"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2023 – 2025 </w:t>
            </w:r>
          </w:p>
        </w:tc>
        <w:tc>
          <w:tcPr>
            <w:tcW w:w="2070" w:type="dxa"/>
          </w:tcPr>
          <w:p w14:paraId="3AE6847A" w14:textId="45A76F61" w:rsidR="00797AB8" w:rsidRPr="00797AB8" w:rsidRDefault="00862D6E"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External committee member</w:t>
            </w:r>
          </w:p>
        </w:tc>
        <w:tc>
          <w:tcPr>
            <w:tcW w:w="4501" w:type="dxa"/>
          </w:tcPr>
          <w:p w14:paraId="38751778" w14:textId="79582FDD" w:rsidR="00797AB8" w:rsidRPr="00797AB8" w:rsidRDefault="00862D6E"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Graduated </w:t>
            </w:r>
            <w:r w:rsidR="0086389A">
              <w:rPr>
                <w:rFonts w:ascii="Times New Roman" w:hAnsi="Times New Roman" w:cs="Times New Roman"/>
                <w:sz w:val="20"/>
                <w:szCs w:val="20"/>
              </w:rPr>
              <w:t>Fall</w:t>
            </w:r>
            <w:r>
              <w:rPr>
                <w:rFonts w:ascii="Times New Roman" w:hAnsi="Times New Roman" w:cs="Times New Roman"/>
                <w:sz w:val="20"/>
                <w:szCs w:val="20"/>
              </w:rPr>
              <w:t xml:space="preserve"> 2025</w:t>
            </w:r>
          </w:p>
        </w:tc>
      </w:tr>
      <w:tr w:rsidR="0094126F" w:rsidRPr="008679BC" w14:paraId="00E523F8"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1BFD7301" w14:textId="5BC2B17B" w:rsidR="0094126F" w:rsidRPr="00A9711A" w:rsidRDefault="0094126F" w:rsidP="0094126F">
            <w:pPr>
              <w:rPr>
                <w:b w:val="0"/>
                <w:bCs w:val="0"/>
                <w:sz w:val="20"/>
                <w:szCs w:val="20"/>
              </w:rPr>
            </w:pPr>
            <w:r w:rsidRPr="00A9711A">
              <w:rPr>
                <w:rFonts w:ascii="Times New Roman" w:hAnsi="Times New Roman" w:cs="Times New Roman"/>
                <w:b w:val="0"/>
                <w:bCs w:val="0"/>
                <w:sz w:val="20"/>
                <w:szCs w:val="20"/>
              </w:rPr>
              <w:t>Shelby Blaes (PHHP/CHP)</w:t>
            </w:r>
          </w:p>
        </w:tc>
        <w:tc>
          <w:tcPr>
            <w:tcW w:w="1440" w:type="dxa"/>
          </w:tcPr>
          <w:p w14:paraId="6531A555" w14:textId="6068A7DF"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sz w:val="20"/>
                <w:szCs w:val="20"/>
              </w:rPr>
            </w:pPr>
            <w:r w:rsidRPr="00A9711A">
              <w:rPr>
                <w:rFonts w:ascii="Times New Roman" w:hAnsi="Times New Roman" w:cs="Times New Roman"/>
                <w:sz w:val="20"/>
                <w:szCs w:val="20"/>
              </w:rPr>
              <w:t>2022 – 202</w:t>
            </w:r>
            <w:r>
              <w:rPr>
                <w:rFonts w:ascii="Times New Roman" w:hAnsi="Times New Roman" w:cs="Times New Roman"/>
                <w:sz w:val="20"/>
                <w:szCs w:val="20"/>
              </w:rPr>
              <w:t>5</w:t>
            </w:r>
            <w:r w:rsidRPr="00A9711A">
              <w:rPr>
                <w:rFonts w:ascii="Times New Roman" w:hAnsi="Times New Roman" w:cs="Times New Roman"/>
                <w:sz w:val="20"/>
                <w:szCs w:val="20"/>
              </w:rPr>
              <w:t xml:space="preserve"> </w:t>
            </w:r>
          </w:p>
        </w:tc>
        <w:tc>
          <w:tcPr>
            <w:tcW w:w="2070" w:type="dxa"/>
          </w:tcPr>
          <w:p w14:paraId="3CA0A205" w14:textId="73C32FD0"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sz w:val="20"/>
                <w:szCs w:val="20"/>
              </w:rPr>
            </w:pPr>
            <w:r w:rsidRPr="00A9711A">
              <w:rPr>
                <w:rFonts w:ascii="Times New Roman" w:hAnsi="Times New Roman" w:cs="Times New Roman"/>
                <w:sz w:val="20"/>
                <w:szCs w:val="20"/>
              </w:rPr>
              <w:t>External committee member</w:t>
            </w:r>
          </w:p>
        </w:tc>
        <w:tc>
          <w:tcPr>
            <w:tcW w:w="4501" w:type="dxa"/>
          </w:tcPr>
          <w:p w14:paraId="7974621E" w14:textId="46D1CFA0"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sz w:val="20"/>
                <w:szCs w:val="20"/>
              </w:rPr>
            </w:pPr>
            <w:r>
              <w:rPr>
                <w:rFonts w:ascii="Times New Roman" w:hAnsi="Times New Roman" w:cs="Times New Roman"/>
                <w:sz w:val="20"/>
                <w:szCs w:val="20"/>
              </w:rPr>
              <w:t xml:space="preserve">Graduated </w:t>
            </w:r>
            <w:r w:rsidR="0086389A">
              <w:rPr>
                <w:rFonts w:ascii="Times New Roman" w:hAnsi="Times New Roman" w:cs="Times New Roman"/>
                <w:sz w:val="20"/>
                <w:szCs w:val="20"/>
              </w:rPr>
              <w:t>Fall</w:t>
            </w:r>
            <w:r w:rsidRPr="00A9711A">
              <w:rPr>
                <w:rFonts w:ascii="Times New Roman" w:hAnsi="Times New Roman" w:cs="Times New Roman"/>
                <w:sz w:val="20"/>
                <w:szCs w:val="20"/>
              </w:rPr>
              <w:t xml:space="preserve"> 202</w:t>
            </w:r>
            <w:r>
              <w:rPr>
                <w:rFonts w:ascii="Times New Roman" w:hAnsi="Times New Roman" w:cs="Times New Roman"/>
                <w:sz w:val="20"/>
                <w:szCs w:val="20"/>
              </w:rPr>
              <w:t>5</w:t>
            </w:r>
          </w:p>
        </w:tc>
      </w:tr>
      <w:tr w:rsidR="0094126F" w:rsidRPr="008679BC" w14:paraId="1835DE8E"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5EE4A2BD" w14:textId="35A61C4E" w:rsidR="0094126F" w:rsidRPr="00A9711A" w:rsidRDefault="0094126F" w:rsidP="0094126F">
            <w:pPr>
              <w:rPr>
                <w:b w:val="0"/>
                <w:bCs w:val="0"/>
                <w:sz w:val="20"/>
                <w:szCs w:val="20"/>
              </w:rPr>
            </w:pPr>
            <w:r w:rsidRPr="00A9711A">
              <w:rPr>
                <w:rFonts w:ascii="Times New Roman" w:hAnsi="Times New Roman" w:cs="Times New Roman"/>
                <w:b w:val="0"/>
                <w:bCs w:val="0"/>
                <w:sz w:val="20"/>
                <w:szCs w:val="20"/>
              </w:rPr>
              <w:t>Nanyangwe Siuluta</w:t>
            </w:r>
            <w:r>
              <w:rPr>
                <w:rFonts w:ascii="Times New Roman" w:hAnsi="Times New Roman" w:cs="Times New Roman"/>
                <w:b w:val="0"/>
                <w:bCs w:val="0"/>
                <w:sz w:val="20"/>
                <w:szCs w:val="20"/>
              </w:rPr>
              <w:t xml:space="preserve"> (PHHP/Epi)</w:t>
            </w:r>
          </w:p>
        </w:tc>
        <w:tc>
          <w:tcPr>
            <w:tcW w:w="1440" w:type="dxa"/>
          </w:tcPr>
          <w:p w14:paraId="04440D52" w14:textId="4EF966B1" w:rsidR="0094126F" w:rsidRPr="00A9711A" w:rsidRDefault="0094126F" w:rsidP="0094126F">
            <w:pPr>
              <w:cnfStyle w:val="000000100000" w:firstRow="0" w:lastRow="0" w:firstColumn="0" w:lastColumn="0" w:oddVBand="0" w:evenVBand="0" w:oddHBand="1" w:evenHBand="0" w:firstRowFirstColumn="0" w:firstRowLastColumn="0" w:lastRowFirstColumn="0" w:lastRowLastColumn="0"/>
              <w:rPr>
                <w:sz w:val="20"/>
                <w:szCs w:val="20"/>
              </w:rPr>
            </w:pPr>
            <w:r>
              <w:rPr>
                <w:rFonts w:ascii="Times New Roman" w:hAnsi="Times New Roman" w:cs="Times New Roman"/>
                <w:sz w:val="20"/>
                <w:szCs w:val="20"/>
              </w:rPr>
              <w:t xml:space="preserve">2023 – present </w:t>
            </w:r>
          </w:p>
        </w:tc>
        <w:tc>
          <w:tcPr>
            <w:tcW w:w="2070" w:type="dxa"/>
          </w:tcPr>
          <w:p w14:paraId="41BFC267" w14:textId="50E57841" w:rsidR="0094126F" w:rsidRPr="00A9711A" w:rsidRDefault="0094126F" w:rsidP="0094126F">
            <w:pPr>
              <w:cnfStyle w:val="000000100000" w:firstRow="0" w:lastRow="0" w:firstColumn="0" w:lastColumn="0" w:oddVBand="0" w:evenVBand="0" w:oddHBand="1" w:evenHBand="0" w:firstRowFirstColumn="0" w:firstRowLastColumn="0" w:lastRowFirstColumn="0" w:lastRowLastColumn="0"/>
              <w:rPr>
                <w:sz w:val="20"/>
                <w:szCs w:val="20"/>
              </w:rPr>
            </w:pPr>
            <w:r>
              <w:rPr>
                <w:rFonts w:ascii="Times New Roman" w:hAnsi="Times New Roman" w:cs="Times New Roman"/>
                <w:sz w:val="20"/>
                <w:szCs w:val="20"/>
              </w:rPr>
              <w:t>External committee member</w:t>
            </w:r>
          </w:p>
        </w:tc>
        <w:tc>
          <w:tcPr>
            <w:tcW w:w="4501" w:type="dxa"/>
          </w:tcPr>
          <w:p w14:paraId="7491CB6C" w14:textId="63D17403" w:rsidR="0094126F" w:rsidRDefault="0094126F" w:rsidP="0094126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Expected graduation Spring 2026</w:t>
            </w:r>
          </w:p>
        </w:tc>
      </w:tr>
      <w:tr w:rsidR="0094126F" w:rsidRPr="008679BC" w14:paraId="042D78D5"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49E1EDF7" w14:textId="7D281B31" w:rsidR="0094126F" w:rsidRPr="00A9711A" w:rsidRDefault="0094126F" w:rsidP="0094126F">
            <w:pPr>
              <w:rPr>
                <w:rFonts w:ascii="Times New Roman" w:hAnsi="Times New Roman" w:cs="Times New Roman"/>
                <w:b w:val="0"/>
                <w:bCs w:val="0"/>
                <w:sz w:val="20"/>
                <w:szCs w:val="20"/>
              </w:rPr>
            </w:pPr>
            <w:r>
              <w:rPr>
                <w:rFonts w:ascii="Times New Roman" w:hAnsi="Times New Roman" w:cs="Times New Roman"/>
                <w:b w:val="0"/>
                <w:bCs w:val="0"/>
                <w:sz w:val="20"/>
                <w:szCs w:val="20"/>
              </w:rPr>
              <w:t>Abigail Masterson (HEB)</w:t>
            </w:r>
          </w:p>
        </w:tc>
        <w:tc>
          <w:tcPr>
            <w:tcW w:w="1440" w:type="dxa"/>
          </w:tcPr>
          <w:p w14:paraId="032AFF12" w14:textId="4C88F4BA"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2024 – present </w:t>
            </w:r>
          </w:p>
        </w:tc>
        <w:tc>
          <w:tcPr>
            <w:tcW w:w="2070" w:type="dxa"/>
          </w:tcPr>
          <w:p w14:paraId="238805B8" w14:textId="761F2A82"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Departmental committee member</w:t>
            </w:r>
          </w:p>
        </w:tc>
        <w:tc>
          <w:tcPr>
            <w:tcW w:w="4501" w:type="dxa"/>
          </w:tcPr>
          <w:p w14:paraId="345035D2" w14:textId="2F317E1E" w:rsidR="0094126F" w:rsidRPr="00A9711A"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Expected graduation Spring 2026</w:t>
            </w:r>
          </w:p>
        </w:tc>
      </w:tr>
      <w:tr w:rsidR="0094126F" w:rsidRPr="008679BC" w14:paraId="7E372D86"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3169BA94" w14:textId="684499C7" w:rsidR="0094126F" w:rsidRPr="000233EE" w:rsidRDefault="0094126F" w:rsidP="0094126F">
            <w:pPr>
              <w:rPr>
                <w:rFonts w:ascii="Times New Roman" w:hAnsi="Times New Roman" w:cs="Times New Roman"/>
                <w:b w:val="0"/>
                <w:bCs w:val="0"/>
                <w:sz w:val="20"/>
                <w:szCs w:val="20"/>
              </w:rPr>
            </w:pPr>
            <w:r w:rsidRPr="000233EE">
              <w:rPr>
                <w:rFonts w:ascii="Times New Roman" w:hAnsi="Times New Roman" w:cs="Times New Roman"/>
                <w:b w:val="0"/>
                <w:bCs w:val="0"/>
                <w:sz w:val="20"/>
                <w:szCs w:val="20"/>
              </w:rPr>
              <w:t>Whitney Burchfield (HEB)</w:t>
            </w:r>
          </w:p>
        </w:tc>
        <w:tc>
          <w:tcPr>
            <w:tcW w:w="1440" w:type="dxa"/>
          </w:tcPr>
          <w:p w14:paraId="40279170" w14:textId="24596BC5" w:rsidR="0094126F" w:rsidRPr="000233EE"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33EE">
              <w:rPr>
                <w:rFonts w:ascii="Times New Roman" w:hAnsi="Times New Roman" w:cs="Times New Roman"/>
                <w:sz w:val="20"/>
                <w:szCs w:val="20"/>
              </w:rPr>
              <w:t xml:space="preserve">2025 – present </w:t>
            </w:r>
          </w:p>
        </w:tc>
        <w:tc>
          <w:tcPr>
            <w:tcW w:w="2070" w:type="dxa"/>
          </w:tcPr>
          <w:p w14:paraId="49034F14" w14:textId="186B037F" w:rsidR="0094126F" w:rsidRPr="000233EE"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33EE">
              <w:rPr>
                <w:rFonts w:ascii="Times New Roman" w:hAnsi="Times New Roman" w:cs="Times New Roman"/>
                <w:sz w:val="20"/>
                <w:szCs w:val="20"/>
              </w:rPr>
              <w:t>Departmental committee member</w:t>
            </w:r>
          </w:p>
        </w:tc>
        <w:tc>
          <w:tcPr>
            <w:tcW w:w="4501" w:type="dxa"/>
          </w:tcPr>
          <w:p w14:paraId="1EFD807E" w14:textId="1D874EDD" w:rsidR="0094126F" w:rsidRPr="000233EE"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Expected graduation Spring 2027</w:t>
            </w:r>
          </w:p>
        </w:tc>
      </w:tr>
      <w:tr w:rsidR="0094126F" w:rsidRPr="008679BC" w14:paraId="04C92A26" w14:textId="77777777" w:rsidTr="00426A28">
        <w:trPr>
          <w:trHeight w:val="300"/>
        </w:trPr>
        <w:tc>
          <w:tcPr>
            <w:cnfStyle w:val="001000000000" w:firstRow="0" w:lastRow="0" w:firstColumn="1" w:lastColumn="0" w:oddVBand="0" w:evenVBand="0" w:oddHBand="0" w:evenHBand="0" w:firstRowFirstColumn="0" w:firstRowLastColumn="0" w:lastRowFirstColumn="0" w:lastRowLastColumn="0"/>
            <w:tcW w:w="9901" w:type="dxa"/>
            <w:gridSpan w:val="4"/>
            <w:shd w:val="clear" w:color="auto" w:fill="DDD9C3" w:themeFill="background2" w:themeFillShade="E6"/>
          </w:tcPr>
          <w:p w14:paraId="50D48A44" w14:textId="55AC7DBB" w:rsidR="0094126F" w:rsidRPr="00E46E8C" w:rsidRDefault="0094126F" w:rsidP="0094126F">
            <w:pPr>
              <w:rPr>
                <w:rFonts w:ascii="Times New Roman" w:hAnsi="Times New Roman" w:cs="Times New Roman"/>
                <w:i/>
                <w:iCs/>
                <w:sz w:val="20"/>
                <w:szCs w:val="20"/>
              </w:rPr>
            </w:pPr>
            <w:proofErr w:type="spellStart"/>
            <w:proofErr w:type="gramStart"/>
            <w:r w:rsidRPr="00E46E8C">
              <w:rPr>
                <w:rFonts w:ascii="Times New Roman" w:hAnsi="Times New Roman" w:cs="Times New Roman"/>
                <w:i/>
                <w:iCs/>
                <w:sz w:val="20"/>
                <w:szCs w:val="20"/>
              </w:rPr>
              <w:t>Masters</w:t>
            </w:r>
            <w:proofErr w:type="spellEnd"/>
            <w:proofErr w:type="gramEnd"/>
            <w:r w:rsidRPr="00E46E8C">
              <w:rPr>
                <w:rFonts w:ascii="Times New Roman" w:hAnsi="Times New Roman" w:cs="Times New Roman"/>
                <w:i/>
                <w:iCs/>
                <w:sz w:val="20"/>
                <w:szCs w:val="20"/>
              </w:rPr>
              <w:t xml:space="preserve"> Thesis Supervision</w:t>
            </w:r>
          </w:p>
        </w:tc>
      </w:tr>
      <w:tr w:rsidR="0094126F" w:rsidRPr="008679BC" w14:paraId="1D484CE1"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3462A64F" w14:textId="08D6417D" w:rsidR="0094126F" w:rsidRPr="002F792C" w:rsidRDefault="0094126F" w:rsidP="0094126F">
            <w:pPr>
              <w:rPr>
                <w:rFonts w:ascii="Times New Roman" w:hAnsi="Times New Roman" w:cs="Times New Roman"/>
                <w:b w:val="0"/>
                <w:bCs w:val="0"/>
                <w:sz w:val="20"/>
                <w:szCs w:val="20"/>
              </w:rPr>
            </w:pPr>
            <w:r w:rsidRPr="002F792C">
              <w:rPr>
                <w:rFonts w:ascii="Times New Roman" w:hAnsi="Times New Roman" w:cs="Times New Roman"/>
                <w:b w:val="0"/>
                <w:bCs w:val="0"/>
                <w:sz w:val="20"/>
                <w:szCs w:val="20"/>
              </w:rPr>
              <w:t>Shea Cunningham (HEB)</w:t>
            </w:r>
          </w:p>
        </w:tc>
        <w:tc>
          <w:tcPr>
            <w:tcW w:w="1440" w:type="dxa"/>
          </w:tcPr>
          <w:p w14:paraId="69EEABD3" w14:textId="781559F2" w:rsidR="0094126F" w:rsidRPr="002F792C"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92C">
              <w:rPr>
                <w:rFonts w:ascii="Times New Roman" w:hAnsi="Times New Roman" w:cs="Times New Roman"/>
                <w:sz w:val="20"/>
                <w:szCs w:val="20"/>
              </w:rPr>
              <w:t xml:space="preserve">2023 – 2024 </w:t>
            </w:r>
          </w:p>
        </w:tc>
        <w:tc>
          <w:tcPr>
            <w:tcW w:w="2070" w:type="dxa"/>
          </w:tcPr>
          <w:p w14:paraId="0442AD60" w14:textId="63F4A6DE" w:rsidR="0094126F" w:rsidRPr="00033740"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3740">
              <w:rPr>
                <w:rFonts w:ascii="Times New Roman" w:hAnsi="Times New Roman" w:cs="Times New Roman"/>
                <w:sz w:val="20"/>
                <w:szCs w:val="20"/>
              </w:rPr>
              <w:t>Masters project in lieu of a thesis, Chair</w:t>
            </w:r>
          </w:p>
        </w:tc>
        <w:tc>
          <w:tcPr>
            <w:tcW w:w="4501" w:type="dxa"/>
          </w:tcPr>
          <w:p w14:paraId="0D01E8B0" w14:textId="3DBE1CC0" w:rsidR="0094126F" w:rsidRPr="00033740"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Graduated Summer 2024; Preparing applications for PhD training</w:t>
            </w:r>
          </w:p>
        </w:tc>
      </w:tr>
      <w:tr w:rsidR="0094126F" w:rsidRPr="008679BC" w14:paraId="2246640D"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16B112C2" w14:textId="2CCF64B0" w:rsidR="0094126F" w:rsidRPr="002F792C" w:rsidRDefault="0094126F" w:rsidP="0094126F">
            <w:pPr>
              <w:rPr>
                <w:rFonts w:ascii="Times New Roman" w:hAnsi="Times New Roman" w:cs="Times New Roman"/>
                <w:b w:val="0"/>
                <w:bCs w:val="0"/>
                <w:sz w:val="20"/>
                <w:szCs w:val="20"/>
              </w:rPr>
            </w:pPr>
            <w:r w:rsidRPr="002F792C">
              <w:rPr>
                <w:rFonts w:ascii="Times New Roman" w:hAnsi="Times New Roman" w:cs="Times New Roman"/>
                <w:b w:val="0"/>
                <w:bCs w:val="0"/>
                <w:sz w:val="20"/>
                <w:szCs w:val="20"/>
              </w:rPr>
              <w:t>Ekaterina Knudsen (FYCS)</w:t>
            </w:r>
          </w:p>
        </w:tc>
        <w:tc>
          <w:tcPr>
            <w:tcW w:w="1440" w:type="dxa"/>
          </w:tcPr>
          <w:p w14:paraId="22294756" w14:textId="1C1F4A45" w:rsidR="0094126F" w:rsidRPr="002F792C"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F792C">
              <w:rPr>
                <w:rFonts w:ascii="Times New Roman" w:hAnsi="Times New Roman" w:cs="Times New Roman"/>
                <w:sz w:val="20"/>
                <w:szCs w:val="20"/>
              </w:rPr>
              <w:t xml:space="preserve">2025 – present </w:t>
            </w:r>
          </w:p>
        </w:tc>
        <w:tc>
          <w:tcPr>
            <w:tcW w:w="2070" w:type="dxa"/>
          </w:tcPr>
          <w:p w14:paraId="24A28430" w14:textId="21C71106" w:rsidR="0094126F" w:rsidRPr="00033740"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3740">
              <w:rPr>
                <w:rFonts w:ascii="Times New Roman" w:hAnsi="Times New Roman" w:cs="Times New Roman"/>
                <w:sz w:val="20"/>
                <w:szCs w:val="20"/>
              </w:rPr>
              <w:t>External committee member</w:t>
            </w:r>
          </w:p>
        </w:tc>
        <w:tc>
          <w:tcPr>
            <w:tcW w:w="4501" w:type="dxa"/>
          </w:tcPr>
          <w:p w14:paraId="09B5E608" w14:textId="35E77949" w:rsidR="0094126F" w:rsidRPr="00033740"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Expected graduation Spring 2026</w:t>
            </w:r>
          </w:p>
        </w:tc>
      </w:tr>
    </w:tbl>
    <w:p w14:paraId="20F91D54" w14:textId="77777777" w:rsidR="00727AEE" w:rsidRDefault="00727AEE"/>
    <w:tbl>
      <w:tblPr>
        <w:tblStyle w:val="GridTable4-Accent1"/>
        <w:tblW w:w="9901" w:type="dxa"/>
        <w:tblInd w:w="-5" w:type="dxa"/>
        <w:tblLook w:val="04A0" w:firstRow="1" w:lastRow="0" w:firstColumn="1" w:lastColumn="0" w:noHBand="0" w:noVBand="1"/>
      </w:tblPr>
      <w:tblGrid>
        <w:gridCol w:w="1890"/>
        <w:gridCol w:w="1440"/>
        <w:gridCol w:w="2070"/>
        <w:gridCol w:w="4501"/>
      </w:tblGrid>
      <w:tr w:rsidR="0094126F" w:rsidRPr="008679BC" w14:paraId="136E3F1F" w14:textId="77777777" w:rsidTr="002968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01" w:type="dxa"/>
            <w:gridSpan w:val="4"/>
            <w:shd w:val="clear" w:color="auto" w:fill="DDD9C3" w:themeFill="background2" w:themeFillShade="E6"/>
          </w:tcPr>
          <w:p w14:paraId="10366FDE" w14:textId="6565B6B4" w:rsidR="0094126F" w:rsidRPr="002F792C" w:rsidRDefault="0094126F" w:rsidP="0094126F">
            <w:pPr>
              <w:rPr>
                <w:rFonts w:ascii="Times New Roman" w:hAnsi="Times New Roman" w:cs="Times New Roman"/>
                <w:i/>
                <w:iCs/>
                <w:sz w:val="20"/>
                <w:szCs w:val="20"/>
              </w:rPr>
            </w:pPr>
            <w:r w:rsidRPr="00727AEE">
              <w:rPr>
                <w:rFonts w:ascii="Times New Roman" w:hAnsi="Times New Roman" w:cs="Times New Roman"/>
                <w:i/>
                <w:iCs/>
                <w:color w:val="000000" w:themeColor="text1"/>
                <w:sz w:val="20"/>
                <w:szCs w:val="20"/>
              </w:rPr>
              <w:lastRenderedPageBreak/>
              <w:t>Undergraduate Thesis Supervision</w:t>
            </w:r>
          </w:p>
        </w:tc>
      </w:tr>
      <w:tr w:rsidR="0094126F" w:rsidRPr="008679BC" w14:paraId="4E95DF4A"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776057D6" w14:textId="6BEC040B" w:rsidR="0094126F" w:rsidRPr="002F792C" w:rsidRDefault="0094126F" w:rsidP="0094126F">
            <w:pPr>
              <w:rPr>
                <w:rFonts w:ascii="Times New Roman" w:hAnsi="Times New Roman" w:cs="Times New Roman"/>
                <w:b w:val="0"/>
                <w:bCs w:val="0"/>
                <w:sz w:val="20"/>
                <w:szCs w:val="20"/>
              </w:rPr>
            </w:pPr>
            <w:r>
              <w:rPr>
                <w:rFonts w:ascii="Times New Roman" w:hAnsi="Times New Roman" w:cs="Times New Roman"/>
                <w:b w:val="0"/>
                <w:bCs w:val="0"/>
                <w:sz w:val="20"/>
                <w:szCs w:val="20"/>
              </w:rPr>
              <w:t>Claudia Morales</w:t>
            </w:r>
          </w:p>
        </w:tc>
        <w:tc>
          <w:tcPr>
            <w:tcW w:w="1440" w:type="dxa"/>
          </w:tcPr>
          <w:p w14:paraId="4616B03E" w14:textId="20813FEF" w:rsidR="0094126F" w:rsidRPr="00767252"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67252">
              <w:rPr>
                <w:rFonts w:ascii="Times New Roman" w:hAnsi="Times New Roman" w:cs="Times New Roman"/>
                <w:sz w:val="20"/>
                <w:szCs w:val="20"/>
              </w:rPr>
              <w:t xml:space="preserve">2021 – 2024 </w:t>
            </w:r>
          </w:p>
        </w:tc>
        <w:tc>
          <w:tcPr>
            <w:tcW w:w="2070" w:type="dxa"/>
          </w:tcPr>
          <w:p w14:paraId="6F740BF8" w14:textId="7AE88A27" w:rsidR="0094126F" w:rsidRPr="007F6CDD"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Honors thesis committee reviewer</w:t>
            </w:r>
          </w:p>
        </w:tc>
        <w:tc>
          <w:tcPr>
            <w:tcW w:w="4501" w:type="dxa"/>
          </w:tcPr>
          <w:p w14:paraId="51FC13F1" w14:textId="545D8BF7" w:rsidR="0094126F" w:rsidRPr="002F792C" w:rsidRDefault="0094126F"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Graduated Spring 2024</w:t>
            </w:r>
            <w:r w:rsidRPr="004E4339">
              <w:rPr>
                <w:rFonts w:ascii="Times New Roman" w:hAnsi="Times New Roman" w:cs="Times New Roman"/>
                <w:sz w:val="20"/>
                <w:szCs w:val="20"/>
              </w:rPr>
              <w:t>; Thesis title: S</w:t>
            </w:r>
            <w:r w:rsidRPr="004E4339">
              <w:rPr>
                <w:rFonts w:ascii="Times New Roman" w:hAnsi="Times New Roman" w:cs="Times New Roman"/>
                <w:i/>
                <w:iCs/>
                <w:sz w:val="20"/>
                <w:szCs w:val="20"/>
              </w:rPr>
              <w:t>exual assault risk perceptions in Greek-affiliated and non-Greek college students</w:t>
            </w:r>
            <w:r>
              <w:rPr>
                <w:rFonts w:ascii="Times New Roman" w:hAnsi="Times New Roman" w:cs="Times New Roman"/>
                <w:i/>
                <w:iCs/>
                <w:sz w:val="20"/>
                <w:szCs w:val="20"/>
              </w:rPr>
              <w:t xml:space="preserve">; </w:t>
            </w:r>
            <w:r>
              <w:rPr>
                <w:rFonts w:ascii="Times New Roman" w:hAnsi="Times New Roman" w:cs="Times New Roman"/>
                <w:sz w:val="20"/>
                <w:szCs w:val="20"/>
              </w:rPr>
              <w:t xml:space="preserve">Currently attending medical school at the University of South Florida </w:t>
            </w:r>
          </w:p>
        </w:tc>
      </w:tr>
      <w:tr w:rsidR="0094126F" w:rsidRPr="008679BC" w14:paraId="54F0E135" w14:textId="77777777" w:rsidTr="0000320F">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1E2F6A76" w14:textId="72A2CB4B" w:rsidR="0094126F" w:rsidRPr="002F792C" w:rsidRDefault="0094126F" w:rsidP="0094126F">
            <w:pPr>
              <w:rPr>
                <w:rFonts w:ascii="Times New Roman" w:hAnsi="Times New Roman" w:cs="Times New Roman"/>
                <w:b w:val="0"/>
                <w:bCs w:val="0"/>
                <w:sz w:val="20"/>
                <w:szCs w:val="20"/>
              </w:rPr>
            </w:pPr>
            <w:r>
              <w:rPr>
                <w:rFonts w:ascii="Times New Roman" w:hAnsi="Times New Roman" w:cs="Times New Roman"/>
                <w:b w:val="0"/>
                <w:bCs w:val="0"/>
                <w:sz w:val="20"/>
                <w:szCs w:val="20"/>
              </w:rPr>
              <w:t>Mia Sadler</w:t>
            </w:r>
          </w:p>
        </w:tc>
        <w:tc>
          <w:tcPr>
            <w:tcW w:w="1440" w:type="dxa"/>
          </w:tcPr>
          <w:p w14:paraId="1C1401DE" w14:textId="6E09E1E0" w:rsidR="0094126F" w:rsidRPr="00767252"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67252">
              <w:rPr>
                <w:rFonts w:ascii="Times New Roman" w:hAnsi="Times New Roman" w:cs="Times New Roman"/>
                <w:sz w:val="20"/>
                <w:szCs w:val="20"/>
              </w:rPr>
              <w:t xml:space="preserve">2024 </w:t>
            </w:r>
            <w:r w:rsidR="00767252">
              <w:rPr>
                <w:rFonts w:ascii="Times New Roman" w:hAnsi="Times New Roman" w:cs="Times New Roman"/>
                <w:sz w:val="20"/>
                <w:szCs w:val="20"/>
              </w:rPr>
              <w:t>–</w:t>
            </w:r>
            <w:r w:rsidR="00727AEE">
              <w:rPr>
                <w:rFonts w:ascii="Times New Roman" w:hAnsi="Times New Roman" w:cs="Times New Roman"/>
                <w:sz w:val="20"/>
                <w:szCs w:val="20"/>
              </w:rPr>
              <w:t xml:space="preserve"> 2025</w:t>
            </w:r>
            <w:r w:rsidR="00767252">
              <w:rPr>
                <w:rFonts w:ascii="Times New Roman" w:hAnsi="Times New Roman" w:cs="Times New Roman"/>
                <w:sz w:val="20"/>
                <w:szCs w:val="20"/>
              </w:rPr>
              <w:t xml:space="preserve"> </w:t>
            </w:r>
          </w:p>
        </w:tc>
        <w:tc>
          <w:tcPr>
            <w:tcW w:w="2070" w:type="dxa"/>
          </w:tcPr>
          <w:p w14:paraId="469862B0" w14:textId="64FA8C62" w:rsidR="0094126F" w:rsidRPr="00C53174" w:rsidRDefault="0094126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174">
              <w:rPr>
                <w:rFonts w:ascii="Times New Roman" w:hAnsi="Times New Roman" w:cs="Times New Roman"/>
                <w:sz w:val="20"/>
                <w:szCs w:val="20"/>
              </w:rPr>
              <w:t>Honors thesis chair</w:t>
            </w:r>
          </w:p>
        </w:tc>
        <w:tc>
          <w:tcPr>
            <w:tcW w:w="4501" w:type="dxa"/>
          </w:tcPr>
          <w:p w14:paraId="5F0EC6E3" w14:textId="3DAE87AB" w:rsidR="0094126F" w:rsidRPr="00C53174" w:rsidRDefault="0000320F"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Graduated Spring 2025; </w:t>
            </w:r>
            <w:r w:rsidR="0094126F" w:rsidRPr="00C53174">
              <w:rPr>
                <w:rFonts w:ascii="Times New Roman" w:hAnsi="Times New Roman" w:cs="Times New Roman"/>
                <w:sz w:val="20"/>
                <w:szCs w:val="20"/>
              </w:rPr>
              <w:t xml:space="preserve">Thesis title: </w:t>
            </w:r>
            <w:r w:rsidR="0094126F" w:rsidRPr="00C53174">
              <w:rPr>
                <w:rFonts w:ascii="Times New Roman" w:hAnsi="Times New Roman" w:cs="Times New Roman"/>
                <w:i/>
                <w:iCs/>
                <w:sz w:val="20"/>
                <w:szCs w:val="20"/>
              </w:rPr>
              <w:t xml:space="preserve">An examination </w:t>
            </w:r>
            <w:proofErr w:type="gramStart"/>
            <w:r w:rsidR="0094126F" w:rsidRPr="00C53174">
              <w:rPr>
                <w:rFonts w:ascii="Times New Roman" w:hAnsi="Times New Roman" w:cs="Times New Roman"/>
                <w:i/>
                <w:iCs/>
                <w:sz w:val="20"/>
                <w:szCs w:val="20"/>
              </w:rPr>
              <w:t>of medication</w:t>
            </w:r>
            <w:proofErr w:type="gramEnd"/>
            <w:r w:rsidR="0094126F" w:rsidRPr="00C53174">
              <w:rPr>
                <w:rFonts w:ascii="Times New Roman" w:hAnsi="Times New Roman" w:cs="Times New Roman"/>
                <w:i/>
                <w:iCs/>
                <w:sz w:val="20"/>
                <w:szCs w:val="20"/>
              </w:rPr>
              <w:t xml:space="preserve"> assisted treatment for opioid use disorder among nurses in Florida</w:t>
            </w:r>
          </w:p>
        </w:tc>
      </w:tr>
      <w:tr w:rsidR="00830885" w:rsidRPr="008679BC" w14:paraId="25C15477" w14:textId="77777777" w:rsidTr="008D5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1A4D00F4" w14:textId="0633D9B5" w:rsidR="00830885" w:rsidRPr="00830885" w:rsidRDefault="00830885" w:rsidP="0094126F">
            <w:pPr>
              <w:rPr>
                <w:b w:val="0"/>
                <w:bCs w:val="0"/>
                <w:sz w:val="20"/>
                <w:szCs w:val="20"/>
              </w:rPr>
            </w:pPr>
            <w:r>
              <w:rPr>
                <w:b w:val="0"/>
                <w:bCs w:val="0"/>
                <w:sz w:val="20"/>
                <w:szCs w:val="20"/>
              </w:rPr>
              <w:t>Rory Angelus</w:t>
            </w:r>
          </w:p>
        </w:tc>
        <w:tc>
          <w:tcPr>
            <w:tcW w:w="1440" w:type="dxa"/>
          </w:tcPr>
          <w:p w14:paraId="172A4B9D" w14:textId="68F236C2" w:rsidR="00830885" w:rsidRPr="00767252" w:rsidRDefault="00830885" w:rsidP="00941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67252">
              <w:rPr>
                <w:rFonts w:ascii="Times New Roman" w:hAnsi="Times New Roman" w:cs="Times New Roman"/>
                <w:sz w:val="20"/>
                <w:szCs w:val="20"/>
              </w:rPr>
              <w:t xml:space="preserve">2025 </w:t>
            </w:r>
            <w:r w:rsidR="00767252" w:rsidRPr="00767252">
              <w:rPr>
                <w:rFonts w:ascii="Times New Roman" w:hAnsi="Times New Roman" w:cs="Times New Roman"/>
                <w:sz w:val="20"/>
                <w:szCs w:val="20"/>
              </w:rPr>
              <w:t>–</w:t>
            </w:r>
            <w:r w:rsidRPr="00767252">
              <w:rPr>
                <w:rFonts w:ascii="Times New Roman" w:hAnsi="Times New Roman" w:cs="Times New Roman"/>
                <w:sz w:val="20"/>
                <w:szCs w:val="20"/>
              </w:rPr>
              <w:t xml:space="preserve"> present</w:t>
            </w:r>
            <w:r w:rsidR="00767252" w:rsidRPr="00767252">
              <w:rPr>
                <w:rFonts w:ascii="Times New Roman" w:hAnsi="Times New Roman" w:cs="Times New Roman"/>
                <w:sz w:val="20"/>
                <w:szCs w:val="20"/>
              </w:rPr>
              <w:t xml:space="preserve"> </w:t>
            </w:r>
          </w:p>
        </w:tc>
        <w:tc>
          <w:tcPr>
            <w:tcW w:w="2070" w:type="dxa"/>
          </w:tcPr>
          <w:p w14:paraId="4CA377A3" w14:textId="3A8790F1" w:rsidR="00830885" w:rsidRPr="00C53174" w:rsidRDefault="00767252" w:rsidP="0094126F">
            <w:pPr>
              <w:cnfStyle w:val="000000100000" w:firstRow="0" w:lastRow="0" w:firstColumn="0" w:lastColumn="0" w:oddVBand="0" w:evenVBand="0" w:oddHBand="1" w:evenHBand="0" w:firstRowFirstColumn="0" w:firstRowLastColumn="0" w:lastRowFirstColumn="0" w:lastRowLastColumn="0"/>
              <w:rPr>
                <w:sz w:val="20"/>
                <w:szCs w:val="20"/>
              </w:rPr>
            </w:pPr>
            <w:r w:rsidRPr="00C53174">
              <w:rPr>
                <w:rFonts w:ascii="Times New Roman" w:hAnsi="Times New Roman" w:cs="Times New Roman"/>
                <w:sz w:val="20"/>
                <w:szCs w:val="20"/>
              </w:rPr>
              <w:t>Honors thesis chair</w:t>
            </w:r>
          </w:p>
        </w:tc>
        <w:tc>
          <w:tcPr>
            <w:tcW w:w="4501" w:type="dxa"/>
          </w:tcPr>
          <w:p w14:paraId="36318B7F" w14:textId="30B58872" w:rsidR="00830885" w:rsidRPr="00C53174" w:rsidRDefault="00767252" w:rsidP="0094126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Thesis title: </w:t>
            </w:r>
            <w:r w:rsidR="007D5123">
              <w:rPr>
                <w:sz w:val="20"/>
                <w:szCs w:val="20"/>
              </w:rPr>
              <w:t>[</w:t>
            </w:r>
            <w:r w:rsidR="007F78FF">
              <w:rPr>
                <w:sz w:val="20"/>
                <w:szCs w:val="20"/>
              </w:rPr>
              <w:t>TBD</w:t>
            </w:r>
            <w:r w:rsidR="007D5123">
              <w:rPr>
                <w:sz w:val="20"/>
                <w:szCs w:val="20"/>
              </w:rPr>
              <w:t>]</w:t>
            </w:r>
          </w:p>
        </w:tc>
      </w:tr>
      <w:tr w:rsidR="00727AEE" w:rsidRPr="008679BC" w14:paraId="7175BBAE" w14:textId="77777777" w:rsidTr="008D5239">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02F8A950" w14:textId="46BF7811" w:rsidR="00727AEE" w:rsidRPr="00727AEE" w:rsidRDefault="00727AEE" w:rsidP="0094126F">
            <w:pPr>
              <w:rPr>
                <w:b w:val="0"/>
                <w:bCs w:val="0"/>
                <w:sz w:val="20"/>
                <w:szCs w:val="20"/>
              </w:rPr>
            </w:pPr>
            <w:r>
              <w:rPr>
                <w:b w:val="0"/>
                <w:bCs w:val="0"/>
                <w:sz w:val="20"/>
                <w:szCs w:val="20"/>
              </w:rPr>
              <w:t xml:space="preserve">Ella </w:t>
            </w:r>
            <w:r w:rsidR="00D64AC6">
              <w:rPr>
                <w:b w:val="0"/>
                <w:bCs w:val="0"/>
                <w:sz w:val="20"/>
                <w:szCs w:val="20"/>
              </w:rPr>
              <w:t>Sekelik</w:t>
            </w:r>
          </w:p>
        </w:tc>
        <w:tc>
          <w:tcPr>
            <w:tcW w:w="1440" w:type="dxa"/>
          </w:tcPr>
          <w:p w14:paraId="1884025C" w14:textId="062D41B0" w:rsidR="00727AEE" w:rsidRPr="00D64AC6" w:rsidRDefault="00727AEE"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4AC6">
              <w:rPr>
                <w:rFonts w:ascii="Times New Roman" w:hAnsi="Times New Roman" w:cs="Times New Roman"/>
                <w:sz w:val="20"/>
                <w:szCs w:val="20"/>
              </w:rPr>
              <w:t xml:space="preserve">2026 – present </w:t>
            </w:r>
          </w:p>
        </w:tc>
        <w:tc>
          <w:tcPr>
            <w:tcW w:w="2070" w:type="dxa"/>
          </w:tcPr>
          <w:p w14:paraId="1B5B41EB" w14:textId="45212039" w:rsidR="00727AEE" w:rsidRPr="00D64AC6" w:rsidRDefault="00D64AC6"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4AC6">
              <w:rPr>
                <w:rFonts w:ascii="Times New Roman" w:hAnsi="Times New Roman" w:cs="Times New Roman"/>
                <w:sz w:val="20"/>
                <w:szCs w:val="20"/>
              </w:rPr>
              <w:t>Honors thesis co-chair</w:t>
            </w:r>
          </w:p>
        </w:tc>
        <w:tc>
          <w:tcPr>
            <w:tcW w:w="4501" w:type="dxa"/>
          </w:tcPr>
          <w:p w14:paraId="16FC8B39" w14:textId="6D2155BD" w:rsidR="00727AEE" w:rsidRPr="00D64AC6" w:rsidRDefault="00D64AC6" w:rsidP="00941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Thesis title: </w:t>
            </w:r>
            <w:r w:rsidR="0000320F">
              <w:rPr>
                <w:rFonts w:ascii="Times New Roman" w:hAnsi="Times New Roman" w:cs="Times New Roman"/>
                <w:i/>
                <w:iCs/>
                <w:sz w:val="20"/>
                <w:szCs w:val="20"/>
              </w:rPr>
              <w:t>Assessment of drinking motives and their effects on alcohol consumption, alcohol-related consequences, and impaired control over alcohol in college students.</w:t>
            </w:r>
          </w:p>
        </w:tc>
      </w:tr>
    </w:tbl>
    <w:p w14:paraId="5F1F4389" w14:textId="54FFC98B" w:rsidR="00226E5E" w:rsidRPr="00537198" w:rsidRDefault="00537198" w:rsidP="008C7C29">
      <w:pPr>
        <w:rPr>
          <w:iCs/>
          <w:sz w:val="20"/>
          <w:szCs w:val="20"/>
        </w:rPr>
      </w:pPr>
      <w:r>
        <w:rPr>
          <w:iCs/>
          <w:sz w:val="20"/>
          <w:szCs w:val="20"/>
        </w:rPr>
        <w:t xml:space="preserve">Note. </w:t>
      </w:r>
      <w:r w:rsidR="00716582" w:rsidRPr="00537198">
        <w:rPr>
          <w:iCs/>
          <w:sz w:val="20"/>
          <w:szCs w:val="20"/>
        </w:rPr>
        <w:t xml:space="preserve">HEB = Health Education and Behavior; PHHP = Public Health &amp; Health Professions; Epi = Epidemiology; SBS = Social &amp; Behavioral Sciences; </w:t>
      </w:r>
      <w:r>
        <w:rPr>
          <w:iCs/>
          <w:sz w:val="20"/>
          <w:szCs w:val="20"/>
        </w:rPr>
        <w:t xml:space="preserve">CHP = Clinical and Health Psychology; </w:t>
      </w:r>
      <w:r w:rsidR="004E3F24">
        <w:rPr>
          <w:iCs/>
          <w:sz w:val="20"/>
          <w:szCs w:val="20"/>
        </w:rPr>
        <w:t xml:space="preserve">HEA = Higher Education Administration; </w:t>
      </w:r>
      <w:r w:rsidR="00716582" w:rsidRPr="00537198">
        <w:rPr>
          <w:iCs/>
          <w:sz w:val="20"/>
          <w:szCs w:val="20"/>
        </w:rPr>
        <w:t>FYCS = Family, Youth, and Community Sciences</w:t>
      </w:r>
      <w:r w:rsidRPr="00537198">
        <w:rPr>
          <w:iCs/>
          <w:sz w:val="20"/>
          <w:szCs w:val="20"/>
        </w:rPr>
        <w:t>; UNC = University of North Carolina</w:t>
      </w:r>
    </w:p>
    <w:p w14:paraId="48CD7CC0" w14:textId="77777777" w:rsidR="00551AFF" w:rsidRPr="00055874" w:rsidRDefault="00551AFF" w:rsidP="00551AFF">
      <w:pPr>
        <w:ind w:left="900"/>
        <w:rPr>
          <w:i/>
          <w:sz w:val="16"/>
          <w:szCs w:val="16"/>
        </w:rPr>
      </w:pPr>
    </w:p>
    <w:p w14:paraId="38803735" w14:textId="198BF310" w:rsidR="00F9795E" w:rsidRDefault="00F9795E" w:rsidP="00F9795E">
      <w:pPr>
        <w:ind w:firstLine="360"/>
        <w:rPr>
          <w:i/>
        </w:rPr>
      </w:pPr>
      <w:r>
        <w:rPr>
          <w:i/>
        </w:rPr>
        <w:t>Undergraduate Research Mentoring</w:t>
      </w:r>
    </w:p>
    <w:p w14:paraId="29D2CC04" w14:textId="77777777" w:rsidR="00F9795E" w:rsidRDefault="00F9795E" w:rsidP="00F9795E">
      <w:pPr>
        <w:ind w:left="1170" w:hanging="450"/>
      </w:pPr>
      <w:r>
        <w:t xml:space="preserve">Supervised independent study research credits (2011 – 2015; 2020 – Present): </w:t>
      </w:r>
    </w:p>
    <w:p w14:paraId="16E96E2D" w14:textId="77777777" w:rsidR="00F9795E" w:rsidRDefault="00F9795E" w:rsidP="00C32ED9">
      <w:pPr>
        <w:pStyle w:val="ListParagraph"/>
        <w:numPr>
          <w:ilvl w:val="0"/>
          <w:numId w:val="2"/>
        </w:numPr>
        <w:ind w:left="1440"/>
      </w:pPr>
      <w:r>
        <w:t>Provided training to lab research assistants on participant recruitment and study training; data management, cleaning and analysis; survey programming, testing, and implementation; mentored development and presentation of research posters at college- and university-level undergraduate research symposia</w:t>
      </w:r>
    </w:p>
    <w:p w14:paraId="14347B15" w14:textId="77777777" w:rsidR="00F9795E" w:rsidRDefault="00F9795E" w:rsidP="00C32ED9">
      <w:pPr>
        <w:pStyle w:val="ListParagraph"/>
        <w:numPr>
          <w:ilvl w:val="0"/>
          <w:numId w:val="2"/>
        </w:numPr>
        <w:ind w:left="1440"/>
      </w:pPr>
      <w:r>
        <w:t>Developed &amp; implemented professional development series for undergraduate research assistants in the PRO Health Lab (Penn State) and SAPR Lab (University of Florida)</w:t>
      </w:r>
    </w:p>
    <w:p w14:paraId="3C629A17" w14:textId="77777777" w:rsidR="00F9795E" w:rsidRDefault="00F9795E" w:rsidP="00F9795E">
      <w:pPr>
        <w:ind w:left="1530" w:hanging="450"/>
        <w:rPr>
          <w:b/>
          <w:bCs/>
        </w:rPr>
      </w:pPr>
    </w:p>
    <w:tbl>
      <w:tblPr>
        <w:tblStyle w:val="GridTable4-Accent1"/>
        <w:tblW w:w="9985" w:type="dxa"/>
        <w:tblLook w:val="04A0" w:firstRow="1" w:lastRow="0" w:firstColumn="1" w:lastColumn="0" w:noHBand="0" w:noVBand="1"/>
      </w:tblPr>
      <w:tblGrid>
        <w:gridCol w:w="2091"/>
        <w:gridCol w:w="2645"/>
        <w:gridCol w:w="1417"/>
        <w:gridCol w:w="3832"/>
      </w:tblGrid>
      <w:tr w:rsidR="003275B1" w:rsidRPr="00735DA2" w14:paraId="3354A0B7" w14:textId="77777777" w:rsidTr="003531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4FA89261" w14:textId="32C1B706" w:rsidR="004858BC" w:rsidRPr="00735DA2" w:rsidRDefault="004858BC" w:rsidP="00C714E4">
            <w:pPr>
              <w:jc w:val="center"/>
              <w:rPr>
                <w:rFonts w:ascii="Times New Roman" w:hAnsi="Times New Roman" w:cs="Times New Roman"/>
                <w:b w:val="0"/>
                <w:bCs w:val="0"/>
                <w:sz w:val="22"/>
                <w:szCs w:val="22"/>
              </w:rPr>
            </w:pPr>
            <w:r w:rsidRPr="00735DA2">
              <w:rPr>
                <w:rFonts w:ascii="Times New Roman" w:hAnsi="Times New Roman" w:cs="Times New Roman"/>
                <w:sz w:val="22"/>
                <w:szCs w:val="22"/>
              </w:rPr>
              <w:t>Student</w:t>
            </w:r>
          </w:p>
        </w:tc>
        <w:tc>
          <w:tcPr>
            <w:tcW w:w="2645" w:type="dxa"/>
          </w:tcPr>
          <w:p w14:paraId="11046E6E" w14:textId="18A1CC88" w:rsidR="004858BC" w:rsidRPr="00735DA2" w:rsidRDefault="004858BC" w:rsidP="00C714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35DA2">
              <w:rPr>
                <w:rFonts w:ascii="Times New Roman" w:hAnsi="Times New Roman" w:cs="Times New Roman"/>
                <w:sz w:val="22"/>
                <w:szCs w:val="22"/>
              </w:rPr>
              <w:t>Major(s)</w:t>
            </w:r>
          </w:p>
        </w:tc>
        <w:tc>
          <w:tcPr>
            <w:tcW w:w="1417" w:type="dxa"/>
          </w:tcPr>
          <w:p w14:paraId="720D279B" w14:textId="01CA6CE0" w:rsidR="004858BC" w:rsidRPr="00735DA2" w:rsidRDefault="004858BC" w:rsidP="00C714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35DA2">
              <w:rPr>
                <w:rFonts w:ascii="Times New Roman" w:hAnsi="Times New Roman" w:cs="Times New Roman"/>
                <w:sz w:val="22"/>
                <w:szCs w:val="22"/>
              </w:rPr>
              <w:t>Graduation Date</w:t>
            </w:r>
          </w:p>
        </w:tc>
        <w:tc>
          <w:tcPr>
            <w:tcW w:w="3832" w:type="dxa"/>
          </w:tcPr>
          <w:p w14:paraId="7DB5679B" w14:textId="6EE5C3CE" w:rsidR="004858BC" w:rsidRPr="00735DA2" w:rsidRDefault="007A564B" w:rsidP="00C714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35DA2">
              <w:rPr>
                <w:rFonts w:ascii="Times New Roman" w:hAnsi="Times New Roman" w:cs="Times New Roman"/>
                <w:sz w:val="22"/>
                <w:szCs w:val="22"/>
              </w:rPr>
              <w:t>Current</w:t>
            </w:r>
            <w:r w:rsidR="00C714E4" w:rsidRPr="00735DA2">
              <w:rPr>
                <w:rFonts w:ascii="Times New Roman" w:hAnsi="Times New Roman" w:cs="Times New Roman"/>
                <w:sz w:val="22"/>
                <w:szCs w:val="22"/>
              </w:rPr>
              <w:t xml:space="preserve">/Last Known </w:t>
            </w:r>
            <w:r w:rsidRPr="00735DA2">
              <w:rPr>
                <w:rFonts w:ascii="Times New Roman" w:hAnsi="Times New Roman" w:cs="Times New Roman"/>
                <w:sz w:val="22"/>
                <w:szCs w:val="22"/>
              </w:rPr>
              <w:t>Position</w:t>
            </w:r>
          </w:p>
        </w:tc>
      </w:tr>
      <w:tr w:rsidR="00C714E4" w:rsidRPr="00735DA2" w14:paraId="09495E7C"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5" w:type="dxa"/>
            <w:gridSpan w:val="4"/>
            <w:shd w:val="clear" w:color="auto" w:fill="DDD9C3" w:themeFill="background2" w:themeFillShade="E6"/>
          </w:tcPr>
          <w:p w14:paraId="6DC06757" w14:textId="75A63279" w:rsidR="00C714E4" w:rsidRPr="00735DA2" w:rsidRDefault="00C714E4" w:rsidP="00F9795E">
            <w:pPr>
              <w:rPr>
                <w:rFonts w:ascii="Times New Roman" w:hAnsi="Times New Roman" w:cs="Times New Roman"/>
                <w:b w:val="0"/>
                <w:bCs w:val="0"/>
                <w:sz w:val="20"/>
                <w:szCs w:val="20"/>
              </w:rPr>
            </w:pPr>
            <w:r w:rsidRPr="00735DA2">
              <w:rPr>
                <w:rFonts w:ascii="Times New Roman" w:hAnsi="Times New Roman" w:cs="Times New Roman"/>
                <w:sz w:val="20"/>
                <w:szCs w:val="20"/>
              </w:rPr>
              <w:t>UF Sexual Assault and Alcohol Prevention Research (SAPR) Lab:</w:t>
            </w:r>
          </w:p>
        </w:tc>
      </w:tr>
      <w:tr w:rsidR="001A1FD9" w:rsidRPr="00735DA2" w14:paraId="77FB6912"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57864B7D" w14:textId="30F58962" w:rsidR="001A1FD9" w:rsidRPr="00735DA2" w:rsidRDefault="001A1FD9" w:rsidP="001A1FD9">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Olutomi Adesogan</w:t>
            </w:r>
          </w:p>
        </w:tc>
        <w:tc>
          <w:tcPr>
            <w:tcW w:w="2645" w:type="dxa"/>
          </w:tcPr>
          <w:p w14:paraId="560AE315" w14:textId="56A45149" w:rsidR="001A1FD9" w:rsidRPr="00735DA2" w:rsidRDefault="001A1FD9"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35DA2">
              <w:rPr>
                <w:rFonts w:ascii="Times New Roman" w:hAnsi="Times New Roman" w:cs="Times New Roman"/>
                <w:sz w:val="20"/>
                <w:szCs w:val="20"/>
              </w:rPr>
              <w:t>HEB</w:t>
            </w:r>
          </w:p>
        </w:tc>
        <w:tc>
          <w:tcPr>
            <w:tcW w:w="1417" w:type="dxa"/>
          </w:tcPr>
          <w:p w14:paraId="7AB69350" w14:textId="78CF51CE" w:rsidR="001A1FD9" w:rsidRPr="00735DA2" w:rsidRDefault="001A1FD9"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35DA2">
              <w:rPr>
                <w:rFonts w:ascii="Times New Roman" w:hAnsi="Times New Roman" w:cs="Times New Roman"/>
                <w:sz w:val="20"/>
                <w:szCs w:val="20"/>
              </w:rPr>
              <w:t>May 2022</w:t>
            </w:r>
          </w:p>
        </w:tc>
        <w:tc>
          <w:tcPr>
            <w:tcW w:w="3832" w:type="dxa"/>
          </w:tcPr>
          <w:p w14:paraId="493E597A" w14:textId="0C6DBAE5" w:rsidR="001A1FD9" w:rsidRPr="00735DA2" w:rsidRDefault="001A1FD9"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 xml:space="preserve">MPH, </w:t>
            </w:r>
            <w:r w:rsidR="0062084A" w:rsidRPr="00735DA2">
              <w:rPr>
                <w:rFonts w:ascii="Times New Roman" w:hAnsi="Times New Roman" w:cs="Times New Roman"/>
                <w:sz w:val="20"/>
                <w:szCs w:val="20"/>
              </w:rPr>
              <w:t>Emory University</w:t>
            </w:r>
          </w:p>
        </w:tc>
      </w:tr>
      <w:tr w:rsidR="0062084A" w:rsidRPr="00735DA2" w14:paraId="07D903B5"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55998BC5" w14:textId="5EA658FE" w:rsidR="0062084A" w:rsidRPr="00735DA2" w:rsidRDefault="0062084A" w:rsidP="001A1FD9">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Valeria Oller</w:t>
            </w:r>
          </w:p>
        </w:tc>
        <w:tc>
          <w:tcPr>
            <w:tcW w:w="2645" w:type="dxa"/>
          </w:tcPr>
          <w:p w14:paraId="7E93DE7A" w14:textId="0EE8D1CE" w:rsidR="0062084A" w:rsidRPr="00735DA2" w:rsidRDefault="0062084A"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w:t>
            </w:r>
          </w:p>
        </w:tc>
        <w:tc>
          <w:tcPr>
            <w:tcW w:w="1417" w:type="dxa"/>
          </w:tcPr>
          <w:p w14:paraId="09CAED54" w14:textId="3E51D8CC" w:rsidR="0062084A" w:rsidRPr="00735DA2" w:rsidRDefault="0062084A"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2022</w:t>
            </w:r>
          </w:p>
        </w:tc>
        <w:tc>
          <w:tcPr>
            <w:tcW w:w="3832" w:type="dxa"/>
          </w:tcPr>
          <w:p w14:paraId="48FF5E7F" w14:textId="63356659" w:rsidR="0062084A" w:rsidRPr="00735DA2" w:rsidRDefault="003275B1"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w:t>
            </w:r>
            <w:r w:rsidR="00383F43" w:rsidRPr="00735DA2">
              <w:rPr>
                <w:rFonts w:ascii="Times New Roman" w:hAnsi="Times New Roman" w:cs="Times New Roman"/>
                <w:sz w:val="20"/>
                <w:szCs w:val="20"/>
              </w:rPr>
              <w:t>edical M</w:t>
            </w:r>
            <w:r w:rsidR="004B1265" w:rsidRPr="00735DA2">
              <w:rPr>
                <w:rFonts w:ascii="Times New Roman" w:hAnsi="Times New Roman" w:cs="Times New Roman"/>
                <w:sz w:val="20"/>
                <w:szCs w:val="20"/>
              </w:rPr>
              <w:t>S, U. of Miami</w:t>
            </w:r>
          </w:p>
        </w:tc>
      </w:tr>
      <w:tr w:rsidR="003275B1" w:rsidRPr="00735DA2" w14:paraId="3B5F80A4"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50A66C9D" w14:textId="646A62BB" w:rsidR="001A1FD9" w:rsidRPr="00735DA2" w:rsidRDefault="001A1FD9" w:rsidP="001A1FD9">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Nicolas Abchee</w:t>
            </w:r>
          </w:p>
        </w:tc>
        <w:tc>
          <w:tcPr>
            <w:tcW w:w="2645" w:type="dxa"/>
          </w:tcPr>
          <w:p w14:paraId="1BA19E9A" w14:textId="2E22C88B" w:rsidR="001A1FD9" w:rsidRPr="00735DA2" w:rsidRDefault="001A1FD9"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Biology/Premed</w:t>
            </w:r>
          </w:p>
        </w:tc>
        <w:tc>
          <w:tcPr>
            <w:tcW w:w="1417" w:type="dxa"/>
          </w:tcPr>
          <w:p w14:paraId="224E2C13" w14:textId="595371CA" w:rsidR="001A1FD9" w:rsidRPr="00735DA2" w:rsidRDefault="001A1FD9"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2023</w:t>
            </w:r>
          </w:p>
        </w:tc>
        <w:tc>
          <w:tcPr>
            <w:tcW w:w="3832" w:type="dxa"/>
          </w:tcPr>
          <w:p w14:paraId="2BFD9C3C" w14:textId="2761700D" w:rsidR="001A1FD9" w:rsidRPr="00735DA2" w:rsidRDefault="001A1FD9"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Medical School, UF</w:t>
            </w:r>
          </w:p>
        </w:tc>
      </w:tr>
      <w:tr w:rsidR="007E6CC0" w:rsidRPr="00735DA2" w14:paraId="021C8124"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77E10996" w14:textId="727A5F95" w:rsidR="007E6CC0" w:rsidRPr="00735DA2" w:rsidRDefault="007E6CC0" w:rsidP="001A1FD9">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Alexa Arteaga</w:t>
            </w:r>
          </w:p>
        </w:tc>
        <w:tc>
          <w:tcPr>
            <w:tcW w:w="2645" w:type="dxa"/>
          </w:tcPr>
          <w:p w14:paraId="0F39B67B" w14:textId="134E4A68" w:rsidR="007E6CC0" w:rsidRPr="00735DA2" w:rsidRDefault="007E6CC0"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w:t>
            </w:r>
          </w:p>
        </w:tc>
        <w:tc>
          <w:tcPr>
            <w:tcW w:w="1417" w:type="dxa"/>
          </w:tcPr>
          <w:p w14:paraId="341A513E" w14:textId="562CE84C" w:rsidR="007E6CC0" w:rsidRPr="00735DA2" w:rsidRDefault="007E6CC0"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2024</w:t>
            </w:r>
          </w:p>
        </w:tc>
        <w:tc>
          <w:tcPr>
            <w:tcW w:w="3832" w:type="dxa"/>
          </w:tcPr>
          <w:p w14:paraId="70AB9914" w14:textId="186EF8D0" w:rsidR="007E6CC0" w:rsidRPr="00735DA2" w:rsidRDefault="007E6CC0"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MS</w:t>
            </w:r>
            <w:r w:rsidR="007E2904" w:rsidRPr="00735DA2">
              <w:rPr>
                <w:rFonts w:ascii="Times New Roman" w:hAnsi="Times New Roman" w:cs="Times New Roman"/>
                <w:sz w:val="20"/>
                <w:szCs w:val="20"/>
              </w:rPr>
              <w:t>, UF HEB</w:t>
            </w:r>
          </w:p>
        </w:tc>
      </w:tr>
      <w:tr w:rsidR="003275B1" w:rsidRPr="00735DA2" w14:paraId="054412A7"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59D6DB0F" w14:textId="74E9D502" w:rsidR="001A1FD9" w:rsidRPr="00735DA2" w:rsidRDefault="007E6CC0" w:rsidP="001A1FD9">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Claudia Morales</w:t>
            </w:r>
          </w:p>
        </w:tc>
        <w:tc>
          <w:tcPr>
            <w:tcW w:w="2645" w:type="dxa"/>
          </w:tcPr>
          <w:p w14:paraId="229EB33B" w14:textId="30119241" w:rsidR="001A1FD9" w:rsidRPr="00735DA2" w:rsidRDefault="007E6CC0"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HEB/Premed</w:t>
            </w:r>
          </w:p>
        </w:tc>
        <w:tc>
          <w:tcPr>
            <w:tcW w:w="1417" w:type="dxa"/>
          </w:tcPr>
          <w:p w14:paraId="3D4E9DAC" w14:textId="4DEAAF96" w:rsidR="001A1FD9" w:rsidRPr="00735DA2" w:rsidRDefault="007E6CC0"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2024</w:t>
            </w:r>
          </w:p>
        </w:tc>
        <w:tc>
          <w:tcPr>
            <w:tcW w:w="3832" w:type="dxa"/>
          </w:tcPr>
          <w:p w14:paraId="0C03B504" w14:textId="160C36B3" w:rsidR="001A1FD9" w:rsidRPr="00735DA2" w:rsidRDefault="007E6CC0" w:rsidP="001A1F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Medical School, USF</w:t>
            </w:r>
          </w:p>
        </w:tc>
      </w:tr>
      <w:tr w:rsidR="003275B1" w:rsidRPr="00735DA2" w14:paraId="6E861972"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1F8C4CFD" w14:textId="53CE2A5B" w:rsidR="001A1FD9" w:rsidRPr="00735DA2" w:rsidRDefault="007E6CC0" w:rsidP="001A1FD9">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Jacob Melby</w:t>
            </w:r>
          </w:p>
        </w:tc>
        <w:tc>
          <w:tcPr>
            <w:tcW w:w="2645" w:type="dxa"/>
          </w:tcPr>
          <w:p w14:paraId="647241DA" w14:textId="40AC7D30" w:rsidR="001A1FD9" w:rsidRPr="00735DA2" w:rsidRDefault="007E6CC0"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HEB/Premed</w:t>
            </w:r>
          </w:p>
        </w:tc>
        <w:tc>
          <w:tcPr>
            <w:tcW w:w="1417" w:type="dxa"/>
          </w:tcPr>
          <w:p w14:paraId="0E552E07" w14:textId="66B42611" w:rsidR="001A1FD9" w:rsidRPr="00735DA2" w:rsidRDefault="007E6CC0"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2024</w:t>
            </w:r>
          </w:p>
        </w:tc>
        <w:tc>
          <w:tcPr>
            <w:tcW w:w="3832" w:type="dxa"/>
          </w:tcPr>
          <w:p w14:paraId="74D3703F" w14:textId="35C2F434" w:rsidR="001A1FD9" w:rsidRPr="00735DA2" w:rsidRDefault="007E6CC0" w:rsidP="001A1F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Gap year</w:t>
            </w:r>
            <w:r w:rsidR="00F37A7D" w:rsidRPr="00735DA2">
              <w:rPr>
                <w:rFonts w:ascii="Times New Roman" w:hAnsi="Times New Roman" w:cs="Times New Roman"/>
                <w:sz w:val="20"/>
                <w:szCs w:val="20"/>
              </w:rPr>
              <w:t>; applying to med school</w:t>
            </w:r>
          </w:p>
        </w:tc>
      </w:tr>
      <w:tr w:rsidR="003275B1" w:rsidRPr="00735DA2" w14:paraId="78FCCC9F"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0525FF91" w14:textId="58BA4C7E" w:rsidR="003275B1" w:rsidRPr="00735DA2" w:rsidRDefault="003275B1" w:rsidP="003275B1">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Jessica Rinosa</w:t>
            </w:r>
          </w:p>
        </w:tc>
        <w:tc>
          <w:tcPr>
            <w:tcW w:w="2645" w:type="dxa"/>
          </w:tcPr>
          <w:p w14:paraId="1DCA1846" w14:textId="7E15501E" w:rsidR="003275B1" w:rsidRPr="00735DA2" w:rsidRDefault="003275B1"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HEB/Premed</w:t>
            </w:r>
          </w:p>
        </w:tc>
        <w:tc>
          <w:tcPr>
            <w:tcW w:w="1417" w:type="dxa"/>
          </w:tcPr>
          <w:p w14:paraId="6D11EA8D" w14:textId="12AF80A5" w:rsidR="003275B1" w:rsidRPr="00735DA2" w:rsidRDefault="003275B1"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2024</w:t>
            </w:r>
          </w:p>
        </w:tc>
        <w:tc>
          <w:tcPr>
            <w:tcW w:w="3832" w:type="dxa"/>
          </w:tcPr>
          <w:p w14:paraId="63601B1B" w14:textId="5EEEC12D" w:rsidR="003275B1" w:rsidRPr="00735DA2" w:rsidRDefault="003275B1"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Gap year</w:t>
            </w:r>
            <w:r w:rsidR="00F37A7D" w:rsidRPr="00735DA2">
              <w:rPr>
                <w:rFonts w:ascii="Times New Roman" w:hAnsi="Times New Roman" w:cs="Times New Roman"/>
                <w:sz w:val="20"/>
                <w:szCs w:val="20"/>
              </w:rPr>
              <w:t>; applying to med school</w:t>
            </w:r>
          </w:p>
        </w:tc>
      </w:tr>
      <w:tr w:rsidR="003275B1" w:rsidRPr="00735DA2" w14:paraId="35A5FA6A"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298B0E4C" w14:textId="3F54B383" w:rsidR="003275B1" w:rsidRPr="00735DA2" w:rsidRDefault="003275B1" w:rsidP="003275B1">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Hannah West</w:t>
            </w:r>
          </w:p>
        </w:tc>
        <w:tc>
          <w:tcPr>
            <w:tcW w:w="2645" w:type="dxa"/>
          </w:tcPr>
          <w:p w14:paraId="56B03208" w14:textId="0F454E37" w:rsidR="003275B1" w:rsidRPr="00735DA2" w:rsidRDefault="003275B1"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Chemistry/Public Health</w:t>
            </w:r>
          </w:p>
        </w:tc>
        <w:tc>
          <w:tcPr>
            <w:tcW w:w="1417" w:type="dxa"/>
          </w:tcPr>
          <w:p w14:paraId="407C2E21" w14:textId="12ACC752" w:rsidR="003275B1" w:rsidRPr="00735DA2" w:rsidRDefault="003275B1"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2024</w:t>
            </w:r>
          </w:p>
        </w:tc>
        <w:tc>
          <w:tcPr>
            <w:tcW w:w="3832" w:type="dxa"/>
          </w:tcPr>
          <w:p w14:paraId="77027DEE" w14:textId="4A8960E9" w:rsidR="003275B1" w:rsidRPr="00735DA2" w:rsidRDefault="003275B1"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MS, UF Microbiology</w:t>
            </w:r>
          </w:p>
        </w:tc>
      </w:tr>
      <w:tr w:rsidR="003275B1" w:rsidRPr="00735DA2" w14:paraId="44BC9CA8"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3B847E2A" w14:textId="44950172" w:rsidR="003275B1" w:rsidRPr="00735DA2" w:rsidRDefault="003275B1" w:rsidP="003275B1">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Tianna Bryant</w:t>
            </w:r>
          </w:p>
        </w:tc>
        <w:tc>
          <w:tcPr>
            <w:tcW w:w="2645" w:type="dxa"/>
          </w:tcPr>
          <w:p w14:paraId="64E8D9F0" w14:textId="56B40EE5" w:rsidR="003275B1" w:rsidRPr="00735DA2" w:rsidRDefault="003275B1"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w:t>
            </w:r>
          </w:p>
        </w:tc>
        <w:tc>
          <w:tcPr>
            <w:tcW w:w="1417" w:type="dxa"/>
          </w:tcPr>
          <w:p w14:paraId="53FDAD5E" w14:textId="0875CAC5" w:rsidR="003275B1" w:rsidRPr="00735DA2" w:rsidRDefault="003275B1"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Aug 2024</w:t>
            </w:r>
          </w:p>
        </w:tc>
        <w:tc>
          <w:tcPr>
            <w:tcW w:w="3832" w:type="dxa"/>
          </w:tcPr>
          <w:p w14:paraId="45F0DF8A" w14:textId="29484BE8" w:rsidR="003275B1" w:rsidRPr="00735DA2" w:rsidRDefault="003275B1"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Gap year</w:t>
            </w:r>
            <w:r w:rsidR="00F37A7D" w:rsidRPr="00735DA2">
              <w:rPr>
                <w:rFonts w:ascii="Times New Roman" w:hAnsi="Times New Roman" w:cs="Times New Roman"/>
                <w:sz w:val="20"/>
                <w:szCs w:val="20"/>
              </w:rPr>
              <w:t>; applying to dental schools</w:t>
            </w:r>
          </w:p>
        </w:tc>
      </w:tr>
      <w:tr w:rsidR="003275B1" w:rsidRPr="00735DA2" w14:paraId="627B2771"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12D2A59C" w14:textId="5F2456BD" w:rsidR="003275B1" w:rsidRPr="00735DA2" w:rsidRDefault="002C2745" w:rsidP="003275B1">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Jalen Jackson</w:t>
            </w:r>
          </w:p>
        </w:tc>
        <w:tc>
          <w:tcPr>
            <w:tcW w:w="2645" w:type="dxa"/>
          </w:tcPr>
          <w:p w14:paraId="36281D93" w14:textId="1D4980AA" w:rsidR="003275B1" w:rsidRPr="00735DA2" w:rsidRDefault="002C2745"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HEB/Premed</w:t>
            </w:r>
          </w:p>
        </w:tc>
        <w:tc>
          <w:tcPr>
            <w:tcW w:w="1417" w:type="dxa"/>
          </w:tcPr>
          <w:p w14:paraId="3C036A51" w14:textId="42717FEF" w:rsidR="003275B1" w:rsidRPr="00735DA2" w:rsidRDefault="002C2745"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Dec</w:t>
            </w:r>
            <w:r w:rsidR="00F37A7D" w:rsidRPr="00735DA2">
              <w:rPr>
                <w:rFonts w:ascii="Times New Roman" w:hAnsi="Times New Roman" w:cs="Times New Roman"/>
                <w:sz w:val="20"/>
                <w:szCs w:val="20"/>
              </w:rPr>
              <w:t xml:space="preserve"> </w:t>
            </w:r>
            <w:r w:rsidRPr="00735DA2">
              <w:rPr>
                <w:rFonts w:ascii="Times New Roman" w:hAnsi="Times New Roman" w:cs="Times New Roman"/>
                <w:sz w:val="20"/>
                <w:szCs w:val="20"/>
              </w:rPr>
              <w:t>2024</w:t>
            </w:r>
          </w:p>
        </w:tc>
        <w:tc>
          <w:tcPr>
            <w:tcW w:w="3832" w:type="dxa"/>
          </w:tcPr>
          <w:p w14:paraId="6A127E10" w14:textId="2EAEAD9A" w:rsidR="003275B1" w:rsidRPr="00735DA2" w:rsidRDefault="00962085"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MS, UF HEB</w:t>
            </w:r>
          </w:p>
        </w:tc>
      </w:tr>
      <w:tr w:rsidR="003275B1" w:rsidRPr="00735DA2" w14:paraId="2C10B36B"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29A50F04" w14:textId="0CC25EC2" w:rsidR="003275B1" w:rsidRPr="00735DA2" w:rsidRDefault="004B1265" w:rsidP="003275B1">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Brenley Swafford</w:t>
            </w:r>
          </w:p>
        </w:tc>
        <w:tc>
          <w:tcPr>
            <w:tcW w:w="2645" w:type="dxa"/>
          </w:tcPr>
          <w:p w14:paraId="3C3DD4AF" w14:textId="444CB94B" w:rsidR="003275B1" w:rsidRPr="00735DA2" w:rsidRDefault="004B1265"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w:t>
            </w:r>
          </w:p>
        </w:tc>
        <w:tc>
          <w:tcPr>
            <w:tcW w:w="1417" w:type="dxa"/>
          </w:tcPr>
          <w:p w14:paraId="2B151B50" w14:textId="13452314" w:rsidR="003275B1" w:rsidRPr="00735DA2" w:rsidRDefault="004B1265"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2025</w:t>
            </w:r>
          </w:p>
        </w:tc>
        <w:tc>
          <w:tcPr>
            <w:tcW w:w="3832" w:type="dxa"/>
          </w:tcPr>
          <w:p w14:paraId="63C58874" w14:textId="087D3F93" w:rsidR="003275B1" w:rsidRPr="00735DA2" w:rsidRDefault="00F47482" w:rsidP="003275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Applying to MSW programs</w:t>
            </w:r>
          </w:p>
        </w:tc>
      </w:tr>
      <w:tr w:rsidR="004B1265" w:rsidRPr="00735DA2" w14:paraId="36144472"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776EA785" w14:textId="23B7BA79" w:rsidR="004B1265" w:rsidRPr="00735DA2" w:rsidRDefault="000E6126" w:rsidP="003275B1">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Kaylen Chaing</w:t>
            </w:r>
          </w:p>
        </w:tc>
        <w:tc>
          <w:tcPr>
            <w:tcW w:w="2645" w:type="dxa"/>
          </w:tcPr>
          <w:p w14:paraId="6B1D965F" w14:textId="2DEEA367" w:rsidR="004B1265" w:rsidRPr="00735DA2" w:rsidRDefault="000E6126"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w:t>
            </w:r>
          </w:p>
        </w:tc>
        <w:tc>
          <w:tcPr>
            <w:tcW w:w="1417" w:type="dxa"/>
          </w:tcPr>
          <w:p w14:paraId="691E9A7E" w14:textId="683597E2" w:rsidR="004B1265" w:rsidRPr="00735DA2" w:rsidRDefault="000E6126"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2025</w:t>
            </w:r>
          </w:p>
        </w:tc>
        <w:tc>
          <w:tcPr>
            <w:tcW w:w="3832" w:type="dxa"/>
          </w:tcPr>
          <w:p w14:paraId="5619C7D6" w14:textId="49044D2E" w:rsidR="004B1265" w:rsidRPr="00735DA2" w:rsidRDefault="008D036F" w:rsidP="003275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Doctorate in Physical Therapy, Columbia</w:t>
            </w:r>
          </w:p>
        </w:tc>
      </w:tr>
      <w:tr w:rsidR="00064992" w:rsidRPr="00735DA2" w14:paraId="5051E656"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1B548D83" w14:textId="08709A68" w:rsidR="00064992" w:rsidRPr="00735DA2" w:rsidRDefault="00064992" w:rsidP="00064992">
            <w:pPr>
              <w:rPr>
                <w:b w:val="0"/>
                <w:bCs w:val="0"/>
                <w:sz w:val="20"/>
                <w:szCs w:val="20"/>
              </w:rPr>
            </w:pPr>
            <w:r w:rsidRPr="00130743">
              <w:rPr>
                <w:rFonts w:ascii="Times New Roman" w:hAnsi="Times New Roman" w:cs="Times New Roman"/>
                <w:b w:val="0"/>
                <w:bCs w:val="0"/>
                <w:sz w:val="20"/>
                <w:szCs w:val="20"/>
              </w:rPr>
              <w:t>Alia Mozo</w:t>
            </w:r>
          </w:p>
        </w:tc>
        <w:tc>
          <w:tcPr>
            <w:tcW w:w="2645" w:type="dxa"/>
          </w:tcPr>
          <w:p w14:paraId="15C59E7A" w14:textId="62E0460B" w:rsidR="00064992" w:rsidRPr="00735DA2" w:rsidRDefault="00064992" w:rsidP="00064992">
            <w:pPr>
              <w:cnfStyle w:val="000000000000" w:firstRow="0" w:lastRow="0" w:firstColumn="0" w:lastColumn="0" w:oddVBand="0" w:evenVBand="0" w:oddHBand="0" w:evenHBand="0" w:firstRowFirstColumn="0" w:firstRowLastColumn="0" w:lastRowFirstColumn="0" w:lastRowLastColumn="0"/>
              <w:rPr>
                <w:sz w:val="20"/>
                <w:szCs w:val="20"/>
              </w:rPr>
            </w:pPr>
            <w:r>
              <w:rPr>
                <w:rFonts w:ascii="Times New Roman" w:hAnsi="Times New Roman" w:cs="Times New Roman"/>
                <w:sz w:val="20"/>
                <w:szCs w:val="20"/>
              </w:rPr>
              <w:t>HEB</w:t>
            </w:r>
          </w:p>
        </w:tc>
        <w:tc>
          <w:tcPr>
            <w:tcW w:w="1417" w:type="dxa"/>
          </w:tcPr>
          <w:p w14:paraId="595D7786" w14:textId="0CA57D8E" w:rsidR="00064992" w:rsidRPr="00735DA2" w:rsidRDefault="00064992" w:rsidP="0006499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May 2025</w:t>
            </w:r>
          </w:p>
        </w:tc>
        <w:tc>
          <w:tcPr>
            <w:tcW w:w="3832" w:type="dxa"/>
          </w:tcPr>
          <w:p w14:paraId="71BF3B46" w14:textId="785E8133" w:rsidR="00064992" w:rsidRDefault="00064992" w:rsidP="0006499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TBD</w:t>
            </w:r>
          </w:p>
        </w:tc>
      </w:tr>
      <w:tr w:rsidR="00064992" w:rsidRPr="00735DA2" w14:paraId="66C6D95D"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52CB9F18" w14:textId="50BAC4CD" w:rsidR="00064992" w:rsidRPr="00735DA2" w:rsidRDefault="00064992" w:rsidP="00064992">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Mia Sadler</w:t>
            </w:r>
          </w:p>
        </w:tc>
        <w:tc>
          <w:tcPr>
            <w:tcW w:w="2645" w:type="dxa"/>
          </w:tcPr>
          <w:p w14:paraId="68A34511" w14:textId="1490861C" w:rsidR="00064992" w:rsidRPr="00735DA2" w:rsidRDefault="00064992" w:rsidP="000649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w:t>
            </w:r>
          </w:p>
        </w:tc>
        <w:tc>
          <w:tcPr>
            <w:tcW w:w="1417" w:type="dxa"/>
          </w:tcPr>
          <w:p w14:paraId="5A9D85D9" w14:textId="402D0909" w:rsidR="00064992" w:rsidRPr="00735DA2" w:rsidRDefault="00064992" w:rsidP="000649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2025</w:t>
            </w:r>
          </w:p>
        </w:tc>
        <w:tc>
          <w:tcPr>
            <w:tcW w:w="3832" w:type="dxa"/>
          </w:tcPr>
          <w:p w14:paraId="6824CC84" w14:textId="78481C88" w:rsidR="00064992" w:rsidRPr="00735DA2" w:rsidRDefault="008D036F" w:rsidP="000649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r w:rsidR="00064992">
              <w:rPr>
                <w:rFonts w:ascii="Times New Roman" w:hAnsi="Times New Roman" w:cs="Times New Roman"/>
                <w:sz w:val="20"/>
                <w:szCs w:val="20"/>
              </w:rPr>
              <w:t xml:space="preserve">ccelerated nursing </w:t>
            </w:r>
            <w:r>
              <w:rPr>
                <w:rFonts w:ascii="Times New Roman" w:hAnsi="Times New Roman" w:cs="Times New Roman"/>
                <w:sz w:val="20"/>
                <w:szCs w:val="20"/>
              </w:rPr>
              <w:t>(BSN), UF</w:t>
            </w:r>
          </w:p>
        </w:tc>
      </w:tr>
      <w:tr w:rsidR="00064992" w:rsidRPr="00735DA2" w14:paraId="6B7A449C"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75CFAF8A" w14:textId="31DF70FB" w:rsidR="00064992" w:rsidRPr="00735DA2" w:rsidRDefault="00064992" w:rsidP="00064992">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Victoria Polbos</w:t>
            </w:r>
          </w:p>
        </w:tc>
        <w:tc>
          <w:tcPr>
            <w:tcW w:w="2645" w:type="dxa"/>
          </w:tcPr>
          <w:p w14:paraId="3B8E2CCE" w14:textId="2A840828" w:rsidR="00064992" w:rsidRPr="00735DA2" w:rsidRDefault="00064992" w:rsidP="000649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w:t>
            </w:r>
          </w:p>
        </w:tc>
        <w:tc>
          <w:tcPr>
            <w:tcW w:w="1417" w:type="dxa"/>
          </w:tcPr>
          <w:p w14:paraId="5859B56C" w14:textId="1AC081C7" w:rsidR="00064992" w:rsidRPr="00735DA2" w:rsidRDefault="00064992" w:rsidP="000649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2025</w:t>
            </w:r>
          </w:p>
        </w:tc>
        <w:tc>
          <w:tcPr>
            <w:tcW w:w="3832" w:type="dxa"/>
          </w:tcPr>
          <w:p w14:paraId="0491E13B" w14:textId="08EB59B2" w:rsidR="00064992" w:rsidRPr="00735DA2" w:rsidRDefault="00064992" w:rsidP="000649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TBD</w:t>
            </w:r>
          </w:p>
        </w:tc>
      </w:tr>
      <w:tr w:rsidR="00064992" w:rsidRPr="00735DA2" w14:paraId="5599EA58"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1759C574" w14:textId="23E1E307" w:rsidR="00064992" w:rsidRPr="00735DA2" w:rsidRDefault="00064992" w:rsidP="00064992">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Sarah Paskert</w:t>
            </w:r>
          </w:p>
        </w:tc>
        <w:tc>
          <w:tcPr>
            <w:tcW w:w="2645" w:type="dxa"/>
          </w:tcPr>
          <w:p w14:paraId="69F8C350" w14:textId="56590D1A" w:rsidR="00064992" w:rsidRPr="00735DA2" w:rsidRDefault="00064992" w:rsidP="000649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HEB</w:t>
            </w:r>
          </w:p>
        </w:tc>
        <w:tc>
          <w:tcPr>
            <w:tcW w:w="1417" w:type="dxa"/>
          </w:tcPr>
          <w:p w14:paraId="0769BB8B" w14:textId="014023D9" w:rsidR="00064992" w:rsidRPr="00735DA2" w:rsidRDefault="00064992" w:rsidP="000649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2026</w:t>
            </w:r>
          </w:p>
        </w:tc>
        <w:tc>
          <w:tcPr>
            <w:tcW w:w="3832" w:type="dxa"/>
          </w:tcPr>
          <w:p w14:paraId="7E4C710D" w14:textId="5C767D0B" w:rsidR="00064992" w:rsidRPr="00735DA2" w:rsidRDefault="00064992" w:rsidP="000649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TBD</w:t>
            </w:r>
          </w:p>
        </w:tc>
      </w:tr>
      <w:tr w:rsidR="0088711E" w:rsidRPr="00735DA2" w14:paraId="7EFCCA27"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362C1E1A" w14:textId="05610DDB" w:rsidR="0088711E" w:rsidRPr="00735DA2" w:rsidRDefault="0088711E" w:rsidP="0088711E">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Rory Angelus</w:t>
            </w:r>
          </w:p>
        </w:tc>
        <w:tc>
          <w:tcPr>
            <w:tcW w:w="2645" w:type="dxa"/>
          </w:tcPr>
          <w:p w14:paraId="558B9DF1" w14:textId="4E00960A"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Chemistry</w:t>
            </w:r>
          </w:p>
        </w:tc>
        <w:tc>
          <w:tcPr>
            <w:tcW w:w="1417" w:type="dxa"/>
          </w:tcPr>
          <w:p w14:paraId="6836FFDD" w14:textId="7717AA6F"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2027</w:t>
            </w:r>
          </w:p>
        </w:tc>
        <w:tc>
          <w:tcPr>
            <w:tcW w:w="3832" w:type="dxa"/>
          </w:tcPr>
          <w:p w14:paraId="2102AEE8" w14:textId="588396B6"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TBD</w:t>
            </w:r>
          </w:p>
        </w:tc>
      </w:tr>
      <w:tr w:rsidR="0088711E" w:rsidRPr="00735DA2" w14:paraId="259645FB"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5" w:type="dxa"/>
            <w:gridSpan w:val="4"/>
            <w:shd w:val="clear" w:color="auto" w:fill="DDD9C3" w:themeFill="background2" w:themeFillShade="E6"/>
          </w:tcPr>
          <w:p w14:paraId="0ECB3AAA" w14:textId="300F6E18" w:rsidR="0088711E" w:rsidRPr="00735DA2" w:rsidRDefault="0088711E" w:rsidP="0088711E">
            <w:pPr>
              <w:tabs>
                <w:tab w:val="left" w:pos="1550"/>
              </w:tabs>
              <w:rPr>
                <w:rFonts w:ascii="Times New Roman" w:hAnsi="Times New Roman" w:cs="Times New Roman"/>
                <w:b w:val="0"/>
                <w:bCs w:val="0"/>
                <w:sz w:val="20"/>
                <w:szCs w:val="20"/>
              </w:rPr>
            </w:pPr>
            <w:r w:rsidRPr="00735DA2">
              <w:rPr>
                <w:rFonts w:ascii="Times New Roman" w:hAnsi="Times New Roman" w:cs="Times New Roman"/>
                <w:sz w:val="20"/>
                <w:szCs w:val="20"/>
              </w:rPr>
              <w:t xml:space="preserve">Penn State Prevention Research to Optimize (PRO) Health Lab: </w:t>
            </w:r>
          </w:p>
        </w:tc>
      </w:tr>
      <w:tr w:rsidR="0088711E" w:rsidRPr="00735DA2" w14:paraId="59E0B7C2"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2AA01522" w14:textId="7B1E08B8" w:rsidR="0088711E" w:rsidRPr="00735DA2" w:rsidRDefault="0088711E" w:rsidP="0088711E">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Lindsay Chandler</w:t>
            </w:r>
          </w:p>
        </w:tc>
        <w:tc>
          <w:tcPr>
            <w:tcW w:w="2645" w:type="dxa"/>
          </w:tcPr>
          <w:p w14:paraId="5A578301" w14:textId="07B3AD79"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Biobehavioral Health</w:t>
            </w:r>
          </w:p>
        </w:tc>
        <w:tc>
          <w:tcPr>
            <w:tcW w:w="1417" w:type="dxa"/>
          </w:tcPr>
          <w:p w14:paraId="6A49AC68" w14:textId="67163661"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2015</w:t>
            </w:r>
          </w:p>
        </w:tc>
        <w:tc>
          <w:tcPr>
            <w:tcW w:w="3832" w:type="dxa"/>
          </w:tcPr>
          <w:p w14:paraId="2767F2F7" w14:textId="56E2014C"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General/endocrine Surgery Physician Assistant, Intermountain Health, Denver, CO</w:t>
            </w:r>
          </w:p>
        </w:tc>
      </w:tr>
      <w:tr w:rsidR="0088711E" w:rsidRPr="00735DA2" w14:paraId="3BFAEEA7" w14:textId="77777777" w:rsidTr="0035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2FF6C9E9" w14:textId="36697366" w:rsidR="0088711E" w:rsidRPr="00735DA2" w:rsidRDefault="0088711E" w:rsidP="0088711E">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Shelly Erb</w:t>
            </w:r>
          </w:p>
        </w:tc>
        <w:tc>
          <w:tcPr>
            <w:tcW w:w="2645" w:type="dxa"/>
          </w:tcPr>
          <w:p w14:paraId="29ACC4EA" w14:textId="796CB94F" w:rsidR="0088711E" w:rsidRPr="00735DA2" w:rsidRDefault="0088711E" w:rsidP="008871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Biobehavioral Health</w:t>
            </w:r>
          </w:p>
        </w:tc>
        <w:tc>
          <w:tcPr>
            <w:tcW w:w="1417" w:type="dxa"/>
          </w:tcPr>
          <w:p w14:paraId="640B139B" w14:textId="10EBDD25" w:rsidR="0088711E" w:rsidRPr="00735DA2" w:rsidRDefault="0088711E" w:rsidP="008871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2013</w:t>
            </w:r>
          </w:p>
        </w:tc>
        <w:tc>
          <w:tcPr>
            <w:tcW w:w="3832" w:type="dxa"/>
          </w:tcPr>
          <w:p w14:paraId="17FC0FE8" w14:textId="06A03F43" w:rsidR="0088711E" w:rsidRPr="00735DA2" w:rsidRDefault="0088711E" w:rsidP="008871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Occupational Therapist, UPMC Pinnacle, Pittsburgh, PA</w:t>
            </w:r>
          </w:p>
        </w:tc>
      </w:tr>
      <w:tr w:rsidR="0088711E" w:rsidRPr="00735DA2" w14:paraId="11B908ED" w14:textId="77777777" w:rsidTr="00353174">
        <w:tc>
          <w:tcPr>
            <w:cnfStyle w:val="001000000000" w:firstRow="0" w:lastRow="0" w:firstColumn="1" w:lastColumn="0" w:oddVBand="0" w:evenVBand="0" w:oddHBand="0" w:evenHBand="0" w:firstRowFirstColumn="0" w:firstRowLastColumn="0" w:lastRowFirstColumn="0" w:lastRowLastColumn="0"/>
            <w:tcW w:w="2091" w:type="dxa"/>
          </w:tcPr>
          <w:p w14:paraId="19E2DECD" w14:textId="06B5387D" w:rsidR="0088711E" w:rsidRPr="00735DA2" w:rsidRDefault="0088711E" w:rsidP="0088711E">
            <w:pPr>
              <w:rPr>
                <w:rFonts w:ascii="Times New Roman" w:hAnsi="Times New Roman" w:cs="Times New Roman"/>
                <w:b w:val="0"/>
                <w:bCs w:val="0"/>
                <w:sz w:val="20"/>
                <w:szCs w:val="20"/>
              </w:rPr>
            </w:pPr>
            <w:r w:rsidRPr="00735DA2">
              <w:rPr>
                <w:rFonts w:ascii="Times New Roman" w:hAnsi="Times New Roman" w:cs="Times New Roman"/>
                <w:b w:val="0"/>
                <w:bCs w:val="0"/>
                <w:sz w:val="20"/>
                <w:szCs w:val="20"/>
              </w:rPr>
              <w:t>Lindsay Hummell</w:t>
            </w:r>
          </w:p>
        </w:tc>
        <w:tc>
          <w:tcPr>
            <w:tcW w:w="2645" w:type="dxa"/>
          </w:tcPr>
          <w:p w14:paraId="2F8A1C24" w14:textId="34B17430"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Biobehavioral Health</w:t>
            </w:r>
          </w:p>
        </w:tc>
        <w:tc>
          <w:tcPr>
            <w:tcW w:w="1417" w:type="dxa"/>
          </w:tcPr>
          <w:p w14:paraId="6066575C" w14:textId="66121F6D"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May 2016</w:t>
            </w:r>
          </w:p>
        </w:tc>
        <w:tc>
          <w:tcPr>
            <w:tcW w:w="3832" w:type="dxa"/>
          </w:tcPr>
          <w:p w14:paraId="51324CCC" w14:textId="71457D4D" w:rsidR="0088711E" w:rsidRPr="00735DA2" w:rsidRDefault="0088711E" w:rsidP="008871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5DA2">
              <w:rPr>
                <w:rFonts w:ascii="Times New Roman" w:hAnsi="Times New Roman" w:cs="Times New Roman"/>
                <w:sz w:val="20"/>
                <w:szCs w:val="20"/>
              </w:rPr>
              <w:t>Primary Care Physician Assistant, Jefferson Health, Philadelphia, PA</w:t>
            </w:r>
          </w:p>
        </w:tc>
      </w:tr>
    </w:tbl>
    <w:p w14:paraId="41BD0637" w14:textId="77777777" w:rsidR="004858BC" w:rsidRPr="008B62FB" w:rsidRDefault="004858BC" w:rsidP="00F9795E">
      <w:pPr>
        <w:ind w:left="1530" w:hanging="450"/>
        <w:rPr>
          <w:b/>
          <w:bCs/>
        </w:rPr>
      </w:pPr>
    </w:p>
    <w:p w14:paraId="09228201" w14:textId="77777777" w:rsidR="00727AEE" w:rsidRDefault="00727AEE" w:rsidP="0072094D">
      <w:pPr>
        <w:ind w:firstLine="360"/>
        <w:rPr>
          <w:i/>
        </w:rPr>
      </w:pPr>
    </w:p>
    <w:p w14:paraId="71ECC3F2" w14:textId="42A9DA24" w:rsidR="0072094D" w:rsidRDefault="0072094D" w:rsidP="0072094D">
      <w:pPr>
        <w:ind w:firstLine="360"/>
        <w:rPr>
          <w:i/>
        </w:rPr>
      </w:pPr>
      <w:r>
        <w:rPr>
          <w:i/>
        </w:rPr>
        <w:t>Early Career Scientific Mentoring</w:t>
      </w:r>
    </w:p>
    <w:p w14:paraId="232600AB" w14:textId="77777777" w:rsidR="0072094D" w:rsidRDefault="0072094D" w:rsidP="0072094D">
      <w:pPr>
        <w:ind w:left="720"/>
      </w:pPr>
      <w:r>
        <w:t xml:space="preserve">Provide project-specific supervision, skills training, and professional development to staff at all educational levels and across RTI’s research program areas (current position listed if no longer at RTI) through my role as project director and scientific team lead (2015 – present): </w:t>
      </w:r>
    </w:p>
    <w:p w14:paraId="03F46D60" w14:textId="77777777" w:rsidR="0072094D" w:rsidRDefault="0072094D" w:rsidP="0072094D">
      <w:pPr>
        <w:ind w:left="1170"/>
      </w:pPr>
      <w:r>
        <w:t xml:space="preserve">Alex Buben, MPH, Epidemiologist, </w:t>
      </w:r>
      <w:proofErr w:type="spellStart"/>
      <w:r>
        <w:t>Biobot</w:t>
      </w:r>
      <w:proofErr w:type="spellEnd"/>
      <w:r>
        <w:t xml:space="preserve"> Analytics</w:t>
      </w:r>
    </w:p>
    <w:p w14:paraId="5314B9C4" w14:textId="77777777" w:rsidR="0072094D" w:rsidRDefault="0072094D" w:rsidP="0072094D">
      <w:pPr>
        <w:ind w:left="1170"/>
      </w:pPr>
      <w:r>
        <w:t xml:space="preserve">Chelsea Burfeind, MA, SUPER Program, RTI </w:t>
      </w:r>
    </w:p>
    <w:p w14:paraId="5D276F64" w14:textId="77777777" w:rsidR="0072094D" w:rsidRDefault="0072094D" w:rsidP="0072094D">
      <w:pPr>
        <w:ind w:left="1170"/>
      </w:pPr>
      <w:r>
        <w:t>Samantha Charm, MPH, Victimization and Resilience Program, RTI</w:t>
      </w:r>
    </w:p>
    <w:p w14:paraId="4CE92B57" w14:textId="77777777" w:rsidR="0072094D" w:rsidRDefault="0072094D" w:rsidP="0072094D">
      <w:pPr>
        <w:ind w:left="1170"/>
      </w:pPr>
      <w:r>
        <w:t>Jennifer Counts, MPH, Mental Health, Risk, and Resilience Research Program, RTI</w:t>
      </w:r>
    </w:p>
    <w:p w14:paraId="2830848B" w14:textId="77777777" w:rsidR="0072094D" w:rsidRDefault="0072094D" w:rsidP="0072094D">
      <w:pPr>
        <w:ind w:left="1170"/>
      </w:pPr>
      <w:r>
        <w:t>Jennifer Hill, MPH, Director of Jewish Student Engagement, Elon University</w:t>
      </w:r>
    </w:p>
    <w:p w14:paraId="68599D76" w14:textId="77777777" w:rsidR="0072094D" w:rsidRDefault="0072094D" w:rsidP="0072094D">
      <w:pPr>
        <w:ind w:left="1170"/>
      </w:pPr>
      <w:r>
        <w:t>Jessica Morgan, PhD, VP of Research &amp; Development, Continuous Precision Medicine</w:t>
      </w:r>
    </w:p>
    <w:p w14:paraId="50FAB752" w14:textId="77777777" w:rsidR="0072094D" w:rsidRDefault="0072094D" w:rsidP="0072094D">
      <w:pPr>
        <w:ind w:left="1170"/>
      </w:pPr>
      <w:r>
        <w:t>Mark Relyea, PhD, Associate Research Scientist, Yale School of Medicine</w:t>
      </w:r>
    </w:p>
    <w:p w14:paraId="4D186AF1" w14:textId="77777777" w:rsidR="00004AF8" w:rsidRDefault="00004AF8" w:rsidP="007D60D5">
      <w:pPr>
        <w:ind w:left="360"/>
        <w:rPr>
          <w:i/>
        </w:rPr>
      </w:pPr>
    </w:p>
    <w:p w14:paraId="7A90BBF0" w14:textId="17FFD844" w:rsidR="007D60D5" w:rsidRPr="00551AFF" w:rsidRDefault="007D60D5" w:rsidP="007D60D5">
      <w:pPr>
        <w:ind w:left="360"/>
        <w:rPr>
          <w:i/>
        </w:rPr>
      </w:pPr>
      <w:r>
        <w:rPr>
          <w:i/>
        </w:rPr>
        <w:t>Practicum &amp; Internship Supervision</w:t>
      </w:r>
    </w:p>
    <w:p w14:paraId="1D86EC3D" w14:textId="130941D8" w:rsidR="007D60D5" w:rsidRDefault="007D60D5" w:rsidP="007D60D5">
      <w:pPr>
        <w:pStyle w:val="ListParagraph"/>
        <w:numPr>
          <w:ilvl w:val="0"/>
          <w:numId w:val="1"/>
        </w:numPr>
        <w:ind w:left="1440"/>
      </w:pPr>
      <w:r>
        <w:t>Provided training on intervention mapping, development and evaluation; cognitive interviewing and instrument development; conducting community-based observation</w:t>
      </w:r>
      <w:r w:rsidR="00E15B4A">
        <w:t xml:space="preserve">, interviews, and </w:t>
      </w:r>
      <w:r>
        <w:t>focus group</w:t>
      </w:r>
      <w:r w:rsidR="00E15B4A">
        <w:t>s</w:t>
      </w:r>
      <w:r>
        <w:t xml:space="preserve">; </w:t>
      </w:r>
      <w:r w:rsidR="00E15B4A">
        <w:t xml:space="preserve">qualitative and quantitative data management and analysis; </w:t>
      </w:r>
      <w:r>
        <w:t>research dissemination (e.g., conference presentations and manuscript development)</w:t>
      </w:r>
    </w:p>
    <w:p w14:paraId="5C2191FC" w14:textId="77777777" w:rsidR="007D60D5" w:rsidRPr="00F23597" w:rsidRDefault="007D60D5" w:rsidP="007D60D5">
      <w:pPr>
        <w:pStyle w:val="ListParagraph"/>
        <w:numPr>
          <w:ilvl w:val="0"/>
          <w:numId w:val="1"/>
        </w:numPr>
        <w:ind w:left="1440"/>
      </w:pPr>
      <w:r>
        <w:t>Provide ongoing professional mentoring (career development, job search, interviewing)</w:t>
      </w:r>
    </w:p>
    <w:p w14:paraId="0EEA68BC" w14:textId="77777777" w:rsidR="007D60D5" w:rsidRDefault="007D60D5" w:rsidP="007D60D5">
      <w:pPr>
        <w:ind w:left="1440" w:hanging="360"/>
        <w:rPr>
          <w:b/>
          <w:bCs/>
        </w:rPr>
      </w:pPr>
    </w:p>
    <w:p w14:paraId="51C0B542" w14:textId="77777777" w:rsidR="007D60D5" w:rsidRPr="003804D4" w:rsidRDefault="007D60D5" w:rsidP="007D60D5">
      <w:pPr>
        <w:ind w:left="1440" w:hanging="360"/>
        <w:rPr>
          <w:b/>
          <w:bCs/>
        </w:rPr>
      </w:pPr>
      <w:r w:rsidRPr="003804D4">
        <w:rPr>
          <w:b/>
          <w:bCs/>
        </w:rPr>
        <w:t>Department of Health Education and Behavior, College of Health &amp; Human Performance, University of Florida</w:t>
      </w:r>
    </w:p>
    <w:p w14:paraId="68F69152" w14:textId="77777777" w:rsidR="007D60D5" w:rsidRPr="00BA3B7A" w:rsidRDefault="007D60D5" w:rsidP="007D60D5">
      <w:pPr>
        <w:ind w:left="1440" w:hanging="360"/>
        <w:rPr>
          <w:i/>
          <w:iCs/>
        </w:rPr>
      </w:pPr>
      <w:r>
        <w:tab/>
        <w:t xml:space="preserve">Emily Murray, </w:t>
      </w:r>
      <w:r>
        <w:rPr>
          <w:i/>
          <w:iCs/>
        </w:rPr>
        <w:t>Internship in Progress</w:t>
      </w:r>
    </w:p>
    <w:p w14:paraId="5631E9A7" w14:textId="77777777" w:rsidR="007D60D5" w:rsidRPr="00212C5D" w:rsidRDefault="007D60D5" w:rsidP="007D60D5">
      <w:pPr>
        <w:ind w:left="1440"/>
      </w:pPr>
      <w:r>
        <w:t xml:space="preserve">Callaway Wells, </w:t>
      </w:r>
      <w:r>
        <w:rPr>
          <w:i/>
          <w:iCs/>
        </w:rPr>
        <w:t xml:space="preserve">Current Position: </w:t>
      </w:r>
      <w:r>
        <w:t>M.Ed. Student, University of Florida</w:t>
      </w:r>
    </w:p>
    <w:p w14:paraId="53DD96F7" w14:textId="77777777" w:rsidR="007D60D5" w:rsidRPr="000D6BC5" w:rsidRDefault="007D60D5" w:rsidP="007D60D5">
      <w:pPr>
        <w:ind w:left="1440"/>
      </w:pPr>
      <w:r>
        <w:t xml:space="preserve">Samantha Goldstein, </w:t>
      </w:r>
      <w:r>
        <w:rPr>
          <w:i/>
          <w:iCs/>
        </w:rPr>
        <w:t xml:space="preserve">Current Position: </w:t>
      </w:r>
      <w:r>
        <w:t>Doctoral Student, University of Florida</w:t>
      </w:r>
    </w:p>
    <w:p w14:paraId="76F55FC3" w14:textId="77777777" w:rsidR="007D60D5" w:rsidRPr="00A12149" w:rsidRDefault="007D60D5" w:rsidP="007D60D5">
      <w:pPr>
        <w:ind w:left="1440"/>
      </w:pPr>
      <w:r>
        <w:t xml:space="preserve">Camille Powers, </w:t>
      </w:r>
      <w:r>
        <w:rPr>
          <w:i/>
          <w:iCs/>
        </w:rPr>
        <w:t xml:space="preserve">Current Position: </w:t>
      </w:r>
      <w:r>
        <w:t>Preparing for Physician Assistant School</w:t>
      </w:r>
    </w:p>
    <w:p w14:paraId="3E67BA78" w14:textId="77777777" w:rsidR="007D60D5" w:rsidRPr="00D44B5B" w:rsidRDefault="007D60D5" w:rsidP="007D60D5">
      <w:pPr>
        <w:ind w:left="1440"/>
      </w:pPr>
      <w:r>
        <w:t xml:space="preserve">Sarah Chance, </w:t>
      </w:r>
      <w:r>
        <w:rPr>
          <w:i/>
          <w:iCs/>
        </w:rPr>
        <w:t xml:space="preserve">Current Position: </w:t>
      </w:r>
      <w:r>
        <w:t xml:space="preserve">Public Health Research Analyst, </w:t>
      </w:r>
      <w:proofErr w:type="spellStart"/>
      <w:r>
        <w:t>Westat</w:t>
      </w:r>
      <w:proofErr w:type="spellEnd"/>
    </w:p>
    <w:p w14:paraId="2C696689" w14:textId="77777777" w:rsidR="007D60D5" w:rsidRDefault="007D60D5" w:rsidP="007D60D5">
      <w:pPr>
        <w:ind w:left="1440" w:hanging="360"/>
        <w:rPr>
          <w:b/>
          <w:bCs/>
        </w:rPr>
      </w:pPr>
    </w:p>
    <w:p w14:paraId="628F608C" w14:textId="77777777" w:rsidR="007D60D5" w:rsidRPr="003804D4" w:rsidRDefault="007D60D5" w:rsidP="007D60D5">
      <w:pPr>
        <w:ind w:left="1440" w:hanging="360"/>
        <w:rPr>
          <w:b/>
          <w:bCs/>
        </w:rPr>
      </w:pPr>
      <w:r w:rsidRPr="003804D4">
        <w:rPr>
          <w:b/>
          <w:bCs/>
        </w:rPr>
        <w:t>Milken Institute School of Public Health, George Washington University</w:t>
      </w:r>
    </w:p>
    <w:p w14:paraId="3177BF57" w14:textId="77777777" w:rsidR="007D60D5" w:rsidRPr="00335DEB" w:rsidRDefault="007D60D5" w:rsidP="007D60D5">
      <w:pPr>
        <w:ind w:left="1440"/>
      </w:pPr>
      <w:r>
        <w:t xml:space="preserve">Jessica Cohen, </w:t>
      </w:r>
      <w:r>
        <w:rPr>
          <w:i/>
        </w:rPr>
        <w:t xml:space="preserve">Current Position: </w:t>
      </w:r>
      <w:r>
        <w:t>Medical Student, Albany Medical College</w:t>
      </w:r>
    </w:p>
    <w:p w14:paraId="59F43655" w14:textId="77777777" w:rsidR="007D60D5" w:rsidRDefault="007D60D5" w:rsidP="007D60D5">
      <w:pPr>
        <w:ind w:left="1440" w:hanging="360"/>
        <w:rPr>
          <w:b/>
          <w:bCs/>
        </w:rPr>
      </w:pPr>
    </w:p>
    <w:p w14:paraId="08D550E5" w14:textId="77777777" w:rsidR="007D60D5" w:rsidRPr="003804D4" w:rsidRDefault="007D60D5" w:rsidP="007D60D5">
      <w:pPr>
        <w:ind w:left="1440" w:hanging="360"/>
        <w:rPr>
          <w:b/>
          <w:bCs/>
        </w:rPr>
      </w:pPr>
      <w:r w:rsidRPr="003804D4">
        <w:rPr>
          <w:b/>
          <w:bCs/>
        </w:rPr>
        <w:t>Gillings School of Global Public Health, University of North Carolina</w:t>
      </w:r>
    </w:p>
    <w:p w14:paraId="19E4D374" w14:textId="2DC3EB33" w:rsidR="007D60D5" w:rsidRDefault="007D60D5" w:rsidP="007D60D5">
      <w:pPr>
        <w:ind w:left="1440"/>
      </w:pPr>
      <w:r>
        <w:t xml:space="preserve">Erin Magee, </w:t>
      </w:r>
      <w:r>
        <w:rPr>
          <w:i/>
        </w:rPr>
        <w:t xml:space="preserve">Current Position: </w:t>
      </w:r>
      <w:r>
        <w:t>Project Coordinator, NC Institute for Public Health</w:t>
      </w:r>
    </w:p>
    <w:p w14:paraId="514C5745" w14:textId="77777777" w:rsidR="0072094D" w:rsidRDefault="0072094D" w:rsidP="0081075F">
      <w:pPr>
        <w:rPr>
          <w:i/>
        </w:rPr>
      </w:pPr>
    </w:p>
    <w:p w14:paraId="51AC390A" w14:textId="339E0C58" w:rsidR="0081075F" w:rsidRDefault="0081075F" w:rsidP="0081075F">
      <w:pPr>
        <w:rPr>
          <w:i/>
        </w:rPr>
      </w:pPr>
      <w:r>
        <w:rPr>
          <w:i/>
        </w:rPr>
        <w:t>Student Community Mentoring</w:t>
      </w:r>
      <w:r w:rsidR="002C3C1D">
        <w:rPr>
          <w:i/>
        </w:rPr>
        <w:t>/Advising</w:t>
      </w:r>
    </w:p>
    <w:p w14:paraId="57152626" w14:textId="77777777" w:rsidR="0081075F" w:rsidRPr="00865C49" w:rsidRDefault="0081075F" w:rsidP="0081075F">
      <w:pPr>
        <w:rPr>
          <w:i/>
          <w:sz w:val="16"/>
          <w:szCs w:val="16"/>
        </w:rPr>
      </w:pPr>
    </w:p>
    <w:tbl>
      <w:tblPr>
        <w:tblW w:w="98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2"/>
      </w:tblGrid>
      <w:tr w:rsidR="002C3C1D" w:rsidRPr="000B2D3D" w14:paraId="5FF3CD75" w14:textId="77777777" w:rsidTr="002C3C1D">
        <w:tc>
          <w:tcPr>
            <w:tcW w:w="9882" w:type="dxa"/>
            <w:tcBorders>
              <w:top w:val="nil"/>
              <w:left w:val="nil"/>
              <w:bottom w:val="nil"/>
              <w:right w:val="nil"/>
            </w:tcBorders>
          </w:tcPr>
          <w:p w14:paraId="093DF455" w14:textId="7721A430" w:rsidR="002C3C1D" w:rsidRDefault="002C3C1D" w:rsidP="00581C50">
            <w:pPr>
              <w:ind w:left="230"/>
            </w:pPr>
            <w:r w:rsidRPr="00F23597">
              <w:rPr>
                <w:i/>
              </w:rPr>
              <w:t>Sexual Violence Research Group,</w:t>
            </w:r>
            <w:r w:rsidRPr="00413403">
              <w:rPr>
                <w:b/>
              </w:rPr>
              <w:t xml:space="preserve"> </w:t>
            </w:r>
            <w:r>
              <w:t xml:space="preserve">Department of Psychology, </w:t>
            </w:r>
            <w:r w:rsidRPr="00413403">
              <w:t>Winthrop University</w:t>
            </w:r>
          </w:p>
          <w:p w14:paraId="60A4B84D" w14:textId="4E41DFD3" w:rsidR="002C3C1D" w:rsidRPr="00413403" w:rsidRDefault="002C3C1D" w:rsidP="00581C50">
            <w:pPr>
              <w:ind w:left="590"/>
            </w:pPr>
            <w:r>
              <w:t>Supervised research lab of 8 students seeking undergraduate research credit; mentored students on literature reviews, study design, data collection, technical writing, conference presentation preparation</w:t>
            </w:r>
            <w:r w:rsidR="009176FD">
              <w:t>.</w:t>
            </w:r>
          </w:p>
          <w:p w14:paraId="4381A716" w14:textId="77777777" w:rsidR="002C3C1D" w:rsidRPr="00D70A76" w:rsidRDefault="002C3C1D" w:rsidP="002C3C1D">
            <w:pPr>
              <w:ind w:left="-108"/>
              <w:rPr>
                <w:b/>
                <w:sz w:val="16"/>
                <w:szCs w:val="16"/>
              </w:rPr>
            </w:pPr>
          </w:p>
        </w:tc>
      </w:tr>
      <w:tr w:rsidR="002C3C1D" w:rsidRPr="000B2D3D" w14:paraId="0B3CF369" w14:textId="77777777" w:rsidTr="002C3C1D">
        <w:tc>
          <w:tcPr>
            <w:tcW w:w="9882" w:type="dxa"/>
            <w:tcBorders>
              <w:top w:val="nil"/>
              <w:left w:val="nil"/>
              <w:bottom w:val="nil"/>
              <w:right w:val="nil"/>
            </w:tcBorders>
          </w:tcPr>
          <w:p w14:paraId="42FB2808" w14:textId="073F3BA2" w:rsidR="002C3C1D" w:rsidRPr="00413403" w:rsidRDefault="002C3C1D" w:rsidP="00581C50">
            <w:pPr>
              <w:ind w:left="590" w:hanging="360"/>
            </w:pPr>
            <w:r w:rsidRPr="00413403">
              <w:rPr>
                <w:i/>
              </w:rPr>
              <w:t>SWAT: Student Wellness Advocacy Team,</w:t>
            </w:r>
            <w:r w:rsidRPr="00413403">
              <w:t xml:space="preserve"> Winthrop University</w:t>
            </w:r>
          </w:p>
          <w:p w14:paraId="383B9EA3" w14:textId="0E36254E" w:rsidR="002C3C1D" w:rsidRPr="00413403" w:rsidRDefault="002C3C1D" w:rsidP="00581C50">
            <w:pPr>
              <w:ind w:left="590"/>
            </w:pPr>
            <w:r>
              <w:t>A</w:t>
            </w:r>
            <w:r w:rsidR="00F23597">
              <w:t xml:space="preserve">dvised a </w:t>
            </w:r>
            <w:r w:rsidRPr="00413403">
              <w:t>student organization interested in improving the health of students through peer education and campus programming</w:t>
            </w:r>
            <w:r w:rsidR="00F23597">
              <w:t>; provided peer educator training and certification</w:t>
            </w:r>
            <w:r w:rsidR="009176FD">
              <w:t>.</w:t>
            </w:r>
            <w:r w:rsidRPr="00413403">
              <w:t xml:space="preserve">  </w:t>
            </w:r>
          </w:p>
          <w:p w14:paraId="6241A3FC" w14:textId="77777777" w:rsidR="002C3C1D" w:rsidRPr="00D70A76" w:rsidRDefault="002C3C1D" w:rsidP="00F23597">
            <w:pPr>
              <w:ind w:left="870" w:hanging="270"/>
              <w:rPr>
                <w:sz w:val="16"/>
                <w:szCs w:val="16"/>
              </w:rPr>
            </w:pPr>
          </w:p>
        </w:tc>
      </w:tr>
      <w:tr w:rsidR="002C3C1D" w:rsidRPr="000B2D3D" w14:paraId="7851F5DB" w14:textId="77777777" w:rsidTr="002C3C1D">
        <w:tc>
          <w:tcPr>
            <w:tcW w:w="9882" w:type="dxa"/>
            <w:tcBorders>
              <w:top w:val="nil"/>
              <w:left w:val="nil"/>
              <w:bottom w:val="nil"/>
              <w:right w:val="nil"/>
            </w:tcBorders>
          </w:tcPr>
          <w:p w14:paraId="1B4D6D7B" w14:textId="5F22E53D" w:rsidR="002C3C1D" w:rsidRPr="00413403" w:rsidRDefault="002C3C1D" w:rsidP="00581C50">
            <w:pPr>
              <w:ind w:left="500" w:hanging="270"/>
            </w:pPr>
            <w:r w:rsidRPr="00413403">
              <w:rPr>
                <w:i/>
              </w:rPr>
              <w:t xml:space="preserve">WAR: Women Against Rape, </w:t>
            </w:r>
            <w:r w:rsidRPr="00413403">
              <w:t>Winthrop University</w:t>
            </w:r>
          </w:p>
          <w:p w14:paraId="046DD34A" w14:textId="1B5104E9" w:rsidR="002C3C1D" w:rsidRPr="00413403" w:rsidRDefault="00F23597" w:rsidP="00581C50">
            <w:pPr>
              <w:ind w:left="590"/>
            </w:pPr>
            <w:r>
              <w:lastRenderedPageBreak/>
              <w:t xml:space="preserve">Advised </w:t>
            </w:r>
            <w:r w:rsidR="002C3C1D" w:rsidRPr="00413403">
              <w:t>organization of female students affected by rape/sexual assault and who want to help educate others about the issue</w:t>
            </w:r>
            <w:r>
              <w:t>; helped organize community awareness events; provided consultation to ensure messages were accurate, evidence-based, and theory-driven</w:t>
            </w:r>
            <w:r w:rsidR="009176FD">
              <w:t>.</w:t>
            </w:r>
            <w:r>
              <w:t xml:space="preserve"> </w:t>
            </w:r>
          </w:p>
          <w:p w14:paraId="044F7BED" w14:textId="77777777" w:rsidR="002C3C1D" w:rsidRPr="00D70A76" w:rsidRDefault="002C3C1D" w:rsidP="00F23597">
            <w:pPr>
              <w:ind w:left="870" w:hanging="270"/>
              <w:rPr>
                <w:sz w:val="16"/>
                <w:szCs w:val="16"/>
              </w:rPr>
            </w:pPr>
          </w:p>
        </w:tc>
      </w:tr>
      <w:tr w:rsidR="002C3C1D" w:rsidRPr="000B2D3D" w14:paraId="579204A3" w14:textId="77777777" w:rsidTr="002C3C1D">
        <w:tc>
          <w:tcPr>
            <w:tcW w:w="9882" w:type="dxa"/>
            <w:tcBorders>
              <w:top w:val="nil"/>
              <w:left w:val="nil"/>
              <w:bottom w:val="nil"/>
              <w:right w:val="nil"/>
            </w:tcBorders>
          </w:tcPr>
          <w:p w14:paraId="0C267F24" w14:textId="1155288E" w:rsidR="002C3C1D" w:rsidRPr="00413403" w:rsidRDefault="002C3C1D" w:rsidP="00581C50">
            <w:pPr>
              <w:ind w:left="500" w:hanging="270"/>
            </w:pPr>
            <w:r w:rsidRPr="00413403">
              <w:rPr>
                <w:i/>
              </w:rPr>
              <w:lastRenderedPageBreak/>
              <w:t xml:space="preserve">Skin Deep, </w:t>
            </w:r>
            <w:r w:rsidRPr="00413403">
              <w:t>Winthrop University</w:t>
            </w:r>
          </w:p>
          <w:p w14:paraId="3BE83DA7" w14:textId="62CD5ADB" w:rsidR="002C3C1D" w:rsidRPr="00413403" w:rsidRDefault="00F23597" w:rsidP="009176FD">
            <w:pPr>
              <w:ind w:left="590"/>
            </w:pPr>
            <w:r>
              <w:t>Provided educational consultation to a</w:t>
            </w:r>
            <w:r w:rsidR="002C3C1D" w:rsidRPr="00413403">
              <w:t xml:space="preserve"> student-run improvisational theater troupe specializing in social issues</w:t>
            </w:r>
            <w:r>
              <w:t xml:space="preserve"> (e.g.,</w:t>
            </w:r>
            <w:r w:rsidR="002C3C1D" w:rsidRPr="00413403">
              <w:t xml:space="preserve"> peer pressure, alcohol, drugs, safer sex, sexual assault</w:t>
            </w:r>
            <w:r>
              <w:t>)</w:t>
            </w:r>
            <w:r w:rsidR="00EB5E9A">
              <w:t>; p</w:t>
            </w:r>
            <w:r>
              <w:t xml:space="preserve">rovided content review to ensure content accuracy and student safety </w:t>
            </w:r>
            <w:r w:rsidR="002C3C1D" w:rsidRPr="00413403">
              <w:t xml:space="preserve"> </w:t>
            </w:r>
          </w:p>
        </w:tc>
      </w:tr>
    </w:tbl>
    <w:p w14:paraId="44348033" w14:textId="03376FBD" w:rsidR="00BA0FAA" w:rsidRPr="00044F7C" w:rsidRDefault="003E7AE1" w:rsidP="00BA0FAA">
      <w:pPr>
        <w:rPr>
          <w:b/>
          <w:sz w:val="20"/>
          <w:szCs w:val="20"/>
        </w:rPr>
      </w:pPr>
      <w:r>
        <w:rPr>
          <w:b/>
          <w:sz w:val="26"/>
          <w:szCs w:val="26"/>
        </w:rPr>
        <w:br w:type="page"/>
      </w:r>
      <w:r w:rsidR="00044F7C">
        <w:rPr>
          <w:b/>
          <w:sz w:val="26"/>
          <w:szCs w:val="26"/>
        </w:rPr>
        <w:lastRenderedPageBreak/>
        <w:t>P</w:t>
      </w:r>
      <w:r w:rsidR="00044F7C" w:rsidRPr="00044F7C">
        <w:rPr>
          <w:b/>
          <w:sz w:val="20"/>
          <w:szCs w:val="20"/>
        </w:rPr>
        <w:t>ROFESSIONAL</w:t>
      </w:r>
      <w:r w:rsidR="00044F7C">
        <w:rPr>
          <w:b/>
          <w:sz w:val="26"/>
          <w:szCs w:val="26"/>
        </w:rPr>
        <w:t xml:space="preserve"> </w:t>
      </w:r>
      <w:r w:rsidR="00BA0FAA" w:rsidRPr="00044F7C">
        <w:rPr>
          <w:b/>
          <w:sz w:val="26"/>
          <w:szCs w:val="26"/>
        </w:rPr>
        <w:t>S</w:t>
      </w:r>
      <w:r w:rsidR="00BA0FAA" w:rsidRPr="00044F7C">
        <w:rPr>
          <w:b/>
          <w:sz w:val="20"/>
          <w:szCs w:val="20"/>
        </w:rPr>
        <w:t>ERVICE:</w:t>
      </w:r>
    </w:p>
    <w:p w14:paraId="2D270915" w14:textId="77777777" w:rsidR="001B67C6" w:rsidRPr="00865C49" w:rsidRDefault="001B67C6" w:rsidP="001B67C6">
      <w:pPr>
        <w:rPr>
          <w:b/>
        </w:rPr>
      </w:pPr>
    </w:p>
    <w:p w14:paraId="03439B99" w14:textId="77777777" w:rsidR="003D35D1" w:rsidRPr="003D35D1" w:rsidRDefault="003D35D1" w:rsidP="003D35D1">
      <w:pPr>
        <w:rPr>
          <w:bCs/>
          <w:i/>
          <w:iCs/>
        </w:rPr>
      </w:pPr>
      <w:r w:rsidRPr="003D35D1">
        <w:rPr>
          <w:bCs/>
          <w:i/>
          <w:iCs/>
        </w:rPr>
        <w:t>Scientific Field</w:t>
      </w:r>
    </w:p>
    <w:p w14:paraId="1A9E3ACC" w14:textId="77777777" w:rsidR="003D35D1" w:rsidRPr="003D35D1" w:rsidRDefault="003D35D1" w:rsidP="003D35D1">
      <w:pPr>
        <w:rPr>
          <w:b/>
          <w:sz w:val="16"/>
          <w:szCs w:val="16"/>
        </w:rPr>
      </w:pPr>
    </w:p>
    <w:p w14:paraId="15DA296F" w14:textId="3A51FC4B" w:rsidR="0074100E" w:rsidRDefault="0074100E" w:rsidP="003D35D1">
      <w:pPr>
        <w:ind w:left="720" w:hanging="630"/>
        <w:rPr>
          <w:bCs/>
          <w:i/>
          <w:iCs/>
        </w:rPr>
      </w:pPr>
      <w:r>
        <w:rPr>
          <w:bCs/>
          <w:i/>
          <w:iCs/>
        </w:rPr>
        <w:t xml:space="preserve">Ad Hoc Grant Reviewer: </w:t>
      </w:r>
    </w:p>
    <w:p w14:paraId="5B4958CD" w14:textId="227DED55" w:rsidR="0074100E" w:rsidRDefault="00561FBB" w:rsidP="003D35D1">
      <w:pPr>
        <w:ind w:left="720" w:hanging="630"/>
        <w:rPr>
          <w:bCs/>
        </w:rPr>
      </w:pPr>
      <w:r>
        <w:rPr>
          <w:bCs/>
          <w:i/>
          <w:iCs/>
        </w:rPr>
        <w:tab/>
      </w:r>
      <w:r>
        <w:rPr>
          <w:bCs/>
        </w:rPr>
        <w:t>NIH Center for Scientific Review; Addiction Risks and Mechanisms Study Section (2/2024)</w:t>
      </w:r>
    </w:p>
    <w:p w14:paraId="321D3DF1" w14:textId="4CD2C31C" w:rsidR="008F3634" w:rsidRDefault="008F3634" w:rsidP="003D35D1">
      <w:pPr>
        <w:ind w:left="720" w:hanging="630"/>
        <w:rPr>
          <w:bCs/>
        </w:rPr>
      </w:pPr>
      <w:r>
        <w:rPr>
          <w:bCs/>
        </w:rPr>
        <w:tab/>
        <w:t xml:space="preserve">NIH/NIAAA </w:t>
      </w:r>
      <w:r w:rsidR="008E7A51">
        <w:rPr>
          <w:bCs/>
        </w:rPr>
        <w:t>AA-2: Epidemiology, Prevention and Behavior Research Study Section (2/2025)</w:t>
      </w:r>
    </w:p>
    <w:p w14:paraId="64F0F7F9" w14:textId="77777777" w:rsidR="00A35594" w:rsidRPr="00561FBB" w:rsidRDefault="00A35594" w:rsidP="003D35D1">
      <w:pPr>
        <w:ind w:left="720" w:hanging="630"/>
        <w:rPr>
          <w:bCs/>
        </w:rPr>
      </w:pPr>
    </w:p>
    <w:p w14:paraId="11F0608A" w14:textId="3D5C37EC" w:rsidR="003D35D1" w:rsidRDefault="003D35D1" w:rsidP="003D35D1">
      <w:pPr>
        <w:ind w:left="720" w:hanging="630"/>
        <w:rPr>
          <w:bCs/>
          <w:i/>
          <w:iCs/>
        </w:rPr>
      </w:pPr>
      <w:r w:rsidRPr="003D35D1">
        <w:rPr>
          <w:bCs/>
          <w:i/>
          <w:iCs/>
        </w:rPr>
        <w:t xml:space="preserve">Ad Hoc Journal Reviewer: </w:t>
      </w:r>
    </w:p>
    <w:p w14:paraId="142242A8" w14:textId="0B5031A4" w:rsidR="003D35D1" w:rsidRDefault="003D35D1" w:rsidP="003D35D1">
      <w:pPr>
        <w:ind w:left="720"/>
      </w:pPr>
      <w:r w:rsidRPr="003D35D1">
        <w:t>Addiction Research &amp; Theory</w:t>
      </w:r>
      <w:r>
        <w:t xml:space="preserve">; </w:t>
      </w:r>
      <w:r w:rsidR="003B4930">
        <w:t xml:space="preserve">Alcohol: Clinical and Experimental Research; </w:t>
      </w:r>
      <w:r w:rsidR="00825AEA">
        <w:t xml:space="preserve">Journal of Child Sexual Abuse; </w:t>
      </w:r>
      <w:r w:rsidRPr="003D35D1">
        <w:t>Journal of Family Violence</w:t>
      </w:r>
      <w:r>
        <w:t xml:space="preserve">; </w:t>
      </w:r>
      <w:r w:rsidR="003A3EA9">
        <w:t xml:space="preserve">Journal of Interpersonal Violence; </w:t>
      </w:r>
      <w:r w:rsidRPr="003D35D1">
        <w:t>Journal of Studies on Alcohol &amp; Drugs</w:t>
      </w:r>
      <w:r>
        <w:t xml:space="preserve">; </w:t>
      </w:r>
      <w:r w:rsidR="006A5289">
        <w:t xml:space="preserve">Journal of Women’s Health; </w:t>
      </w:r>
      <w:r w:rsidRPr="003D35D1">
        <w:t>Pediatrics</w:t>
      </w:r>
      <w:r>
        <w:t xml:space="preserve">; </w:t>
      </w:r>
      <w:r w:rsidR="006502ED">
        <w:t xml:space="preserve">Prevention Science; </w:t>
      </w:r>
      <w:r w:rsidRPr="003D35D1">
        <w:t>Psychology of Addictive Behaviors</w:t>
      </w:r>
      <w:r>
        <w:t xml:space="preserve">; </w:t>
      </w:r>
      <w:r w:rsidRPr="003D35D1">
        <w:t>Psychology of Violence</w:t>
      </w:r>
      <w:r>
        <w:t xml:space="preserve">; </w:t>
      </w:r>
      <w:r w:rsidRPr="003D35D1">
        <w:t>Substance Use and Misuse</w:t>
      </w:r>
      <w:r>
        <w:t xml:space="preserve">; </w:t>
      </w:r>
      <w:r w:rsidRPr="003D35D1">
        <w:t>The American Journal on Addictions</w:t>
      </w:r>
      <w:r w:rsidR="003B4930">
        <w:t>; Violence against Women</w:t>
      </w:r>
    </w:p>
    <w:p w14:paraId="73E98549" w14:textId="60AB3EDF" w:rsidR="003D35D1" w:rsidRDefault="003D35D1" w:rsidP="003D35D1">
      <w:pPr>
        <w:ind w:left="720"/>
      </w:pPr>
    </w:p>
    <w:p w14:paraId="2497ECDF" w14:textId="61344BC4" w:rsidR="003D35D1" w:rsidRDefault="003D35D1" w:rsidP="003D35D1">
      <w:pPr>
        <w:ind w:left="90"/>
        <w:rPr>
          <w:i/>
          <w:iCs/>
        </w:rPr>
      </w:pPr>
      <w:r>
        <w:rPr>
          <w:i/>
          <w:iCs/>
        </w:rPr>
        <w:t>Scientific Program Reviewer:</w:t>
      </w:r>
    </w:p>
    <w:p w14:paraId="73CF0D9B" w14:textId="7DE00C68" w:rsidR="00410DC8" w:rsidRDefault="00410DC8" w:rsidP="00410DC8">
      <w:pPr>
        <w:ind w:left="1080" w:hanging="360"/>
      </w:pPr>
      <w:r>
        <w:t>Research Society on Alcoholism, Small Grants Program Reviewer (2021</w:t>
      </w:r>
      <w:r w:rsidR="00024DE9">
        <w:t>- 202</w:t>
      </w:r>
      <w:r w:rsidR="001F2382">
        <w:t>5</w:t>
      </w:r>
      <w:r>
        <w:t>)</w:t>
      </w:r>
    </w:p>
    <w:p w14:paraId="6949E041" w14:textId="4504EB62" w:rsidR="00410DC8" w:rsidRPr="003D35D1" w:rsidRDefault="00410DC8" w:rsidP="00410DC8">
      <w:pPr>
        <w:ind w:left="1080" w:hanging="360"/>
        <w:rPr>
          <w:i/>
          <w:iCs/>
        </w:rPr>
      </w:pPr>
      <w:r>
        <w:t>Society for Prevention Research, Invited Special Program Reviewer (mHealth; Intervention Development), Annual Program Reviewer (2019-202</w:t>
      </w:r>
      <w:r w:rsidR="00024DE9">
        <w:t>4</w:t>
      </w:r>
      <w:r>
        <w:t>)</w:t>
      </w:r>
    </w:p>
    <w:p w14:paraId="2E4B8AA0" w14:textId="0EC9A28C" w:rsidR="00164C7A" w:rsidRDefault="00164C7A" w:rsidP="00410DC8">
      <w:pPr>
        <w:ind w:left="1080" w:hanging="360"/>
      </w:pPr>
      <w:r>
        <w:t>American Public Health Association, Alcohol, Tobacco, and Other Drugs Program</w:t>
      </w:r>
      <w:r w:rsidR="00410DC8">
        <w:t xml:space="preserve"> (2018)</w:t>
      </w:r>
    </w:p>
    <w:p w14:paraId="6985D0A1" w14:textId="77777777" w:rsidR="003D35D1" w:rsidRDefault="003D35D1" w:rsidP="007F304C">
      <w:pPr>
        <w:rPr>
          <w:i/>
        </w:rPr>
      </w:pPr>
    </w:p>
    <w:p w14:paraId="5198C71D" w14:textId="2847E76C" w:rsidR="007F304C" w:rsidRDefault="007F304C" w:rsidP="007F304C">
      <w:pPr>
        <w:rPr>
          <w:i/>
        </w:rPr>
      </w:pPr>
      <w:r>
        <w:rPr>
          <w:i/>
        </w:rPr>
        <w:t>University/</w:t>
      </w:r>
      <w:r w:rsidR="00770E0C">
        <w:rPr>
          <w:i/>
        </w:rPr>
        <w:t>College/</w:t>
      </w:r>
      <w:r>
        <w:rPr>
          <w:i/>
        </w:rPr>
        <w:t>Institution</w:t>
      </w:r>
    </w:p>
    <w:p w14:paraId="6D1B7342" w14:textId="77777777" w:rsidR="007F304C" w:rsidRPr="00865C49" w:rsidRDefault="007F304C" w:rsidP="007F304C">
      <w:pPr>
        <w:rPr>
          <w:i/>
          <w:sz w:val="16"/>
          <w:szCs w:val="16"/>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
        <w:gridCol w:w="1692"/>
        <w:gridCol w:w="8550"/>
      </w:tblGrid>
      <w:tr w:rsidR="006857BE" w:rsidRPr="00FA662E" w14:paraId="351A13BA" w14:textId="77777777" w:rsidTr="006741D1">
        <w:trPr>
          <w:gridBefore w:val="1"/>
          <w:wBefore w:w="126" w:type="dxa"/>
        </w:trPr>
        <w:tc>
          <w:tcPr>
            <w:tcW w:w="1692" w:type="dxa"/>
            <w:tcBorders>
              <w:top w:val="nil"/>
              <w:left w:val="nil"/>
              <w:bottom w:val="nil"/>
              <w:right w:val="nil"/>
            </w:tcBorders>
          </w:tcPr>
          <w:p w14:paraId="561C5A2C" w14:textId="1749004C" w:rsidR="006741D1" w:rsidRDefault="003B4930" w:rsidP="003E6485">
            <w:pPr>
              <w:rPr>
                <w:i/>
              </w:rPr>
            </w:pPr>
            <w:r>
              <w:rPr>
                <w:i/>
              </w:rPr>
              <w:t xml:space="preserve">2024 – </w:t>
            </w:r>
            <w:proofErr w:type="gramStart"/>
            <w:r>
              <w:rPr>
                <w:i/>
              </w:rPr>
              <w:t>2025</w:t>
            </w:r>
            <w:r w:rsidR="001F2382">
              <w:rPr>
                <w:i/>
              </w:rPr>
              <w:t>;</w:t>
            </w:r>
            <w:proofErr w:type="gramEnd"/>
          </w:p>
          <w:p w14:paraId="18BC31B0" w14:textId="77777777" w:rsidR="006741D1" w:rsidRDefault="006741D1" w:rsidP="006741D1">
            <w:pPr>
              <w:rPr>
                <w:i/>
              </w:rPr>
            </w:pPr>
            <w:r>
              <w:rPr>
                <w:i/>
              </w:rPr>
              <w:t>2022 – 2023</w:t>
            </w:r>
          </w:p>
          <w:p w14:paraId="2C09C5FA" w14:textId="237EE4CD" w:rsidR="006857BE" w:rsidRDefault="003B4930" w:rsidP="003E6485">
            <w:pPr>
              <w:rPr>
                <w:i/>
              </w:rPr>
            </w:pPr>
            <w:r>
              <w:rPr>
                <w:i/>
              </w:rPr>
              <w:t xml:space="preserve"> </w:t>
            </w:r>
            <w:r w:rsidR="006857BE">
              <w:rPr>
                <w:i/>
              </w:rPr>
              <w:t xml:space="preserve"> </w:t>
            </w:r>
          </w:p>
        </w:tc>
        <w:tc>
          <w:tcPr>
            <w:tcW w:w="8550" w:type="dxa"/>
            <w:tcBorders>
              <w:top w:val="nil"/>
              <w:left w:val="nil"/>
              <w:bottom w:val="nil"/>
              <w:right w:val="nil"/>
            </w:tcBorders>
          </w:tcPr>
          <w:p w14:paraId="230BC377" w14:textId="5DD24723" w:rsidR="006857BE" w:rsidRDefault="006857BE" w:rsidP="003E6485">
            <w:pPr>
              <w:ind w:left="-108"/>
              <w:rPr>
                <w:bCs/>
              </w:rPr>
            </w:pPr>
            <w:r>
              <w:rPr>
                <w:b/>
              </w:rPr>
              <w:t>Research Committee</w:t>
            </w:r>
            <w:r w:rsidR="002C3ED1">
              <w:rPr>
                <w:b/>
              </w:rPr>
              <w:t xml:space="preserve"> (Co-Chair</w:t>
            </w:r>
            <w:r w:rsidR="00841097">
              <w:rPr>
                <w:b/>
              </w:rPr>
              <w:t xml:space="preserve"> ‘24-25; Member ‘22-23</w:t>
            </w:r>
            <w:r w:rsidR="002C3ED1">
              <w:rPr>
                <w:b/>
              </w:rPr>
              <w:t>)</w:t>
            </w:r>
            <w:r>
              <w:rPr>
                <w:b/>
              </w:rPr>
              <w:t xml:space="preserve">, </w:t>
            </w:r>
            <w:r w:rsidR="006A744C" w:rsidRPr="006A744C">
              <w:rPr>
                <w:bCs/>
              </w:rPr>
              <w:t>College of Health &amp; Human Performance (HHP)</w:t>
            </w:r>
            <w:r w:rsidR="006A744C">
              <w:rPr>
                <w:bCs/>
              </w:rPr>
              <w:t>,</w:t>
            </w:r>
            <w:r w:rsidR="006A744C" w:rsidRPr="006A744C">
              <w:rPr>
                <w:bCs/>
              </w:rPr>
              <w:t xml:space="preserve"> </w:t>
            </w:r>
            <w:r w:rsidR="0088024E">
              <w:rPr>
                <w:bCs/>
              </w:rPr>
              <w:t>University of Florida</w:t>
            </w:r>
            <w:r w:rsidR="003228AB">
              <w:rPr>
                <w:bCs/>
              </w:rPr>
              <w:t>; Reviewed internal grant applications</w:t>
            </w:r>
            <w:r w:rsidR="006470DE">
              <w:rPr>
                <w:bCs/>
              </w:rPr>
              <w:t xml:space="preserve"> and award nominations for university-level consideration</w:t>
            </w:r>
          </w:p>
          <w:p w14:paraId="0DFCC4E4" w14:textId="08A7A904" w:rsidR="0088024E" w:rsidRPr="0088024E" w:rsidRDefault="0088024E" w:rsidP="003E6485">
            <w:pPr>
              <w:ind w:left="-108"/>
              <w:rPr>
                <w:bCs/>
              </w:rPr>
            </w:pPr>
          </w:p>
        </w:tc>
      </w:tr>
      <w:tr w:rsidR="008C27FB" w:rsidRPr="00FA662E" w14:paraId="31ECB1C3" w14:textId="77777777" w:rsidTr="006741D1">
        <w:trPr>
          <w:gridBefore w:val="1"/>
          <w:wBefore w:w="126" w:type="dxa"/>
        </w:trPr>
        <w:tc>
          <w:tcPr>
            <w:tcW w:w="1692" w:type="dxa"/>
            <w:tcBorders>
              <w:top w:val="nil"/>
              <w:left w:val="nil"/>
              <w:bottom w:val="nil"/>
              <w:right w:val="nil"/>
            </w:tcBorders>
          </w:tcPr>
          <w:p w14:paraId="5A22E757" w14:textId="6AC15A33" w:rsidR="008C27FB" w:rsidRDefault="008C27FB" w:rsidP="003E6485">
            <w:pPr>
              <w:rPr>
                <w:i/>
              </w:rPr>
            </w:pPr>
            <w:r>
              <w:rPr>
                <w:i/>
              </w:rPr>
              <w:t>2024</w:t>
            </w:r>
          </w:p>
        </w:tc>
        <w:tc>
          <w:tcPr>
            <w:tcW w:w="8550" w:type="dxa"/>
            <w:tcBorders>
              <w:top w:val="nil"/>
              <w:left w:val="nil"/>
              <w:bottom w:val="nil"/>
              <w:right w:val="nil"/>
            </w:tcBorders>
          </w:tcPr>
          <w:p w14:paraId="4E6BB022" w14:textId="77777777" w:rsidR="008C27FB" w:rsidRDefault="008C27FB" w:rsidP="003E6485">
            <w:pPr>
              <w:ind w:left="-108"/>
              <w:rPr>
                <w:bCs/>
              </w:rPr>
            </w:pPr>
            <w:r>
              <w:rPr>
                <w:b/>
              </w:rPr>
              <w:t xml:space="preserve">HHP Director of Grants Administration Hiring Committee, </w:t>
            </w:r>
            <w:r w:rsidR="00C94099">
              <w:rPr>
                <w:bCs/>
              </w:rPr>
              <w:t>College of Health &amp; Human Performance, University of Florida</w:t>
            </w:r>
          </w:p>
          <w:p w14:paraId="0811E78D" w14:textId="72793B18" w:rsidR="00C94099" w:rsidRPr="00C94099" w:rsidRDefault="00C94099" w:rsidP="003E6485">
            <w:pPr>
              <w:ind w:left="-108"/>
              <w:rPr>
                <w:bCs/>
              </w:rPr>
            </w:pPr>
          </w:p>
        </w:tc>
      </w:tr>
      <w:tr w:rsidR="006741D1" w14:paraId="0B10F2A4" w14:textId="77777777" w:rsidTr="006741D1">
        <w:tc>
          <w:tcPr>
            <w:tcW w:w="1818" w:type="dxa"/>
            <w:gridSpan w:val="2"/>
            <w:tcBorders>
              <w:top w:val="nil"/>
              <w:left w:val="nil"/>
              <w:bottom w:val="nil"/>
              <w:right w:val="nil"/>
            </w:tcBorders>
          </w:tcPr>
          <w:p w14:paraId="5100DFEF" w14:textId="77777777" w:rsidR="006741D1" w:rsidRDefault="006741D1" w:rsidP="006741D1">
            <w:pPr>
              <w:ind w:left="90"/>
              <w:rPr>
                <w:i/>
              </w:rPr>
            </w:pPr>
            <w:r>
              <w:rPr>
                <w:i/>
              </w:rPr>
              <w:t>2023 – 2025</w:t>
            </w:r>
          </w:p>
        </w:tc>
        <w:tc>
          <w:tcPr>
            <w:tcW w:w="8550" w:type="dxa"/>
            <w:tcBorders>
              <w:top w:val="nil"/>
              <w:left w:val="nil"/>
              <w:bottom w:val="nil"/>
              <w:right w:val="nil"/>
            </w:tcBorders>
          </w:tcPr>
          <w:p w14:paraId="299BB502" w14:textId="77777777" w:rsidR="006741D1" w:rsidRDefault="006741D1" w:rsidP="00C93F6F">
            <w:pPr>
              <w:ind w:left="-108"/>
              <w:rPr>
                <w:bCs/>
              </w:rPr>
            </w:pPr>
            <w:r>
              <w:rPr>
                <w:b/>
              </w:rPr>
              <w:t xml:space="preserve">College Petitions Committee, </w:t>
            </w:r>
            <w:r w:rsidRPr="006A744C">
              <w:rPr>
                <w:bCs/>
              </w:rPr>
              <w:t>College of Health &amp; Human Performance (HHP)</w:t>
            </w:r>
            <w:r>
              <w:rPr>
                <w:bCs/>
              </w:rPr>
              <w:t>,</w:t>
            </w:r>
            <w:r w:rsidRPr="006A744C">
              <w:rPr>
                <w:bCs/>
              </w:rPr>
              <w:t xml:space="preserve"> </w:t>
            </w:r>
            <w:r>
              <w:rPr>
                <w:bCs/>
              </w:rPr>
              <w:t>University of Florida</w:t>
            </w:r>
          </w:p>
          <w:p w14:paraId="557BD7C1" w14:textId="77777777" w:rsidR="006741D1" w:rsidRDefault="006741D1" w:rsidP="00C93F6F">
            <w:pPr>
              <w:ind w:left="-108"/>
              <w:rPr>
                <w:b/>
              </w:rPr>
            </w:pPr>
          </w:p>
        </w:tc>
      </w:tr>
      <w:tr w:rsidR="007214ED" w:rsidRPr="00FA662E" w14:paraId="39A7B367" w14:textId="77777777" w:rsidTr="006741D1">
        <w:trPr>
          <w:gridBefore w:val="1"/>
          <w:wBefore w:w="126" w:type="dxa"/>
        </w:trPr>
        <w:tc>
          <w:tcPr>
            <w:tcW w:w="1692" w:type="dxa"/>
            <w:tcBorders>
              <w:top w:val="nil"/>
              <w:left w:val="nil"/>
              <w:bottom w:val="nil"/>
              <w:right w:val="nil"/>
            </w:tcBorders>
          </w:tcPr>
          <w:p w14:paraId="0E071342" w14:textId="0B5CE466" w:rsidR="007214ED" w:rsidRDefault="007214ED" w:rsidP="003E6485">
            <w:pPr>
              <w:rPr>
                <w:i/>
              </w:rPr>
            </w:pPr>
            <w:r>
              <w:rPr>
                <w:i/>
              </w:rPr>
              <w:t>2022</w:t>
            </w:r>
            <w:r w:rsidR="004248C1">
              <w:rPr>
                <w:i/>
              </w:rPr>
              <w:t xml:space="preserve"> &amp; 2023</w:t>
            </w:r>
          </w:p>
        </w:tc>
        <w:tc>
          <w:tcPr>
            <w:tcW w:w="8550" w:type="dxa"/>
            <w:tcBorders>
              <w:top w:val="nil"/>
              <w:left w:val="nil"/>
              <w:bottom w:val="nil"/>
              <w:right w:val="nil"/>
            </w:tcBorders>
          </w:tcPr>
          <w:p w14:paraId="4A4F513B" w14:textId="77777777" w:rsidR="007214ED" w:rsidRDefault="0039782E" w:rsidP="003E6485">
            <w:pPr>
              <w:ind w:left="-108"/>
              <w:rPr>
                <w:bCs/>
              </w:rPr>
            </w:pPr>
            <w:r>
              <w:rPr>
                <w:b/>
              </w:rPr>
              <w:t xml:space="preserve">HHP Research Symposium, </w:t>
            </w:r>
            <w:r>
              <w:rPr>
                <w:bCs/>
              </w:rPr>
              <w:t>College of Health &amp; Human Performance</w:t>
            </w:r>
            <w:r w:rsidR="00377431">
              <w:rPr>
                <w:bCs/>
              </w:rPr>
              <w:t>, University of Florida; Volunteer poster judge</w:t>
            </w:r>
          </w:p>
          <w:p w14:paraId="407A94B5" w14:textId="698C66C4" w:rsidR="00377431" w:rsidRPr="0039782E" w:rsidRDefault="00377431" w:rsidP="003E6485">
            <w:pPr>
              <w:ind w:left="-108"/>
              <w:rPr>
                <w:bCs/>
              </w:rPr>
            </w:pPr>
          </w:p>
        </w:tc>
      </w:tr>
      <w:tr w:rsidR="00516115" w:rsidRPr="00FA662E" w14:paraId="1440C3F2" w14:textId="77777777" w:rsidTr="006741D1">
        <w:trPr>
          <w:gridBefore w:val="1"/>
          <w:wBefore w:w="126" w:type="dxa"/>
        </w:trPr>
        <w:tc>
          <w:tcPr>
            <w:tcW w:w="1692" w:type="dxa"/>
            <w:tcBorders>
              <w:top w:val="nil"/>
              <w:left w:val="nil"/>
              <w:bottom w:val="nil"/>
              <w:right w:val="nil"/>
            </w:tcBorders>
          </w:tcPr>
          <w:p w14:paraId="3D872BF8" w14:textId="0B4C99F5" w:rsidR="00516115" w:rsidRPr="00FA662E" w:rsidRDefault="00516115" w:rsidP="003E6485">
            <w:pPr>
              <w:rPr>
                <w:i/>
              </w:rPr>
            </w:pPr>
            <w:r>
              <w:rPr>
                <w:i/>
              </w:rPr>
              <w:t>2021</w:t>
            </w:r>
          </w:p>
        </w:tc>
        <w:tc>
          <w:tcPr>
            <w:tcW w:w="8550" w:type="dxa"/>
            <w:tcBorders>
              <w:top w:val="nil"/>
              <w:left w:val="nil"/>
              <w:bottom w:val="nil"/>
              <w:right w:val="nil"/>
            </w:tcBorders>
          </w:tcPr>
          <w:p w14:paraId="39471885" w14:textId="66A571C4" w:rsidR="00516115" w:rsidRDefault="00516115" w:rsidP="003E6485">
            <w:pPr>
              <w:ind w:left="-108"/>
              <w:rPr>
                <w:bCs/>
              </w:rPr>
            </w:pPr>
            <w:r>
              <w:rPr>
                <w:b/>
              </w:rPr>
              <w:t xml:space="preserve">5th Annual Diversity Graduate </w:t>
            </w:r>
            <w:r w:rsidR="00636FC2">
              <w:rPr>
                <w:b/>
              </w:rPr>
              <w:t xml:space="preserve">Research Symposium, </w:t>
            </w:r>
            <w:r w:rsidR="00636FC2">
              <w:rPr>
                <w:bCs/>
              </w:rPr>
              <w:t>University of Florida</w:t>
            </w:r>
          </w:p>
          <w:p w14:paraId="740A4E95" w14:textId="0C32598E" w:rsidR="00252181" w:rsidRPr="00F31858" w:rsidRDefault="00252181" w:rsidP="003E6485">
            <w:pPr>
              <w:ind w:left="-108"/>
              <w:rPr>
                <w:bCs/>
              </w:rPr>
            </w:pPr>
            <w:r>
              <w:rPr>
                <w:bCs/>
              </w:rPr>
              <w:t xml:space="preserve">Volunteer judge; </w:t>
            </w:r>
            <w:r w:rsidR="00814B7E">
              <w:rPr>
                <w:bCs/>
              </w:rPr>
              <w:t>E</w:t>
            </w:r>
            <w:r>
              <w:rPr>
                <w:bCs/>
              </w:rPr>
              <w:t xml:space="preserve">vent co-hosted by </w:t>
            </w:r>
            <w:r w:rsidR="00F31858" w:rsidRPr="00F31858">
              <w:t>the Black Graduate Student Organization (BGSO) and the Society for Advancing Chicanos and Native Americans in Science (SACNAS)</w:t>
            </w:r>
          </w:p>
          <w:p w14:paraId="05AE8C15" w14:textId="4A7D0574" w:rsidR="00636FC2" w:rsidRPr="00636FC2" w:rsidRDefault="00636FC2" w:rsidP="003E6485">
            <w:pPr>
              <w:ind w:left="-108"/>
              <w:rPr>
                <w:bCs/>
              </w:rPr>
            </w:pPr>
          </w:p>
        </w:tc>
      </w:tr>
      <w:tr w:rsidR="007F304C" w:rsidRPr="00FA662E" w14:paraId="0EAC2127" w14:textId="77777777" w:rsidTr="006741D1">
        <w:trPr>
          <w:gridBefore w:val="1"/>
          <w:wBefore w:w="126" w:type="dxa"/>
        </w:trPr>
        <w:tc>
          <w:tcPr>
            <w:tcW w:w="1692" w:type="dxa"/>
            <w:tcBorders>
              <w:top w:val="nil"/>
              <w:left w:val="nil"/>
              <w:bottom w:val="nil"/>
              <w:right w:val="nil"/>
            </w:tcBorders>
          </w:tcPr>
          <w:p w14:paraId="51218F01" w14:textId="6D6048A9" w:rsidR="007F304C" w:rsidRPr="00FA662E" w:rsidRDefault="007F304C" w:rsidP="003E6485">
            <w:pPr>
              <w:rPr>
                <w:i/>
              </w:rPr>
            </w:pPr>
            <w:r w:rsidRPr="00FA662E">
              <w:rPr>
                <w:i/>
              </w:rPr>
              <w:t xml:space="preserve">2018 – </w:t>
            </w:r>
            <w:r w:rsidR="000D46C2">
              <w:rPr>
                <w:i/>
              </w:rPr>
              <w:t>2019</w:t>
            </w:r>
            <w:r w:rsidRPr="00FA662E">
              <w:rPr>
                <w:i/>
              </w:rPr>
              <w:t xml:space="preserve"> </w:t>
            </w:r>
          </w:p>
        </w:tc>
        <w:tc>
          <w:tcPr>
            <w:tcW w:w="8550" w:type="dxa"/>
            <w:tcBorders>
              <w:top w:val="nil"/>
              <w:left w:val="nil"/>
              <w:bottom w:val="nil"/>
              <w:right w:val="nil"/>
            </w:tcBorders>
          </w:tcPr>
          <w:p w14:paraId="0F780616" w14:textId="77777777" w:rsidR="007F304C" w:rsidRPr="00FA662E" w:rsidRDefault="007F304C" w:rsidP="003E6485">
            <w:pPr>
              <w:ind w:left="-108"/>
            </w:pPr>
            <w:r w:rsidRPr="00FA662E">
              <w:rPr>
                <w:b/>
              </w:rPr>
              <w:t xml:space="preserve">Develop and Grow Mentor Program Pilot, </w:t>
            </w:r>
            <w:r w:rsidRPr="00FA662E">
              <w:t>Volunteer Mentor, RTI International</w:t>
            </w:r>
          </w:p>
          <w:p w14:paraId="0A8E42FA" w14:textId="77777777" w:rsidR="007F304C" w:rsidRPr="00FA662E" w:rsidRDefault="007F304C" w:rsidP="003E6485">
            <w:pPr>
              <w:ind w:left="-108"/>
              <w:rPr>
                <w:b/>
              </w:rPr>
            </w:pPr>
          </w:p>
        </w:tc>
      </w:tr>
      <w:tr w:rsidR="00770E0C" w:rsidRPr="00FA662E" w14:paraId="488D495A" w14:textId="77777777" w:rsidTr="006741D1">
        <w:trPr>
          <w:gridBefore w:val="1"/>
          <w:wBefore w:w="126" w:type="dxa"/>
        </w:trPr>
        <w:tc>
          <w:tcPr>
            <w:tcW w:w="1692" w:type="dxa"/>
            <w:tcBorders>
              <w:top w:val="nil"/>
              <w:left w:val="nil"/>
              <w:bottom w:val="nil"/>
              <w:right w:val="nil"/>
            </w:tcBorders>
          </w:tcPr>
          <w:p w14:paraId="0E670C8B" w14:textId="20890257" w:rsidR="00770E0C" w:rsidRPr="00FA662E" w:rsidRDefault="00770E0C" w:rsidP="00770E0C">
            <w:pPr>
              <w:rPr>
                <w:i/>
              </w:rPr>
            </w:pPr>
            <w:r w:rsidRPr="00FA662E">
              <w:rPr>
                <w:i/>
              </w:rPr>
              <w:t>2012 – 2014</w:t>
            </w:r>
          </w:p>
        </w:tc>
        <w:tc>
          <w:tcPr>
            <w:tcW w:w="8550" w:type="dxa"/>
            <w:tcBorders>
              <w:top w:val="nil"/>
              <w:left w:val="nil"/>
              <w:bottom w:val="nil"/>
              <w:right w:val="nil"/>
            </w:tcBorders>
          </w:tcPr>
          <w:p w14:paraId="2079157B" w14:textId="77777777" w:rsidR="00770E0C" w:rsidRDefault="00770E0C" w:rsidP="00770E0C">
            <w:pPr>
              <w:ind w:left="-108"/>
            </w:pPr>
            <w:r w:rsidRPr="00FA662E">
              <w:rPr>
                <w:b/>
              </w:rPr>
              <w:t xml:space="preserve">Department Representative, </w:t>
            </w:r>
            <w:r w:rsidRPr="00FA662E">
              <w:t>College of Health and Human Development Graduate Student Council,</w:t>
            </w:r>
            <w:r w:rsidRPr="00FA662E">
              <w:rPr>
                <w:i/>
              </w:rPr>
              <w:t xml:space="preserve"> </w:t>
            </w:r>
            <w:r w:rsidRPr="00FA662E">
              <w:t>Pennsylvania State University</w:t>
            </w:r>
          </w:p>
          <w:p w14:paraId="2258ED1D" w14:textId="76F141E0" w:rsidR="00770E0C" w:rsidRPr="00FA662E" w:rsidRDefault="00770E0C" w:rsidP="00770E0C">
            <w:pPr>
              <w:ind w:left="-108"/>
              <w:rPr>
                <w:b/>
              </w:rPr>
            </w:pPr>
          </w:p>
        </w:tc>
      </w:tr>
      <w:tr w:rsidR="00770E0C" w:rsidRPr="00FA662E" w14:paraId="008A24D5" w14:textId="77777777" w:rsidTr="006741D1">
        <w:trPr>
          <w:gridBefore w:val="1"/>
          <w:wBefore w:w="126" w:type="dxa"/>
        </w:trPr>
        <w:tc>
          <w:tcPr>
            <w:tcW w:w="1692" w:type="dxa"/>
            <w:tcBorders>
              <w:top w:val="nil"/>
              <w:left w:val="nil"/>
              <w:bottom w:val="nil"/>
              <w:right w:val="nil"/>
            </w:tcBorders>
          </w:tcPr>
          <w:p w14:paraId="628BAF0E" w14:textId="77777777" w:rsidR="00770E0C" w:rsidRPr="00FA662E" w:rsidRDefault="00770E0C" w:rsidP="00770E0C">
            <w:pPr>
              <w:rPr>
                <w:i/>
              </w:rPr>
            </w:pPr>
            <w:r w:rsidRPr="00FA662E">
              <w:rPr>
                <w:i/>
              </w:rPr>
              <w:t>2009 – 2010</w:t>
            </w:r>
          </w:p>
          <w:p w14:paraId="23C78747" w14:textId="77777777" w:rsidR="00770E0C" w:rsidRPr="00FA662E" w:rsidRDefault="00770E0C" w:rsidP="00770E0C">
            <w:pPr>
              <w:rPr>
                <w:i/>
              </w:rPr>
            </w:pPr>
          </w:p>
        </w:tc>
        <w:tc>
          <w:tcPr>
            <w:tcW w:w="8550" w:type="dxa"/>
            <w:tcBorders>
              <w:top w:val="nil"/>
              <w:left w:val="nil"/>
              <w:bottom w:val="nil"/>
              <w:right w:val="nil"/>
            </w:tcBorders>
          </w:tcPr>
          <w:p w14:paraId="389D6471" w14:textId="77777777" w:rsidR="00770E0C" w:rsidRPr="00FA662E" w:rsidRDefault="00770E0C" w:rsidP="00770E0C">
            <w:pPr>
              <w:ind w:left="-108"/>
            </w:pPr>
            <w:r w:rsidRPr="00FA662E">
              <w:rPr>
                <w:b/>
              </w:rPr>
              <w:t xml:space="preserve">Quality Enhancement Plan Committee Member, </w:t>
            </w:r>
            <w:r w:rsidRPr="00FA662E">
              <w:t>Winthrop University</w:t>
            </w:r>
          </w:p>
          <w:p w14:paraId="09231EFE" w14:textId="77777777" w:rsidR="00770E0C" w:rsidRPr="00FA662E" w:rsidRDefault="00770E0C" w:rsidP="00770E0C">
            <w:pPr>
              <w:ind w:left="-114" w:firstLine="6"/>
            </w:pPr>
            <w:r w:rsidRPr="00FA662E">
              <w:t>Committee created for the Southern Association of Colleges and Schools (SACS) re-accreditation process</w:t>
            </w:r>
          </w:p>
          <w:p w14:paraId="2368A4E2" w14:textId="77777777" w:rsidR="00770E0C" w:rsidRPr="00FA662E" w:rsidRDefault="00770E0C" w:rsidP="00770E0C">
            <w:pPr>
              <w:ind w:left="-108"/>
              <w:rPr>
                <w:b/>
              </w:rPr>
            </w:pPr>
          </w:p>
        </w:tc>
      </w:tr>
      <w:tr w:rsidR="00770E0C" w:rsidRPr="00FA662E" w14:paraId="03881B3B" w14:textId="77777777" w:rsidTr="006741D1">
        <w:trPr>
          <w:gridBefore w:val="1"/>
          <w:wBefore w:w="126" w:type="dxa"/>
        </w:trPr>
        <w:tc>
          <w:tcPr>
            <w:tcW w:w="1692" w:type="dxa"/>
            <w:tcBorders>
              <w:top w:val="nil"/>
              <w:left w:val="nil"/>
              <w:bottom w:val="nil"/>
              <w:right w:val="nil"/>
            </w:tcBorders>
          </w:tcPr>
          <w:p w14:paraId="4EB3B1BB" w14:textId="77777777" w:rsidR="00770E0C" w:rsidRPr="00FA662E" w:rsidRDefault="00770E0C" w:rsidP="00770E0C">
            <w:pPr>
              <w:rPr>
                <w:i/>
              </w:rPr>
            </w:pPr>
            <w:r w:rsidRPr="00FA662E">
              <w:rPr>
                <w:i/>
              </w:rPr>
              <w:lastRenderedPageBreak/>
              <w:t>2008 – 2010</w:t>
            </w:r>
          </w:p>
          <w:p w14:paraId="5EB62F2C" w14:textId="77777777" w:rsidR="00770E0C" w:rsidRPr="00FA662E" w:rsidRDefault="00770E0C" w:rsidP="00770E0C">
            <w:pPr>
              <w:rPr>
                <w:i/>
              </w:rPr>
            </w:pPr>
          </w:p>
        </w:tc>
        <w:tc>
          <w:tcPr>
            <w:tcW w:w="8550" w:type="dxa"/>
            <w:tcBorders>
              <w:top w:val="nil"/>
              <w:left w:val="nil"/>
              <w:bottom w:val="nil"/>
              <w:right w:val="nil"/>
            </w:tcBorders>
          </w:tcPr>
          <w:p w14:paraId="0E3C80EE" w14:textId="77777777" w:rsidR="00770E0C" w:rsidRPr="00FA662E" w:rsidRDefault="00770E0C" w:rsidP="00770E0C">
            <w:pPr>
              <w:ind w:left="-108"/>
            </w:pPr>
            <w:r w:rsidRPr="00FA662E">
              <w:rPr>
                <w:b/>
              </w:rPr>
              <w:t xml:space="preserve">President’s Wellness Council, </w:t>
            </w:r>
            <w:r w:rsidRPr="00FA662E">
              <w:t>Winthrop University</w:t>
            </w:r>
          </w:p>
          <w:p w14:paraId="422AEB0D" w14:textId="77777777" w:rsidR="00770E0C" w:rsidRPr="00FA662E" w:rsidRDefault="00770E0C" w:rsidP="00770E0C">
            <w:pPr>
              <w:ind w:left="-108"/>
            </w:pPr>
            <w:r w:rsidRPr="00FA662E">
              <w:t>Standing member of the university committee appointed by the president</w:t>
            </w:r>
          </w:p>
        </w:tc>
      </w:tr>
    </w:tbl>
    <w:p w14:paraId="2A0309B9" w14:textId="77777777" w:rsidR="007F304C" w:rsidRPr="00FA662E" w:rsidRDefault="007F304C" w:rsidP="001B67C6">
      <w:pPr>
        <w:rPr>
          <w:i/>
        </w:rPr>
      </w:pPr>
    </w:p>
    <w:p w14:paraId="1FBACA7D" w14:textId="07E69269" w:rsidR="00044F7C" w:rsidRPr="00FA662E" w:rsidRDefault="00044F7C" w:rsidP="001B67C6">
      <w:pPr>
        <w:rPr>
          <w:i/>
        </w:rPr>
      </w:pPr>
      <w:r w:rsidRPr="00FA662E">
        <w:rPr>
          <w:i/>
        </w:rPr>
        <w:t>Department/C</w:t>
      </w:r>
      <w:r w:rsidR="00770E0C">
        <w:rPr>
          <w:i/>
        </w:rPr>
        <w:t>enter</w:t>
      </w:r>
    </w:p>
    <w:p w14:paraId="5BF6D1B5" w14:textId="77777777" w:rsidR="00044F7C" w:rsidRPr="00FA662E" w:rsidRDefault="00044F7C" w:rsidP="001B67C6">
      <w:pPr>
        <w:rPr>
          <w:i/>
        </w:rPr>
      </w:pPr>
    </w:p>
    <w:tbl>
      <w:tblPr>
        <w:tblW w:w="102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8550"/>
      </w:tblGrid>
      <w:tr w:rsidR="00E76F81" w:rsidRPr="00FA662E" w14:paraId="2106B28A" w14:textId="77777777" w:rsidTr="00B74362">
        <w:tc>
          <w:tcPr>
            <w:tcW w:w="1692" w:type="dxa"/>
            <w:tcBorders>
              <w:top w:val="nil"/>
              <w:left w:val="nil"/>
              <w:bottom w:val="nil"/>
              <w:right w:val="nil"/>
            </w:tcBorders>
          </w:tcPr>
          <w:p w14:paraId="206955E6" w14:textId="18FC283C" w:rsidR="00E76F81" w:rsidRDefault="00E76F81" w:rsidP="00450C89">
            <w:pPr>
              <w:rPr>
                <w:i/>
              </w:rPr>
            </w:pPr>
            <w:r>
              <w:rPr>
                <w:i/>
              </w:rPr>
              <w:t>2026 – present</w:t>
            </w:r>
          </w:p>
        </w:tc>
        <w:tc>
          <w:tcPr>
            <w:tcW w:w="8550" w:type="dxa"/>
            <w:tcBorders>
              <w:top w:val="nil"/>
              <w:left w:val="nil"/>
              <w:bottom w:val="nil"/>
              <w:right w:val="nil"/>
            </w:tcBorders>
          </w:tcPr>
          <w:p w14:paraId="5E3B0B90" w14:textId="77777777" w:rsidR="00E76F81" w:rsidRDefault="00CF63D9" w:rsidP="00450C89">
            <w:pPr>
              <w:ind w:left="-108"/>
              <w:rPr>
                <w:bCs/>
              </w:rPr>
            </w:pPr>
            <w:r>
              <w:rPr>
                <w:b/>
              </w:rPr>
              <w:t xml:space="preserve">Executive Director, </w:t>
            </w:r>
            <w:r>
              <w:rPr>
                <w:bCs/>
              </w:rPr>
              <w:t>Center for Behavioral Economic Health Research, University of Florida</w:t>
            </w:r>
          </w:p>
          <w:p w14:paraId="041126B5" w14:textId="5E9A6460" w:rsidR="00CF63D9" w:rsidRPr="00CF63D9" w:rsidRDefault="00CF63D9" w:rsidP="00450C89">
            <w:pPr>
              <w:ind w:left="-108"/>
              <w:rPr>
                <w:bCs/>
              </w:rPr>
            </w:pPr>
          </w:p>
        </w:tc>
      </w:tr>
      <w:tr w:rsidR="00450C89" w:rsidRPr="00FA662E" w14:paraId="6E62792D" w14:textId="77777777" w:rsidTr="00B74362">
        <w:tc>
          <w:tcPr>
            <w:tcW w:w="1692" w:type="dxa"/>
            <w:tcBorders>
              <w:top w:val="nil"/>
              <w:left w:val="nil"/>
              <w:bottom w:val="nil"/>
              <w:right w:val="nil"/>
            </w:tcBorders>
          </w:tcPr>
          <w:p w14:paraId="49478838" w14:textId="17431F85" w:rsidR="00450C89" w:rsidRPr="00450C89" w:rsidRDefault="00450C89" w:rsidP="00450C89">
            <w:pPr>
              <w:rPr>
                <w:iCs/>
              </w:rPr>
            </w:pPr>
            <w:r>
              <w:rPr>
                <w:i/>
              </w:rPr>
              <w:t xml:space="preserve">2025 – present </w:t>
            </w:r>
          </w:p>
          <w:p w14:paraId="38D81001" w14:textId="12D32538" w:rsidR="00450C89" w:rsidRDefault="00450C89" w:rsidP="00450C89">
            <w:pPr>
              <w:rPr>
                <w:i/>
              </w:rPr>
            </w:pPr>
            <w:r>
              <w:rPr>
                <w:i/>
              </w:rPr>
              <w:t xml:space="preserve">2021 – 2023 </w:t>
            </w:r>
          </w:p>
        </w:tc>
        <w:tc>
          <w:tcPr>
            <w:tcW w:w="8550" w:type="dxa"/>
            <w:tcBorders>
              <w:top w:val="nil"/>
              <w:left w:val="nil"/>
              <w:bottom w:val="nil"/>
              <w:right w:val="nil"/>
            </w:tcBorders>
          </w:tcPr>
          <w:p w14:paraId="12F78458" w14:textId="77777777" w:rsidR="00450C89" w:rsidRDefault="00450C89" w:rsidP="00450C89">
            <w:pPr>
              <w:ind w:left="-108"/>
              <w:rPr>
                <w:bCs/>
              </w:rPr>
            </w:pPr>
            <w:r>
              <w:rPr>
                <w:b/>
              </w:rPr>
              <w:t xml:space="preserve">Graduate Program Advisory Committee, </w:t>
            </w:r>
            <w:r>
              <w:rPr>
                <w:bCs/>
              </w:rPr>
              <w:t>Department of Health Education and Behavior, University of Florida</w:t>
            </w:r>
          </w:p>
          <w:p w14:paraId="53EAB65A" w14:textId="77777777" w:rsidR="00450C89" w:rsidRDefault="00450C89" w:rsidP="00450C89">
            <w:pPr>
              <w:ind w:left="-108"/>
              <w:rPr>
                <w:b/>
              </w:rPr>
            </w:pPr>
          </w:p>
        </w:tc>
      </w:tr>
      <w:tr w:rsidR="00450C89" w:rsidRPr="00FA662E" w14:paraId="267D0144" w14:textId="77777777" w:rsidTr="00B74362">
        <w:tc>
          <w:tcPr>
            <w:tcW w:w="1692" w:type="dxa"/>
            <w:tcBorders>
              <w:top w:val="nil"/>
              <w:left w:val="nil"/>
              <w:bottom w:val="nil"/>
              <w:right w:val="nil"/>
            </w:tcBorders>
          </w:tcPr>
          <w:p w14:paraId="4FAF2AA0" w14:textId="3CEAB782" w:rsidR="00450C89" w:rsidRDefault="00450C89" w:rsidP="00450C89">
            <w:pPr>
              <w:rPr>
                <w:i/>
              </w:rPr>
            </w:pPr>
            <w:r>
              <w:rPr>
                <w:i/>
              </w:rPr>
              <w:t>2024 – present</w:t>
            </w:r>
          </w:p>
        </w:tc>
        <w:tc>
          <w:tcPr>
            <w:tcW w:w="8550" w:type="dxa"/>
            <w:tcBorders>
              <w:top w:val="nil"/>
              <w:left w:val="nil"/>
              <w:bottom w:val="nil"/>
              <w:right w:val="nil"/>
            </w:tcBorders>
          </w:tcPr>
          <w:p w14:paraId="264FC0FF" w14:textId="77777777" w:rsidR="00450C89" w:rsidRDefault="00450C89" w:rsidP="00450C89">
            <w:pPr>
              <w:ind w:left="-108"/>
              <w:rPr>
                <w:bCs/>
              </w:rPr>
            </w:pPr>
            <w:r>
              <w:rPr>
                <w:b/>
              </w:rPr>
              <w:t xml:space="preserve">Behavioral &amp; Community Science Seminar Planning Committee, </w:t>
            </w:r>
            <w:r>
              <w:rPr>
                <w:bCs/>
              </w:rPr>
              <w:t>Department of Health Education and Behavior, University of Florida</w:t>
            </w:r>
          </w:p>
          <w:p w14:paraId="0E030FAC" w14:textId="6D6F3AB1" w:rsidR="00450C89" w:rsidRPr="00115FFC" w:rsidRDefault="00450C89" w:rsidP="00450C89">
            <w:pPr>
              <w:ind w:left="-108"/>
              <w:rPr>
                <w:bCs/>
              </w:rPr>
            </w:pPr>
          </w:p>
        </w:tc>
      </w:tr>
      <w:tr w:rsidR="00450C89" w:rsidRPr="00FA662E" w14:paraId="7DAE0F9F" w14:textId="77777777" w:rsidTr="00B74362">
        <w:tc>
          <w:tcPr>
            <w:tcW w:w="1692" w:type="dxa"/>
            <w:tcBorders>
              <w:top w:val="nil"/>
              <w:left w:val="nil"/>
              <w:bottom w:val="nil"/>
              <w:right w:val="nil"/>
            </w:tcBorders>
          </w:tcPr>
          <w:p w14:paraId="443B0818" w14:textId="1FB9BF2F" w:rsidR="00450C89" w:rsidRDefault="00450C89" w:rsidP="00450C89">
            <w:pPr>
              <w:rPr>
                <w:i/>
              </w:rPr>
            </w:pPr>
            <w:r>
              <w:rPr>
                <w:i/>
              </w:rPr>
              <w:t xml:space="preserve">2021 – </w:t>
            </w:r>
            <w:r w:rsidR="00E76F81">
              <w:rPr>
                <w:i/>
              </w:rPr>
              <w:t>present</w:t>
            </w:r>
          </w:p>
        </w:tc>
        <w:tc>
          <w:tcPr>
            <w:tcW w:w="8550" w:type="dxa"/>
            <w:tcBorders>
              <w:top w:val="nil"/>
              <w:left w:val="nil"/>
              <w:bottom w:val="nil"/>
              <w:right w:val="nil"/>
            </w:tcBorders>
          </w:tcPr>
          <w:p w14:paraId="628B623E" w14:textId="1A378D60" w:rsidR="00450C89" w:rsidRDefault="00450C89" w:rsidP="00450C89">
            <w:pPr>
              <w:ind w:left="-108"/>
              <w:rPr>
                <w:bCs/>
              </w:rPr>
            </w:pPr>
            <w:r>
              <w:rPr>
                <w:b/>
              </w:rPr>
              <w:t xml:space="preserve">Training &amp; Education Committee (Chair), </w:t>
            </w:r>
            <w:r>
              <w:rPr>
                <w:bCs/>
              </w:rPr>
              <w:t>Center for Behavioral Economic Health Research, University of Florida</w:t>
            </w:r>
          </w:p>
          <w:p w14:paraId="27B2492D" w14:textId="77777777" w:rsidR="00450C89" w:rsidRDefault="00450C89" w:rsidP="00450C89">
            <w:pPr>
              <w:ind w:left="-108"/>
              <w:rPr>
                <w:b/>
              </w:rPr>
            </w:pPr>
          </w:p>
        </w:tc>
      </w:tr>
      <w:tr w:rsidR="00450C89" w:rsidRPr="00FA662E" w14:paraId="6B01E8C1" w14:textId="77777777" w:rsidTr="00B74362">
        <w:tc>
          <w:tcPr>
            <w:tcW w:w="1692" w:type="dxa"/>
            <w:tcBorders>
              <w:top w:val="nil"/>
              <w:left w:val="nil"/>
              <w:bottom w:val="nil"/>
              <w:right w:val="nil"/>
            </w:tcBorders>
          </w:tcPr>
          <w:p w14:paraId="39266BF6" w14:textId="19AF9F69" w:rsidR="00450C89" w:rsidRDefault="00450C89" w:rsidP="00450C89">
            <w:pPr>
              <w:rPr>
                <w:i/>
              </w:rPr>
            </w:pPr>
            <w:r>
              <w:rPr>
                <w:i/>
              </w:rPr>
              <w:t xml:space="preserve">2023 – 2024 </w:t>
            </w:r>
          </w:p>
        </w:tc>
        <w:tc>
          <w:tcPr>
            <w:tcW w:w="8550" w:type="dxa"/>
            <w:tcBorders>
              <w:top w:val="nil"/>
              <w:left w:val="nil"/>
              <w:bottom w:val="nil"/>
              <w:right w:val="nil"/>
            </w:tcBorders>
          </w:tcPr>
          <w:p w14:paraId="7D999C33" w14:textId="77777777" w:rsidR="00450C89" w:rsidRDefault="00450C89" w:rsidP="00450C89">
            <w:pPr>
              <w:ind w:left="-108"/>
              <w:rPr>
                <w:bCs/>
              </w:rPr>
            </w:pPr>
            <w:proofErr w:type="spellStart"/>
            <w:proofErr w:type="gramStart"/>
            <w:r>
              <w:rPr>
                <w:b/>
              </w:rPr>
              <w:t>Masters</w:t>
            </w:r>
            <w:proofErr w:type="spellEnd"/>
            <w:proofErr w:type="gramEnd"/>
            <w:r>
              <w:rPr>
                <w:b/>
              </w:rPr>
              <w:t xml:space="preserve"> Program Application Review Committee, </w:t>
            </w:r>
            <w:r>
              <w:rPr>
                <w:bCs/>
              </w:rPr>
              <w:t>Department of Health Education and Behavior, University of Florida</w:t>
            </w:r>
          </w:p>
          <w:p w14:paraId="12087F22" w14:textId="6F6B53DE" w:rsidR="00450C89" w:rsidRPr="00F57FFB" w:rsidRDefault="00450C89" w:rsidP="00450C89">
            <w:pPr>
              <w:ind w:left="-108"/>
              <w:rPr>
                <w:bCs/>
              </w:rPr>
            </w:pPr>
          </w:p>
        </w:tc>
      </w:tr>
      <w:tr w:rsidR="00450C89" w:rsidRPr="00FA662E" w14:paraId="026AD82E" w14:textId="77777777" w:rsidTr="00450C89">
        <w:trPr>
          <w:trHeight w:val="711"/>
        </w:trPr>
        <w:tc>
          <w:tcPr>
            <w:tcW w:w="1692" w:type="dxa"/>
            <w:tcBorders>
              <w:top w:val="nil"/>
              <w:left w:val="nil"/>
              <w:bottom w:val="nil"/>
              <w:right w:val="nil"/>
            </w:tcBorders>
          </w:tcPr>
          <w:p w14:paraId="2D7A6738" w14:textId="5A97D5F0" w:rsidR="00450C89" w:rsidRDefault="00450C89" w:rsidP="00450C89">
            <w:pPr>
              <w:rPr>
                <w:i/>
              </w:rPr>
            </w:pPr>
            <w:r>
              <w:rPr>
                <w:i/>
              </w:rPr>
              <w:t xml:space="preserve">2022 – 2024 </w:t>
            </w:r>
          </w:p>
        </w:tc>
        <w:tc>
          <w:tcPr>
            <w:tcW w:w="8550" w:type="dxa"/>
            <w:tcBorders>
              <w:top w:val="nil"/>
              <w:left w:val="nil"/>
              <w:bottom w:val="nil"/>
              <w:right w:val="nil"/>
            </w:tcBorders>
          </w:tcPr>
          <w:p w14:paraId="1EBE0B65" w14:textId="77777777" w:rsidR="00450C89" w:rsidRDefault="00450C89" w:rsidP="00450C89">
            <w:pPr>
              <w:ind w:left="-108"/>
              <w:rPr>
                <w:bCs/>
              </w:rPr>
            </w:pPr>
            <w:r>
              <w:rPr>
                <w:b/>
              </w:rPr>
              <w:t xml:space="preserve">Symposium Planning Committee (Co-Chair), </w:t>
            </w:r>
            <w:r>
              <w:rPr>
                <w:bCs/>
              </w:rPr>
              <w:t>Center for Addiction Research and Education, University of Florida</w:t>
            </w:r>
          </w:p>
          <w:p w14:paraId="4BD696FA" w14:textId="57E59CD2" w:rsidR="00450C89" w:rsidRPr="0094326D" w:rsidRDefault="00450C89" w:rsidP="00450C89">
            <w:pPr>
              <w:ind w:left="-108"/>
              <w:rPr>
                <w:bCs/>
              </w:rPr>
            </w:pPr>
          </w:p>
        </w:tc>
      </w:tr>
      <w:tr w:rsidR="00450C89" w:rsidRPr="00FA662E" w14:paraId="31391B5C" w14:textId="77777777" w:rsidTr="00B74362">
        <w:tc>
          <w:tcPr>
            <w:tcW w:w="1692" w:type="dxa"/>
            <w:tcBorders>
              <w:top w:val="nil"/>
              <w:left w:val="nil"/>
              <w:bottom w:val="nil"/>
              <w:right w:val="nil"/>
            </w:tcBorders>
          </w:tcPr>
          <w:p w14:paraId="3B169653" w14:textId="54588793" w:rsidR="00450C89" w:rsidRDefault="00450C89" w:rsidP="00450C89">
            <w:pPr>
              <w:rPr>
                <w:i/>
              </w:rPr>
            </w:pPr>
            <w:r>
              <w:rPr>
                <w:i/>
              </w:rPr>
              <w:t xml:space="preserve">2022 – 2023 </w:t>
            </w:r>
          </w:p>
        </w:tc>
        <w:tc>
          <w:tcPr>
            <w:tcW w:w="8550" w:type="dxa"/>
            <w:tcBorders>
              <w:top w:val="nil"/>
              <w:left w:val="nil"/>
              <w:bottom w:val="nil"/>
              <w:right w:val="nil"/>
            </w:tcBorders>
          </w:tcPr>
          <w:p w14:paraId="6355FB00" w14:textId="77777777" w:rsidR="00450C89" w:rsidRDefault="00450C89" w:rsidP="00450C89">
            <w:pPr>
              <w:ind w:left="-108"/>
              <w:rPr>
                <w:bCs/>
              </w:rPr>
            </w:pPr>
            <w:r>
              <w:rPr>
                <w:b/>
              </w:rPr>
              <w:t xml:space="preserve">Tenure Track Assistant Professor Faculty Search Committee, </w:t>
            </w:r>
            <w:r>
              <w:rPr>
                <w:bCs/>
              </w:rPr>
              <w:t>Department of Health Education &amp; Behavior, University of Florida</w:t>
            </w:r>
          </w:p>
          <w:p w14:paraId="6C91D22E" w14:textId="77777777" w:rsidR="00450C89" w:rsidRDefault="00450C89" w:rsidP="00450C89">
            <w:pPr>
              <w:ind w:left="-108"/>
              <w:rPr>
                <w:b/>
              </w:rPr>
            </w:pPr>
          </w:p>
        </w:tc>
      </w:tr>
      <w:tr w:rsidR="00450C89" w:rsidRPr="00FA662E" w14:paraId="1C202859" w14:textId="77777777" w:rsidTr="00B74362">
        <w:tc>
          <w:tcPr>
            <w:tcW w:w="1692" w:type="dxa"/>
            <w:tcBorders>
              <w:top w:val="nil"/>
              <w:left w:val="nil"/>
              <w:bottom w:val="nil"/>
              <w:right w:val="nil"/>
            </w:tcBorders>
          </w:tcPr>
          <w:p w14:paraId="1C4B94C2" w14:textId="3069A533" w:rsidR="00450C89" w:rsidRDefault="00450C89" w:rsidP="00450C89">
            <w:pPr>
              <w:rPr>
                <w:i/>
              </w:rPr>
            </w:pPr>
            <w:r>
              <w:rPr>
                <w:i/>
              </w:rPr>
              <w:t xml:space="preserve">2021 – 2022 </w:t>
            </w:r>
          </w:p>
        </w:tc>
        <w:tc>
          <w:tcPr>
            <w:tcW w:w="8550" w:type="dxa"/>
            <w:tcBorders>
              <w:top w:val="nil"/>
              <w:left w:val="nil"/>
              <w:bottom w:val="nil"/>
              <w:right w:val="nil"/>
            </w:tcBorders>
          </w:tcPr>
          <w:p w14:paraId="53E6D7D9" w14:textId="09F56253" w:rsidR="00450C89" w:rsidRDefault="00450C89" w:rsidP="00450C89">
            <w:pPr>
              <w:ind w:left="-108"/>
              <w:rPr>
                <w:bCs/>
              </w:rPr>
            </w:pPr>
            <w:r>
              <w:rPr>
                <w:b/>
              </w:rPr>
              <w:t xml:space="preserve">Instructional Assistant Professor Faculty Search Committee, </w:t>
            </w:r>
            <w:r>
              <w:rPr>
                <w:bCs/>
              </w:rPr>
              <w:t>Department of Health Education &amp; Behavior, University of Florida</w:t>
            </w:r>
          </w:p>
          <w:p w14:paraId="1A96895B" w14:textId="77777777" w:rsidR="00450C89" w:rsidRDefault="00450C89" w:rsidP="00450C89">
            <w:pPr>
              <w:ind w:left="-108"/>
              <w:rPr>
                <w:b/>
              </w:rPr>
            </w:pPr>
          </w:p>
        </w:tc>
      </w:tr>
      <w:tr w:rsidR="00450C89" w:rsidRPr="00FA662E" w14:paraId="55B47CCE" w14:textId="77777777" w:rsidTr="00B74362">
        <w:tc>
          <w:tcPr>
            <w:tcW w:w="1692" w:type="dxa"/>
            <w:tcBorders>
              <w:top w:val="nil"/>
              <w:left w:val="nil"/>
              <w:bottom w:val="nil"/>
              <w:right w:val="nil"/>
            </w:tcBorders>
          </w:tcPr>
          <w:p w14:paraId="184FF6C2" w14:textId="0165D3C2" w:rsidR="00450C89" w:rsidRPr="00FA662E" w:rsidRDefault="00450C89" w:rsidP="00450C89">
            <w:pPr>
              <w:rPr>
                <w:i/>
              </w:rPr>
            </w:pPr>
            <w:r>
              <w:rPr>
                <w:i/>
              </w:rPr>
              <w:t xml:space="preserve">2020 – 2021 </w:t>
            </w:r>
          </w:p>
        </w:tc>
        <w:tc>
          <w:tcPr>
            <w:tcW w:w="8550" w:type="dxa"/>
            <w:tcBorders>
              <w:top w:val="nil"/>
              <w:left w:val="nil"/>
              <w:bottom w:val="nil"/>
              <w:right w:val="nil"/>
            </w:tcBorders>
          </w:tcPr>
          <w:p w14:paraId="2F675CA7" w14:textId="77777777" w:rsidR="00450C89" w:rsidRDefault="00450C89" w:rsidP="00450C89">
            <w:pPr>
              <w:ind w:left="-108"/>
              <w:rPr>
                <w:bCs/>
              </w:rPr>
            </w:pPr>
            <w:r>
              <w:rPr>
                <w:b/>
              </w:rPr>
              <w:t xml:space="preserve">Lecturer Faculty Search Committee, </w:t>
            </w:r>
            <w:r>
              <w:rPr>
                <w:bCs/>
              </w:rPr>
              <w:t>Department of Health Education &amp; Behavior, University of Florida</w:t>
            </w:r>
          </w:p>
          <w:p w14:paraId="4EBA21EE" w14:textId="1B6C939B" w:rsidR="00450C89" w:rsidRPr="001F6B2F" w:rsidRDefault="00450C89" w:rsidP="00450C89">
            <w:pPr>
              <w:ind w:left="-108"/>
              <w:rPr>
                <w:bCs/>
              </w:rPr>
            </w:pPr>
          </w:p>
        </w:tc>
      </w:tr>
      <w:tr w:rsidR="00450C89" w:rsidRPr="00FA662E" w14:paraId="24C3FA63" w14:textId="77777777" w:rsidTr="00B74362">
        <w:tc>
          <w:tcPr>
            <w:tcW w:w="1692" w:type="dxa"/>
            <w:tcBorders>
              <w:top w:val="nil"/>
              <w:left w:val="nil"/>
              <w:bottom w:val="nil"/>
              <w:right w:val="nil"/>
            </w:tcBorders>
          </w:tcPr>
          <w:p w14:paraId="50B5087D" w14:textId="007423F9" w:rsidR="00450C89" w:rsidRDefault="00450C89" w:rsidP="00450C89">
            <w:pPr>
              <w:rPr>
                <w:i/>
              </w:rPr>
            </w:pPr>
            <w:r>
              <w:rPr>
                <w:i/>
              </w:rPr>
              <w:t xml:space="preserve">2020 – 2022 </w:t>
            </w:r>
          </w:p>
        </w:tc>
        <w:tc>
          <w:tcPr>
            <w:tcW w:w="8550" w:type="dxa"/>
            <w:tcBorders>
              <w:top w:val="nil"/>
              <w:left w:val="nil"/>
              <w:bottom w:val="nil"/>
              <w:right w:val="nil"/>
            </w:tcBorders>
          </w:tcPr>
          <w:p w14:paraId="7137F9D6" w14:textId="77777777" w:rsidR="00450C89" w:rsidRDefault="00450C89" w:rsidP="00450C89">
            <w:pPr>
              <w:ind w:left="-108"/>
              <w:rPr>
                <w:bCs/>
              </w:rPr>
            </w:pPr>
            <w:r>
              <w:rPr>
                <w:b/>
              </w:rPr>
              <w:t xml:space="preserve">Ad Hoc Computing Committee, </w:t>
            </w:r>
            <w:r>
              <w:rPr>
                <w:bCs/>
              </w:rPr>
              <w:t>Department of Health Education &amp; Behavior, University of Florida</w:t>
            </w:r>
          </w:p>
          <w:p w14:paraId="4C138AE3" w14:textId="5FFFBE64" w:rsidR="00450C89" w:rsidRPr="0022484C" w:rsidRDefault="00450C89" w:rsidP="00450C89">
            <w:pPr>
              <w:ind w:left="-108"/>
              <w:rPr>
                <w:bCs/>
              </w:rPr>
            </w:pPr>
          </w:p>
        </w:tc>
      </w:tr>
      <w:tr w:rsidR="00450C89" w:rsidRPr="00FA662E" w14:paraId="1084A73E" w14:textId="77777777" w:rsidTr="00B74362">
        <w:tc>
          <w:tcPr>
            <w:tcW w:w="1692" w:type="dxa"/>
            <w:tcBorders>
              <w:top w:val="nil"/>
              <w:left w:val="nil"/>
              <w:bottom w:val="nil"/>
              <w:right w:val="nil"/>
            </w:tcBorders>
          </w:tcPr>
          <w:p w14:paraId="64982950" w14:textId="3BCA86FB" w:rsidR="00450C89" w:rsidRPr="00FA662E" w:rsidRDefault="00450C89" w:rsidP="00450C89">
            <w:pPr>
              <w:rPr>
                <w:i/>
              </w:rPr>
            </w:pPr>
            <w:r w:rsidRPr="00FA662E">
              <w:rPr>
                <w:i/>
              </w:rPr>
              <w:t xml:space="preserve">2018 – </w:t>
            </w:r>
            <w:r>
              <w:rPr>
                <w:i/>
              </w:rPr>
              <w:t>2020</w:t>
            </w:r>
            <w:r w:rsidRPr="00FA662E">
              <w:rPr>
                <w:i/>
              </w:rPr>
              <w:t xml:space="preserve"> </w:t>
            </w:r>
          </w:p>
        </w:tc>
        <w:tc>
          <w:tcPr>
            <w:tcW w:w="8550" w:type="dxa"/>
            <w:tcBorders>
              <w:top w:val="nil"/>
              <w:left w:val="nil"/>
              <w:bottom w:val="nil"/>
              <w:right w:val="nil"/>
            </w:tcBorders>
          </w:tcPr>
          <w:p w14:paraId="534D42CC" w14:textId="6DE28A5C" w:rsidR="00450C89" w:rsidRPr="00FA662E" w:rsidRDefault="00450C89" w:rsidP="00450C89">
            <w:pPr>
              <w:ind w:left="-108"/>
            </w:pPr>
            <w:r w:rsidRPr="00FA662E">
              <w:rPr>
                <w:b/>
              </w:rPr>
              <w:t xml:space="preserve">Strategic Plan Development Committee, </w:t>
            </w:r>
            <w:r w:rsidRPr="00FA662E">
              <w:t xml:space="preserve">Substance Use Prevention, Evaluation &amp; Research Program within the Center on Social Determinants, Risk Behaviors, and Prevention Science Research, RTI International </w:t>
            </w:r>
          </w:p>
          <w:p w14:paraId="3C75DBF9" w14:textId="13197940" w:rsidR="00450C89" w:rsidRPr="00FA662E" w:rsidRDefault="00450C89" w:rsidP="00450C89">
            <w:pPr>
              <w:ind w:left="-108"/>
            </w:pPr>
          </w:p>
        </w:tc>
      </w:tr>
      <w:tr w:rsidR="00450C89" w:rsidRPr="00FA662E" w14:paraId="6180AF84" w14:textId="77777777" w:rsidTr="00B74362">
        <w:tc>
          <w:tcPr>
            <w:tcW w:w="1692" w:type="dxa"/>
            <w:tcBorders>
              <w:top w:val="nil"/>
              <w:left w:val="nil"/>
              <w:bottom w:val="nil"/>
              <w:right w:val="nil"/>
            </w:tcBorders>
          </w:tcPr>
          <w:p w14:paraId="1272C910" w14:textId="27AB396C" w:rsidR="00450C89" w:rsidRPr="00FA662E" w:rsidRDefault="00450C89" w:rsidP="00450C89">
            <w:pPr>
              <w:rPr>
                <w:i/>
              </w:rPr>
            </w:pPr>
            <w:r w:rsidRPr="00FA662E">
              <w:rPr>
                <w:i/>
              </w:rPr>
              <w:t xml:space="preserve">2014 – 2015 </w:t>
            </w:r>
          </w:p>
        </w:tc>
        <w:tc>
          <w:tcPr>
            <w:tcW w:w="8550" w:type="dxa"/>
            <w:tcBorders>
              <w:top w:val="nil"/>
              <w:left w:val="nil"/>
              <w:bottom w:val="nil"/>
              <w:right w:val="nil"/>
            </w:tcBorders>
          </w:tcPr>
          <w:p w14:paraId="05B421DF" w14:textId="512B6834" w:rsidR="00450C89" w:rsidRPr="00FA662E" w:rsidRDefault="00450C89" w:rsidP="00450C89">
            <w:pPr>
              <w:ind w:left="-108"/>
            </w:pPr>
            <w:proofErr w:type="gramStart"/>
            <w:r w:rsidRPr="00FA662E">
              <w:rPr>
                <w:b/>
              </w:rPr>
              <w:t xml:space="preserve">Bioethics Faculty Hire Search Committee, </w:t>
            </w:r>
            <w:r w:rsidRPr="00FA662E">
              <w:t>Department of Biobehavioral</w:t>
            </w:r>
            <w:proofErr w:type="gramEnd"/>
            <w:r w:rsidRPr="00FA662E">
              <w:t xml:space="preserve"> Health,</w:t>
            </w:r>
            <w:r w:rsidRPr="00FA662E">
              <w:rPr>
                <w:i/>
              </w:rPr>
              <w:t xml:space="preserve"> </w:t>
            </w:r>
            <w:r w:rsidRPr="00FA662E">
              <w:t>Pennsylvania State University</w:t>
            </w:r>
          </w:p>
          <w:p w14:paraId="58983045" w14:textId="66DF8831" w:rsidR="00450C89" w:rsidRPr="00FA662E" w:rsidRDefault="00450C89" w:rsidP="00450C89">
            <w:pPr>
              <w:ind w:left="-108"/>
              <w:rPr>
                <w:i/>
              </w:rPr>
            </w:pPr>
          </w:p>
        </w:tc>
      </w:tr>
      <w:tr w:rsidR="00450C89" w:rsidRPr="00FA662E" w14:paraId="0599DAB3" w14:textId="77777777" w:rsidTr="00B74362">
        <w:tc>
          <w:tcPr>
            <w:tcW w:w="1692" w:type="dxa"/>
            <w:tcBorders>
              <w:top w:val="nil"/>
              <w:left w:val="nil"/>
              <w:bottom w:val="nil"/>
              <w:right w:val="nil"/>
            </w:tcBorders>
          </w:tcPr>
          <w:p w14:paraId="3C1A5FCF" w14:textId="7A67AFBC" w:rsidR="00450C89" w:rsidRPr="00FA662E" w:rsidRDefault="00450C89" w:rsidP="00450C89">
            <w:pPr>
              <w:rPr>
                <w:i/>
              </w:rPr>
            </w:pPr>
            <w:r w:rsidRPr="00FA662E">
              <w:rPr>
                <w:i/>
              </w:rPr>
              <w:t>2013 &amp; 2014</w:t>
            </w:r>
          </w:p>
        </w:tc>
        <w:tc>
          <w:tcPr>
            <w:tcW w:w="8550" w:type="dxa"/>
            <w:tcBorders>
              <w:top w:val="nil"/>
              <w:left w:val="nil"/>
              <w:bottom w:val="nil"/>
              <w:right w:val="nil"/>
            </w:tcBorders>
          </w:tcPr>
          <w:p w14:paraId="5ECDD657" w14:textId="09497DBE" w:rsidR="00450C89" w:rsidRPr="00FA662E" w:rsidRDefault="00450C89" w:rsidP="00450C89">
            <w:pPr>
              <w:ind w:left="-108"/>
            </w:pPr>
            <w:r w:rsidRPr="00FA662E">
              <w:rPr>
                <w:b/>
              </w:rPr>
              <w:t xml:space="preserve">New Graduate Student Orientation Training Committee, </w:t>
            </w:r>
            <w:r w:rsidRPr="00FA662E">
              <w:t>Department of Biobehavioral Health,</w:t>
            </w:r>
            <w:r w:rsidRPr="00FA662E">
              <w:rPr>
                <w:i/>
              </w:rPr>
              <w:t xml:space="preserve"> </w:t>
            </w:r>
            <w:r w:rsidRPr="00FA662E">
              <w:t>Pennsylvania State University</w:t>
            </w:r>
          </w:p>
          <w:p w14:paraId="5ADA591F" w14:textId="51D1A244" w:rsidR="00450C89" w:rsidRPr="00FA662E" w:rsidRDefault="00450C89" w:rsidP="00450C89">
            <w:pPr>
              <w:ind w:left="-108" w:hanging="630"/>
            </w:pPr>
          </w:p>
        </w:tc>
      </w:tr>
    </w:tbl>
    <w:p w14:paraId="65EC654B" w14:textId="77777777" w:rsidR="00E04D6B" w:rsidRDefault="00E04D6B" w:rsidP="009D0D29">
      <w:pPr>
        <w:rPr>
          <w:i/>
        </w:rPr>
      </w:pPr>
    </w:p>
    <w:p w14:paraId="70524F8C" w14:textId="77777777" w:rsidR="00E04D6B" w:rsidRDefault="00E04D6B" w:rsidP="009D0D29">
      <w:pPr>
        <w:rPr>
          <w:i/>
        </w:rPr>
      </w:pPr>
    </w:p>
    <w:p w14:paraId="656BE6B3" w14:textId="77777777" w:rsidR="00E04D6B" w:rsidRDefault="00E04D6B" w:rsidP="009D0D29">
      <w:pPr>
        <w:rPr>
          <w:i/>
        </w:rPr>
      </w:pPr>
    </w:p>
    <w:p w14:paraId="7AD046D9" w14:textId="20C29F74" w:rsidR="009D0D29" w:rsidRPr="00FA662E" w:rsidRDefault="00E925F2" w:rsidP="009D0D29">
      <w:pPr>
        <w:rPr>
          <w:i/>
        </w:rPr>
      </w:pPr>
      <w:r>
        <w:rPr>
          <w:i/>
        </w:rPr>
        <w:lastRenderedPageBreak/>
        <w:t>Gainesville</w:t>
      </w:r>
      <w:r w:rsidR="00BE33F9">
        <w:rPr>
          <w:i/>
        </w:rPr>
        <w:t>/Alachua County</w:t>
      </w:r>
      <w:r>
        <w:rPr>
          <w:i/>
        </w:rPr>
        <w:t xml:space="preserve"> Community</w:t>
      </w:r>
    </w:p>
    <w:p w14:paraId="233ADD15" w14:textId="77777777" w:rsidR="009D0D29" w:rsidRPr="00FA662E" w:rsidRDefault="009D0D29" w:rsidP="009D0D29">
      <w:pPr>
        <w:rPr>
          <w:i/>
        </w:rPr>
      </w:pPr>
    </w:p>
    <w:tbl>
      <w:tblPr>
        <w:tblW w:w="102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8550"/>
      </w:tblGrid>
      <w:tr w:rsidR="009D0D29" w:rsidRPr="00FA662E" w14:paraId="495F7956" w14:textId="77777777" w:rsidTr="00705575">
        <w:tc>
          <w:tcPr>
            <w:tcW w:w="1692" w:type="dxa"/>
            <w:tcBorders>
              <w:top w:val="nil"/>
              <w:left w:val="nil"/>
              <w:bottom w:val="nil"/>
              <w:right w:val="nil"/>
            </w:tcBorders>
          </w:tcPr>
          <w:p w14:paraId="244037FC" w14:textId="42B3C86F" w:rsidR="009D0D29" w:rsidRDefault="009D0D29" w:rsidP="00705575">
            <w:pPr>
              <w:rPr>
                <w:i/>
              </w:rPr>
            </w:pPr>
            <w:r>
              <w:rPr>
                <w:i/>
              </w:rPr>
              <w:t>202</w:t>
            </w:r>
            <w:r w:rsidR="008912BA">
              <w:rPr>
                <w:i/>
              </w:rPr>
              <w:t>3</w:t>
            </w:r>
            <w:r>
              <w:rPr>
                <w:i/>
              </w:rPr>
              <w:t xml:space="preserve"> – present</w:t>
            </w:r>
          </w:p>
        </w:tc>
        <w:tc>
          <w:tcPr>
            <w:tcW w:w="8550" w:type="dxa"/>
            <w:tcBorders>
              <w:top w:val="nil"/>
              <w:left w:val="nil"/>
              <w:bottom w:val="nil"/>
              <w:right w:val="nil"/>
            </w:tcBorders>
          </w:tcPr>
          <w:p w14:paraId="4EB091B7" w14:textId="1381B704" w:rsidR="009D0D29" w:rsidRDefault="008912BA" w:rsidP="00705575">
            <w:pPr>
              <w:ind w:left="-108"/>
              <w:rPr>
                <w:bCs/>
              </w:rPr>
            </w:pPr>
            <w:r>
              <w:rPr>
                <w:b/>
              </w:rPr>
              <w:t>Volunteer Member</w:t>
            </w:r>
            <w:r w:rsidR="009D0D29">
              <w:rPr>
                <w:b/>
              </w:rPr>
              <w:t xml:space="preserve">, </w:t>
            </w:r>
            <w:r>
              <w:rPr>
                <w:bCs/>
              </w:rPr>
              <w:t>Alac</w:t>
            </w:r>
            <w:r w:rsidR="00BE33F9">
              <w:rPr>
                <w:bCs/>
              </w:rPr>
              <w:t xml:space="preserve">hua County Coalition Against Sexual Violence, Gainesville, FL. </w:t>
            </w:r>
          </w:p>
          <w:p w14:paraId="66D30B25" w14:textId="77777777" w:rsidR="009D0D29" w:rsidRPr="00115FFC" w:rsidRDefault="009D0D29" w:rsidP="00705575">
            <w:pPr>
              <w:ind w:left="-108"/>
              <w:rPr>
                <w:bCs/>
              </w:rPr>
            </w:pPr>
          </w:p>
        </w:tc>
      </w:tr>
      <w:tr w:rsidR="009D0D29" w:rsidRPr="00FA662E" w14:paraId="1C204BE9" w14:textId="77777777" w:rsidTr="00705575">
        <w:tc>
          <w:tcPr>
            <w:tcW w:w="1692" w:type="dxa"/>
            <w:tcBorders>
              <w:top w:val="nil"/>
              <w:left w:val="nil"/>
              <w:bottom w:val="nil"/>
              <w:right w:val="nil"/>
            </w:tcBorders>
          </w:tcPr>
          <w:p w14:paraId="6EBEAB7C" w14:textId="7ABEEAAD" w:rsidR="009D0D29" w:rsidRDefault="009A2A9E" w:rsidP="00705575">
            <w:pPr>
              <w:rPr>
                <w:i/>
              </w:rPr>
            </w:pPr>
            <w:r>
              <w:rPr>
                <w:i/>
              </w:rPr>
              <w:t>2022</w:t>
            </w:r>
            <w:r w:rsidR="009D0D29">
              <w:rPr>
                <w:i/>
              </w:rPr>
              <w:t xml:space="preserve"> – </w:t>
            </w:r>
            <w:r w:rsidR="00841097">
              <w:rPr>
                <w:i/>
              </w:rPr>
              <w:t>2025</w:t>
            </w:r>
            <w:r w:rsidR="009D0D29">
              <w:rPr>
                <w:i/>
              </w:rPr>
              <w:t xml:space="preserve"> </w:t>
            </w:r>
          </w:p>
        </w:tc>
        <w:tc>
          <w:tcPr>
            <w:tcW w:w="8550" w:type="dxa"/>
            <w:tcBorders>
              <w:top w:val="nil"/>
              <w:left w:val="nil"/>
              <w:bottom w:val="nil"/>
              <w:right w:val="nil"/>
            </w:tcBorders>
          </w:tcPr>
          <w:p w14:paraId="717E7A22" w14:textId="2BAB6FB1" w:rsidR="009D0D29" w:rsidRDefault="009A2A9E" w:rsidP="008912BA">
            <w:pPr>
              <w:ind w:left="-108"/>
              <w:rPr>
                <w:b/>
              </w:rPr>
            </w:pPr>
            <w:r>
              <w:rPr>
                <w:b/>
              </w:rPr>
              <w:t>Advisory Board (Elected Member)</w:t>
            </w:r>
            <w:r w:rsidR="009D0D29">
              <w:rPr>
                <w:b/>
              </w:rPr>
              <w:t xml:space="preserve">, </w:t>
            </w:r>
            <w:r w:rsidR="00E925F2">
              <w:rPr>
                <w:bCs/>
              </w:rPr>
              <w:t>Alachua County Victim Services and Rape Crisis Center</w:t>
            </w:r>
            <w:r w:rsidR="008912BA">
              <w:rPr>
                <w:bCs/>
              </w:rPr>
              <w:t xml:space="preserve">, Gainesville, FL. </w:t>
            </w:r>
          </w:p>
        </w:tc>
      </w:tr>
    </w:tbl>
    <w:p w14:paraId="302AEFEB" w14:textId="3ACDA12A" w:rsidR="00B86A32" w:rsidRPr="00B86A32" w:rsidRDefault="00B86A32" w:rsidP="00B86A32">
      <w:pPr>
        <w:rPr>
          <w:sz w:val="28"/>
        </w:rPr>
      </w:pPr>
    </w:p>
    <w:sectPr w:rsidR="00B86A32" w:rsidRPr="00B86A32" w:rsidSect="000E3959">
      <w:headerReference w:type="default" r:id="rId34"/>
      <w:footerReference w:type="default" r:id="rId35"/>
      <w:headerReference w:type="first" r:id="rId36"/>
      <w:pgSz w:w="12240" w:h="15840" w:code="1"/>
      <w:pgMar w:top="1296" w:right="1080" w:bottom="1080" w:left="1296" w:header="432" w:footer="54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4220" w14:textId="77777777" w:rsidR="00455C8E" w:rsidRDefault="00455C8E">
      <w:r>
        <w:separator/>
      </w:r>
    </w:p>
  </w:endnote>
  <w:endnote w:type="continuationSeparator" w:id="0">
    <w:p w14:paraId="37A380CE" w14:textId="77777777" w:rsidR="00455C8E" w:rsidRDefault="00455C8E">
      <w:r>
        <w:continuationSeparator/>
      </w:r>
    </w:p>
  </w:endnote>
  <w:endnote w:type="continuationNotice" w:id="1">
    <w:p w14:paraId="5A7D6A6F" w14:textId="77777777" w:rsidR="00455C8E" w:rsidRDefault="00455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4C57" w14:textId="77777777" w:rsidR="00B354A1" w:rsidRPr="00E35B05" w:rsidRDefault="00B354A1" w:rsidP="00E35B05">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5B1E" w14:textId="77777777" w:rsidR="00455C8E" w:rsidRDefault="00455C8E">
      <w:r>
        <w:separator/>
      </w:r>
    </w:p>
  </w:footnote>
  <w:footnote w:type="continuationSeparator" w:id="0">
    <w:p w14:paraId="70B95E7A" w14:textId="77777777" w:rsidR="00455C8E" w:rsidRDefault="00455C8E">
      <w:r>
        <w:continuationSeparator/>
      </w:r>
    </w:p>
  </w:footnote>
  <w:footnote w:type="continuationNotice" w:id="1">
    <w:p w14:paraId="16922E47" w14:textId="77777777" w:rsidR="00455C8E" w:rsidRDefault="00455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575D" w14:textId="44ED2FA1" w:rsidR="00B354A1" w:rsidRPr="003C6E4A" w:rsidRDefault="00B354A1" w:rsidP="00272AC5">
    <w:pPr>
      <w:pStyle w:val="Header"/>
      <w:tabs>
        <w:tab w:val="clear" w:pos="8640"/>
        <w:tab w:val="right" w:pos="9990"/>
      </w:tabs>
      <w:rPr>
        <w:szCs w:val="20"/>
      </w:rPr>
    </w:pPr>
    <w:r>
      <w:rPr>
        <w:szCs w:val="20"/>
      </w:rPr>
      <w:tab/>
    </w:r>
    <w:r>
      <w:rPr>
        <w:szCs w:val="20"/>
      </w:rPr>
      <w:tab/>
      <w:t xml:space="preserve">Scaglione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E5C9" w14:textId="00BCFC1F" w:rsidR="00483E9B" w:rsidRPr="00483E9B" w:rsidRDefault="00BD388C" w:rsidP="00BD388C">
    <w:pPr>
      <w:pStyle w:val="Header"/>
      <w:jc w:val="right"/>
      <w:rPr>
        <w:sz w:val="20"/>
        <w:szCs w:val="20"/>
      </w:rPr>
    </w:pPr>
    <w:r>
      <w:rPr>
        <w:sz w:val="20"/>
        <w:szCs w:val="20"/>
      </w:rPr>
      <w:t>U</w:t>
    </w:r>
    <w:r w:rsidR="00483E9B" w:rsidRPr="00483E9B">
      <w:rPr>
        <w:sz w:val="20"/>
        <w:szCs w:val="20"/>
      </w:rPr>
      <w:t>pdated:</w:t>
    </w:r>
    <w:r w:rsidR="00173978">
      <w:rPr>
        <w:sz w:val="20"/>
        <w:szCs w:val="20"/>
      </w:rPr>
      <w:t xml:space="preserve"> </w:t>
    </w:r>
    <w:r w:rsidR="00D47243">
      <w:rPr>
        <w:sz w:val="20"/>
        <w:szCs w:val="20"/>
      </w:rPr>
      <w:t>3/24</w:t>
    </w:r>
    <w:r w:rsidR="008F613F">
      <w:rPr>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069"/>
    <w:multiLevelType w:val="hybridMultilevel"/>
    <w:tmpl w:val="895C07BC"/>
    <w:lvl w:ilvl="0" w:tplc="18386874">
      <w:start w:val="1"/>
      <w:numFmt w:val="decimal"/>
      <w:lvlText w:val="%1."/>
      <w:lvlJc w:val="left"/>
      <w:pPr>
        <w:ind w:left="720" w:hanging="360"/>
      </w:pPr>
      <w:rPr>
        <w:b w:val="0"/>
        <w:bCs w:val="0"/>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0FF6"/>
    <w:multiLevelType w:val="hybridMultilevel"/>
    <w:tmpl w:val="22E4EB0A"/>
    <w:lvl w:ilvl="0" w:tplc="5F48AA20">
      <w:start w:val="1"/>
      <w:numFmt w:val="decimal"/>
      <w:lvlText w:val="%1."/>
      <w:lvlJc w:val="left"/>
      <w:pPr>
        <w:ind w:left="720" w:hanging="360"/>
      </w:pPr>
      <w:rPr>
        <w:rFonts w:ascii="Times New Roman"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95D17"/>
    <w:multiLevelType w:val="hybridMultilevel"/>
    <w:tmpl w:val="0FE89C6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27258AA"/>
    <w:multiLevelType w:val="multilevel"/>
    <w:tmpl w:val="63BA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43746"/>
    <w:multiLevelType w:val="hybridMultilevel"/>
    <w:tmpl w:val="55C83EC0"/>
    <w:lvl w:ilvl="0" w:tplc="B4EC55FA">
      <w:start w:val="1"/>
      <w:numFmt w:val="bullet"/>
      <w:lvlText w:val=""/>
      <w:lvlJc w:val="left"/>
      <w:pPr>
        <w:ind w:left="720" w:hanging="360"/>
      </w:pPr>
      <w:rPr>
        <w:rFonts w:ascii="Symbol" w:hAnsi="Symbol"/>
      </w:rPr>
    </w:lvl>
    <w:lvl w:ilvl="1" w:tplc="ADA88B2C">
      <w:start w:val="1"/>
      <w:numFmt w:val="bullet"/>
      <w:lvlText w:val=""/>
      <w:lvlJc w:val="left"/>
      <w:pPr>
        <w:ind w:left="720" w:hanging="360"/>
      </w:pPr>
      <w:rPr>
        <w:rFonts w:ascii="Symbol" w:hAnsi="Symbol"/>
      </w:rPr>
    </w:lvl>
    <w:lvl w:ilvl="2" w:tplc="B404A8C0">
      <w:start w:val="1"/>
      <w:numFmt w:val="bullet"/>
      <w:lvlText w:val=""/>
      <w:lvlJc w:val="left"/>
      <w:pPr>
        <w:ind w:left="720" w:hanging="360"/>
      </w:pPr>
      <w:rPr>
        <w:rFonts w:ascii="Symbol" w:hAnsi="Symbol"/>
      </w:rPr>
    </w:lvl>
    <w:lvl w:ilvl="3" w:tplc="62D61730">
      <w:start w:val="1"/>
      <w:numFmt w:val="bullet"/>
      <w:lvlText w:val=""/>
      <w:lvlJc w:val="left"/>
      <w:pPr>
        <w:ind w:left="720" w:hanging="360"/>
      </w:pPr>
      <w:rPr>
        <w:rFonts w:ascii="Symbol" w:hAnsi="Symbol"/>
      </w:rPr>
    </w:lvl>
    <w:lvl w:ilvl="4" w:tplc="FCF87862">
      <w:start w:val="1"/>
      <w:numFmt w:val="bullet"/>
      <w:lvlText w:val=""/>
      <w:lvlJc w:val="left"/>
      <w:pPr>
        <w:ind w:left="720" w:hanging="360"/>
      </w:pPr>
      <w:rPr>
        <w:rFonts w:ascii="Symbol" w:hAnsi="Symbol"/>
      </w:rPr>
    </w:lvl>
    <w:lvl w:ilvl="5" w:tplc="A350ADCE">
      <w:start w:val="1"/>
      <w:numFmt w:val="bullet"/>
      <w:lvlText w:val=""/>
      <w:lvlJc w:val="left"/>
      <w:pPr>
        <w:ind w:left="720" w:hanging="360"/>
      </w:pPr>
      <w:rPr>
        <w:rFonts w:ascii="Symbol" w:hAnsi="Symbol"/>
      </w:rPr>
    </w:lvl>
    <w:lvl w:ilvl="6" w:tplc="6C7EB1BA">
      <w:start w:val="1"/>
      <w:numFmt w:val="bullet"/>
      <w:lvlText w:val=""/>
      <w:lvlJc w:val="left"/>
      <w:pPr>
        <w:ind w:left="720" w:hanging="360"/>
      </w:pPr>
      <w:rPr>
        <w:rFonts w:ascii="Symbol" w:hAnsi="Symbol"/>
      </w:rPr>
    </w:lvl>
    <w:lvl w:ilvl="7" w:tplc="CA7E01B4">
      <w:start w:val="1"/>
      <w:numFmt w:val="bullet"/>
      <w:lvlText w:val=""/>
      <w:lvlJc w:val="left"/>
      <w:pPr>
        <w:ind w:left="720" w:hanging="360"/>
      </w:pPr>
      <w:rPr>
        <w:rFonts w:ascii="Symbol" w:hAnsi="Symbol"/>
      </w:rPr>
    </w:lvl>
    <w:lvl w:ilvl="8" w:tplc="CA48E426">
      <w:start w:val="1"/>
      <w:numFmt w:val="bullet"/>
      <w:lvlText w:val=""/>
      <w:lvlJc w:val="left"/>
      <w:pPr>
        <w:ind w:left="720" w:hanging="360"/>
      </w:pPr>
      <w:rPr>
        <w:rFonts w:ascii="Symbol" w:hAnsi="Symbol"/>
      </w:rPr>
    </w:lvl>
  </w:abstractNum>
  <w:abstractNum w:abstractNumId="5" w15:restartNumberingAfterBreak="0">
    <w:nsid w:val="1B3573DF"/>
    <w:multiLevelType w:val="multilevel"/>
    <w:tmpl w:val="E388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419B9"/>
    <w:multiLevelType w:val="hybridMultilevel"/>
    <w:tmpl w:val="FDE6FAF0"/>
    <w:lvl w:ilvl="0" w:tplc="B100B87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F1797"/>
    <w:multiLevelType w:val="multilevel"/>
    <w:tmpl w:val="4C7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87184"/>
    <w:multiLevelType w:val="hybridMultilevel"/>
    <w:tmpl w:val="53C41E0A"/>
    <w:lvl w:ilvl="0" w:tplc="B100B87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22C89"/>
    <w:multiLevelType w:val="hybridMultilevel"/>
    <w:tmpl w:val="B24EE78A"/>
    <w:lvl w:ilvl="0" w:tplc="CA5E15C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060A1"/>
    <w:multiLevelType w:val="hybridMultilevel"/>
    <w:tmpl w:val="0AB63D02"/>
    <w:lvl w:ilvl="0" w:tplc="FE1E5078">
      <w:start w:val="1"/>
      <w:numFmt w:val="decimal"/>
      <w:lvlText w:val="%1."/>
      <w:lvlJc w:val="left"/>
      <w:pPr>
        <w:ind w:left="720" w:hanging="360"/>
      </w:pPr>
      <w:rPr>
        <w:rFonts w:ascii="Times New Roman" w:hAnsi="Times New Roman" w:cs="Times New Roman"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44C1C"/>
    <w:multiLevelType w:val="multilevel"/>
    <w:tmpl w:val="3E4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F01AF"/>
    <w:multiLevelType w:val="multilevel"/>
    <w:tmpl w:val="788C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57FF0"/>
    <w:multiLevelType w:val="multilevel"/>
    <w:tmpl w:val="BC78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C6A9A"/>
    <w:multiLevelType w:val="hybridMultilevel"/>
    <w:tmpl w:val="4B207B0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3F026BDF"/>
    <w:multiLevelType w:val="multilevel"/>
    <w:tmpl w:val="38FA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B1A86"/>
    <w:multiLevelType w:val="hybridMultilevel"/>
    <w:tmpl w:val="E7AC2E14"/>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DC185E"/>
    <w:multiLevelType w:val="hybridMultilevel"/>
    <w:tmpl w:val="A748F7E4"/>
    <w:lvl w:ilvl="0" w:tplc="9E0E16D0">
      <w:start w:val="1"/>
      <w:numFmt w:val="decimal"/>
      <w:lvlText w:val="%1."/>
      <w:lvlJc w:val="left"/>
      <w:pPr>
        <w:ind w:left="720" w:hanging="360"/>
      </w:pPr>
      <w:rPr>
        <w:rFonts w:ascii="Times New Roman" w:hAnsi="Times New Roman" w:cs="Times New Roman" w:hint="default"/>
        <w:b w:val="0"/>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20457"/>
    <w:multiLevelType w:val="multilevel"/>
    <w:tmpl w:val="7562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2155A"/>
    <w:multiLevelType w:val="multilevel"/>
    <w:tmpl w:val="BB14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107E6"/>
    <w:multiLevelType w:val="multilevel"/>
    <w:tmpl w:val="85D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563EE"/>
    <w:multiLevelType w:val="hybridMultilevel"/>
    <w:tmpl w:val="067AB16A"/>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4E7194"/>
    <w:multiLevelType w:val="multilevel"/>
    <w:tmpl w:val="17E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7026F"/>
    <w:multiLevelType w:val="hybridMultilevel"/>
    <w:tmpl w:val="E7AC2E14"/>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795888">
    <w:abstractNumId w:val="2"/>
  </w:num>
  <w:num w:numId="2" w16cid:durableId="461924625">
    <w:abstractNumId w:val="14"/>
  </w:num>
  <w:num w:numId="3" w16cid:durableId="1609120460">
    <w:abstractNumId w:val="10"/>
  </w:num>
  <w:num w:numId="4" w16cid:durableId="119151719">
    <w:abstractNumId w:val="1"/>
  </w:num>
  <w:num w:numId="5" w16cid:durableId="465775827">
    <w:abstractNumId w:val="17"/>
  </w:num>
  <w:num w:numId="6" w16cid:durableId="803894100">
    <w:abstractNumId w:val="6"/>
  </w:num>
  <w:num w:numId="7" w16cid:durableId="283923906">
    <w:abstractNumId w:val="0"/>
  </w:num>
  <w:num w:numId="8" w16cid:durableId="1668943925">
    <w:abstractNumId w:val="8"/>
  </w:num>
  <w:num w:numId="9" w16cid:durableId="1006519342">
    <w:abstractNumId w:val="9"/>
  </w:num>
  <w:num w:numId="10" w16cid:durableId="4307834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0991996">
    <w:abstractNumId w:val="13"/>
  </w:num>
  <w:num w:numId="12" w16cid:durableId="422341951">
    <w:abstractNumId w:val="4"/>
  </w:num>
  <w:num w:numId="13" w16cid:durableId="1757097518">
    <w:abstractNumId w:val="21"/>
  </w:num>
  <w:num w:numId="14" w16cid:durableId="29184226">
    <w:abstractNumId w:val="23"/>
  </w:num>
  <w:num w:numId="15" w16cid:durableId="1041439089">
    <w:abstractNumId w:val="16"/>
  </w:num>
  <w:num w:numId="16" w16cid:durableId="2077823513">
    <w:abstractNumId w:val="18"/>
  </w:num>
  <w:num w:numId="17" w16cid:durableId="1960792946">
    <w:abstractNumId w:val="3"/>
  </w:num>
  <w:num w:numId="18" w16cid:durableId="1690716961">
    <w:abstractNumId w:val="11"/>
  </w:num>
  <w:num w:numId="19" w16cid:durableId="1110127658">
    <w:abstractNumId w:val="15"/>
  </w:num>
  <w:num w:numId="20" w16cid:durableId="1598058877">
    <w:abstractNumId w:val="19"/>
  </w:num>
  <w:num w:numId="21" w16cid:durableId="744692165">
    <w:abstractNumId w:val="7"/>
  </w:num>
  <w:num w:numId="22" w16cid:durableId="286661056">
    <w:abstractNumId w:val="22"/>
  </w:num>
  <w:num w:numId="23" w16cid:durableId="103350443">
    <w:abstractNumId w:val="5"/>
  </w:num>
  <w:num w:numId="24" w16cid:durableId="1665470226">
    <w:abstractNumId w:val="12"/>
  </w:num>
  <w:num w:numId="25" w16cid:durableId="159293631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F5"/>
    <w:rsid w:val="000003A7"/>
    <w:rsid w:val="000005E2"/>
    <w:rsid w:val="00000F0F"/>
    <w:rsid w:val="00002E23"/>
    <w:rsid w:val="0000320F"/>
    <w:rsid w:val="00004AF8"/>
    <w:rsid w:val="00006A7F"/>
    <w:rsid w:val="000072B1"/>
    <w:rsid w:val="00007CE3"/>
    <w:rsid w:val="00010D41"/>
    <w:rsid w:val="00012572"/>
    <w:rsid w:val="000137E2"/>
    <w:rsid w:val="00013E02"/>
    <w:rsid w:val="00013FEF"/>
    <w:rsid w:val="00014017"/>
    <w:rsid w:val="00015ABF"/>
    <w:rsid w:val="00016681"/>
    <w:rsid w:val="00016684"/>
    <w:rsid w:val="000170B5"/>
    <w:rsid w:val="00017472"/>
    <w:rsid w:val="00020238"/>
    <w:rsid w:val="000233EE"/>
    <w:rsid w:val="0002428C"/>
    <w:rsid w:val="00024DE9"/>
    <w:rsid w:val="0002583E"/>
    <w:rsid w:val="00026381"/>
    <w:rsid w:val="00026C8A"/>
    <w:rsid w:val="00026F3E"/>
    <w:rsid w:val="0002785C"/>
    <w:rsid w:val="00031421"/>
    <w:rsid w:val="0003276B"/>
    <w:rsid w:val="00033630"/>
    <w:rsid w:val="00033740"/>
    <w:rsid w:val="000340A1"/>
    <w:rsid w:val="000378FD"/>
    <w:rsid w:val="000379AC"/>
    <w:rsid w:val="00037C3E"/>
    <w:rsid w:val="000403C1"/>
    <w:rsid w:val="00040514"/>
    <w:rsid w:val="00042203"/>
    <w:rsid w:val="00042E37"/>
    <w:rsid w:val="000432A2"/>
    <w:rsid w:val="00043584"/>
    <w:rsid w:val="00044102"/>
    <w:rsid w:val="00044F7C"/>
    <w:rsid w:val="000450D0"/>
    <w:rsid w:val="00045169"/>
    <w:rsid w:val="00047791"/>
    <w:rsid w:val="00047866"/>
    <w:rsid w:val="00047D24"/>
    <w:rsid w:val="00050D59"/>
    <w:rsid w:val="0005158C"/>
    <w:rsid w:val="00051BFF"/>
    <w:rsid w:val="00052834"/>
    <w:rsid w:val="0005373E"/>
    <w:rsid w:val="00054749"/>
    <w:rsid w:val="00054C34"/>
    <w:rsid w:val="00055874"/>
    <w:rsid w:val="000575CC"/>
    <w:rsid w:val="000609E6"/>
    <w:rsid w:val="00060A70"/>
    <w:rsid w:val="000615F5"/>
    <w:rsid w:val="00062AEB"/>
    <w:rsid w:val="00062EE7"/>
    <w:rsid w:val="000636B7"/>
    <w:rsid w:val="000643DD"/>
    <w:rsid w:val="00064992"/>
    <w:rsid w:val="00064E7A"/>
    <w:rsid w:val="000650BB"/>
    <w:rsid w:val="00065262"/>
    <w:rsid w:val="00065517"/>
    <w:rsid w:val="00065C77"/>
    <w:rsid w:val="00066721"/>
    <w:rsid w:val="00066F03"/>
    <w:rsid w:val="0006762C"/>
    <w:rsid w:val="0006782D"/>
    <w:rsid w:val="000702C5"/>
    <w:rsid w:val="000729FF"/>
    <w:rsid w:val="00072A15"/>
    <w:rsid w:val="00072B1E"/>
    <w:rsid w:val="000733E1"/>
    <w:rsid w:val="000749E3"/>
    <w:rsid w:val="0007509F"/>
    <w:rsid w:val="0007619D"/>
    <w:rsid w:val="00076A52"/>
    <w:rsid w:val="0007700F"/>
    <w:rsid w:val="000805FB"/>
    <w:rsid w:val="00080E2C"/>
    <w:rsid w:val="000813B3"/>
    <w:rsid w:val="00081823"/>
    <w:rsid w:val="00083DC5"/>
    <w:rsid w:val="00085193"/>
    <w:rsid w:val="0008565E"/>
    <w:rsid w:val="00087AE1"/>
    <w:rsid w:val="00087F68"/>
    <w:rsid w:val="00091836"/>
    <w:rsid w:val="00091934"/>
    <w:rsid w:val="00093BEA"/>
    <w:rsid w:val="00094CDA"/>
    <w:rsid w:val="00095654"/>
    <w:rsid w:val="00095FE4"/>
    <w:rsid w:val="00096309"/>
    <w:rsid w:val="000966AE"/>
    <w:rsid w:val="000966B2"/>
    <w:rsid w:val="0009717E"/>
    <w:rsid w:val="00097238"/>
    <w:rsid w:val="000979E0"/>
    <w:rsid w:val="000A264B"/>
    <w:rsid w:val="000A2AF1"/>
    <w:rsid w:val="000A3849"/>
    <w:rsid w:val="000A683E"/>
    <w:rsid w:val="000B0321"/>
    <w:rsid w:val="000B0FB5"/>
    <w:rsid w:val="000B1352"/>
    <w:rsid w:val="000B1F9D"/>
    <w:rsid w:val="000B22AF"/>
    <w:rsid w:val="000B2CB2"/>
    <w:rsid w:val="000B2D3D"/>
    <w:rsid w:val="000B3607"/>
    <w:rsid w:val="000B4449"/>
    <w:rsid w:val="000B5019"/>
    <w:rsid w:val="000B527A"/>
    <w:rsid w:val="000B69A8"/>
    <w:rsid w:val="000B6B7C"/>
    <w:rsid w:val="000B7ADB"/>
    <w:rsid w:val="000C04CD"/>
    <w:rsid w:val="000C0685"/>
    <w:rsid w:val="000C06DA"/>
    <w:rsid w:val="000C0780"/>
    <w:rsid w:val="000C0B41"/>
    <w:rsid w:val="000C121C"/>
    <w:rsid w:val="000C19BD"/>
    <w:rsid w:val="000C3B8A"/>
    <w:rsid w:val="000C438C"/>
    <w:rsid w:val="000C4882"/>
    <w:rsid w:val="000C6ED5"/>
    <w:rsid w:val="000D164B"/>
    <w:rsid w:val="000D166A"/>
    <w:rsid w:val="000D1D1A"/>
    <w:rsid w:val="000D1E64"/>
    <w:rsid w:val="000D2111"/>
    <w:rsid w:val="000D2320"/>
    <w:rsid w:val="000D2F4C"/>
    <w:rsid w:val="000D46C2"/>
    <w:rsid w:val="000D4A0A"/>
    <w:rsid w:val="000D6409"/>
    <w:rsid w:val="000D6B71"/>
    <w:rsid w:val="000D6BC5"/>
    <w:rsid w:val="000D73F4"/>
    <w:rsid w:val="000E0496"/>
    <w:rsid w:val="000E1DF6"/>
    <w:rsid w:val="000E2B21"/>
    <w:rsid w:val="000E2BF3"/>
    <w:rsid w:val="000E34DB"/>
    <w:rsid w:val="000E3959"/>
    <w:rsid w:val="000E401A"/>
    <w:rsid w:val="000E5F9F"/>
    <w:rsid w:val="000E6126"/>
    <w:rsid w:val="000F06A1"/>
    <w:rsid w:val="000F1BD7"/>
    <w:rsid w:val="000F1F20"/>
    <w:rsid w:val="000F27D2"/>
    <w:rsid w:val="000F2D0D"/>
    <w:rsid w:val="000F3180"/>
    <w:rsid w:val="000F37B5"/>
    <w:rsid w:val="000F5CDA"/>
    <w:rsid w:val="000F61F3"/>
    <w:rsid w:val="001003C2"/>
    <w:rsid w:val="00101870"/>
    <w:rsid w:val="00101DBC"/>
    <w:rsid w:val="001020F5"/>
    <w:rsid w:val="00103CB2"/>
    <w:rsid w:val="00104960"/>
    <w:rsid w:val="001053BE"/>
    <w:rsid w:val="00105A32"/>
    <w:rsid w:val="00105A43"/>
    <w:rsid w:val="001070AD"/>
    <w:rsid w:val="0011069F"/>
    <w:rsid w:val="001110CA"/>
    <w:rsid w:val="00111D28"/>
    <w:rsid w:val="00112848"/>
    <w:rsid w:val="00113D45"/>
    <w:rsid w:val="00114E60"/>
    <w:rsid w:val="00115D3B"/>
    <w:rsid w:val="00115FFC"/>
    <w:rsid w:val="00116E10"/>
    <w:rsid w:val="00121E6B"/>
    <w:rsid w:val="0012310D"/>
    <w:rsid w:val="001233BF"/>
    <w:rsid w:val="001234AA"/>
    <w:rsid w:val="001236E5"/>
    <w:rsid w:val="00123CC3"/>
    <w:rsid w:val="001242AF"/>
    <w:rsid w:val="00124736"/>
    <w:rsid w:val="00124C62"/>
    <w:rsid w:val="00124DCD"/>
    <w:rsid w:val="001256FF"/>
    <w:rsid w:val="00125C9A"/>
    <w:rsid w:val="00126A6F"/>
    <w:rsid w:val="0012792D"/>
    <w:rsid w:val="00127F79"/>
    <w:rsid w:val="00130169"/>
    <w:rsid w:val="00130743"/>
    <w:rsid w:val="001329D8"/>
    <w:rsid w:val="001336D0"/>
    <w:rsid w:val="00133B04"/>
    <w:rsid w:val="0013562C"/>
    <w:rsid w:val="00135B47"/>
    <w:rsid w:val="001404AA"/>
    <w:rsid w:val="00141312"/>
    <w:rsid w:val="00143F31"/>
    <w:rsid w:val="00144489"/>
    <w:rsid w:val="00145B13"/>
    <w:rsid w:val="00147997"/>
    <w:rsid w:val="00152537"/>
    <w:rsid w:val="00153508"/>
    <w:rsid w:val="00153F26"/>
    <w:rsid w:val="0015450B"/>
    <w:rsid w:val="001552B9"/>
    <w:rsid w:val="00156F69"/>
    <w:rsid w:val="00157275"/>
    <w:rsid w:val="0015730D"/>
    <w:rsid w:val="00160229"/>
    <w:rsid w:val="00160A7E"/>
    <w:rsid w:val="00160A95"/>
    <w:rsid w:val="00160FBF"/>
    <w:rsid w:val="001628CA"/>
    <w:rsid w:val="00164C7A"/>
    <w:rsid w:val="00167B1C"/>
    <w:rsid w:val="00170EC5"/>
    <w:rsid w:val="00173214"/>
    <w:rsid w:val="001732A7"/>
    <w:rsid w:val="00173978"/>
    <w:rsid w:val="00173C74"/>
    <w:rsid w:val="001745E2"/>
    <w:rsid w:val="001763DB"/>
    <w:rsid w:val="00181368"/>
    <w:rsid w:val="00181B2B"/>
    <w:rsid w:val="001833A7"/>
    <w:rsid w:val="001847A3"/>
    <w:rsid w:val="00185664"/>
    <w:rsid w:val="00185694"/>
    <w:rsid w:val="00185799"/>
    <w:rsid w:val="00186A7D"/>
    <w:rsid w:val="001900DA"/>
    <w:rsid w:val="001900FB"/>
    <w:rsid w:val="001924B2"/>
    <w:rsid w:val="0019284D"/>
    <w:rsid w:val="001929CA"/>
    <w:rsid w:val="00192F44"/>
    <w:rsid w:val="001930BA"/>
    <w:rsid w:val="001957A9"/>
    <w:rsid w:val="00197964"/>
    <w:rsid w:val="00197E58"/>
    <w:rsid w:val="001A0A63"/>
    <w:rsid w:val="001A1FD9"/>
    <w:rsid w:val="001A393F"/>
    <w:rsid w:val="001A3EFF"/>
    <w:rsid w:val="001A4166"/>
    <w:rsid w:val="001A4874"/>
    <w:rsid w:val="001A73FB"/>
    <w:rsid w:val="001B1156"/>
    <w:rsid w:val="001B1882"/>
    <w:rsid w:val="001B2760"/>
    <w:rsid w:val="001B2A86"/>
    <w:rsid w:val="001B3817"/>
    <w:rsid w:val="001B3A3D"/>
    <w:rsid w:val="001B3A3E"/>
    <w:rsid w:val="001B3D83"/>
    <w:rsid w:val="001B4FD6"/>
    <w:rsid w:val="001B67C6"/>
    <w:rsid w:val="001B73E8"/>
    <w:rsid w:val="001B79F3"/>
    <w:rsid w:val="001C020F"/>
    <w:rsid w:val="001C0B74"/>
    <w:rsid w:val="001C0FE2"/>
    <w:rsid w:val="001C1FE8"/>
    <w:rsid w:val="001C281E"/>
    <w:rsid w:val="001C3D60"/>
    <w:rsid w:val="001C4B57"/>
    <w:rsid w:val="001C4FB4"/>
    <w:rsid w:val="001C6354"/>
    <w:rsid w:val="001C69E6"/>
    <w:rsid w:val="001C6B63"/>
    <w:rsid w:val="001C76F9"/>
    <w:rsid w:val="001D00C0"/>
    <w:rsid w:val="001D06D2"/>
    <w:rsid w:val="001D0EF5"/>
    <w:rsid w:val="001D266E"/>
    <w:rsid w:val="001D4B81"/>
    <w:rsid w:val="001D6975"/>
    <w:rsid w:val="001E0CED"/>
    <w:rsid w:val="001E21D3"/>
    <w:rsid w:val="001E2316"/>
    <w:rsid w:val="001E2C90"/>
    <w:rsid w:val="001E41E1"/>
    <w:rsid w:val="001E6D6A"/>
    <w:rsid w:val="001E77E2"/>
    <w:rsid w:val="001F0653"/>
    <w:rsid w:val="001F157F"/>
    <w:rsid w:val="001F1D86"/>
    <w:rsid w:val="001F2382"/>
    <w:rsid w:val="001F2D8D"/>
    <w:rsid w:val="001F41AD"/>
    <w:rsid w:val="001F43B1"/>
    <w:rsid w:val="001F459B"/>
    <w:rsid w:val="001F530B"/>
    <w:rsid w:val="001F5736"/>
    <w:rsid w:val="001F61D6"/>
    <w:rsid w:val="001F6B2F"/>
    <w:rsid w:val="00200779"/>
    <w:rsid w:val="00200E7E"/>
    <w:rsid w:val="00201345"/>
    <w:rsid w:val="00202B61"/>
    <w:rsid w:val="0020519F"/>
    <w:rsid w:val="00205CD2"/>
    <w:rsid w:val="00207263"/>
    <w:rsid w:val="00207580"/>
    <w:rsid w:val="00207601"/>
    <w:rsid w:val="0021150C"/>
    <w:rsid w:val="00212C5D"/>
    <w:rsid w:val="00212CD2"/>
    <w:rsid w:val="002131CD"/>
    <w:rsid w:val="00213C66"/>
    <w:rsid w:val="00214432"/>
    <w:rsid w:val="00214829"/>
    <w:rsid w:val="002150BB"/>
    <w:rsid w:val="00217754"/>
    <w:rsid w:val="00220198"/>
    <w:rsid w:val="002215FA"/>
    <w:rsid w:val="002238DD"/>
    <w:rsid w:val="0022484C"/>
    <w:rsid w:val="00225745"/>
    <w:rsid w:val="0022667C"/>
    <w:rsid w:val="00226E5E"/>
    <w:rsid w:val="002274EE"/>
    <w:rsid w:val="00232EC0"/>
    <w:rsid w:val="0023417A"/>
    <w:rsid w:val="00234A3E"/>
    <w:rsid w:val="00235442"/>
    <w:rsid w:val="00235815"/>
    <w:rsid w:val="00237B9A"/>
    <w:rsid w:val="00241145"/>
    <w:rsid w:val="0024171E"/>
    <w:rsid w:val="00242063"/>
    <w:rsid w:val="002420AE"/>
    <w:rsid w:val="0024217C"/>
    <w:rsid w:val="002427A5"/>
    <w:rsid w:val="002436B4"/>
    <w:rsid w:val="00243D37"/>
    <w:rsid w:val="0024410A"/>
    <w:rsid w:val="00245654"/>
    <w:rsid w:val="002458E9"/>
    <w:rsid w:val="002463A0"/>
    <w:rsid w:val="00246DCA"/>
    <w:rsid w:val="0024726D"/>
    <w:rsid w:val="00247BEC"/>
    <w:rsid w:val="002504E9"/>
    <w:rsid w:val="00250B60"/>
    <w:rsid w:val="00250FDE"/>
    <w:rsid w:val="002515AE"/>
    <w:rsid w:val="00252181"/>
    <w:rsid w:val="00252882"/>
    <w:rsid w:val="0025319A"/>
    <w:rsid w:val="0025342B"/>
    <w:rsid w:val="00254006"/>
    <w:rsid w:val="00254ABF"/>
    <w:rsid w:val="00255A86"/>
    <w:rsid w:val="0025603D"/>
    <w:rsid w:val="002566CA"/>
    <w:rsid w:val="0025686D"/>
    <w:rsid w:val="00256AC3"/>
    <w:rsid w:val="00256C36"/>
    <w:rsid w:val="00257AA3"/>
    <w:rsid w:val="00260354"/>
    <w:rsid w:val="00261386"/>
    <w:rsid w:val="0026156A"/>
    <w:rsid w:val="00261B9A"/>
    <w:rsid w:val="002620DF"/>
    <w:rsid w:val="00264C5A"/>
    <w:rsid w:val="00264E70"/>
    <w:rsid w:val="0026507C"/>
    <w:rsid w:val="00265652"/>
    <w:rsid w:val="00265FBB"/>
    <w:rsid w:val="002718A0"/>
    <w:rsid w:val="00271A5B"/>
    <w:rsid w:val="00272AC5"/>
    <w:rsid w:val="00273CC9"/>
    <w:rsid w:val="002740E2"/>
    <w:rsid w:val="00275FAE"/>
    <w:rsid w:val="00276623"/>
    <w:rsid w:val="002773AB"/>
    <w:rsid w:val="002778AB"/>
    <w:rsid w:val="00280280"/>
    <w:rsid w:val="002803EC"/>
    <w:rsid w:val="002804FE"/>
    <w:rsid w:val="00280ABD"/>
    <w:rsid w:val="002820D1"/>
    <w:rsid w:val="00283BC5"/>
    <w:rsid w:val="00284E12"/>
    <w:rsid w:val="0028549B"/>
    <w:rsid w:val="0028595B"/>
    <w:rsid w:val="00286AAF"/>
    <w:rsid w:val="002878CC"/>
    <w:rsid w:val="0029053C"/>
    <w:rsid w:val="00290B1F"/>
    <w:rsid w:val="002913B8"/>
    <w:rsid w:val="00291C23"/>
    <w:rsid w:val="0029440F"/>
    <w:rsid w:val="00294A0A"/>
    <w:rsid w:val="00294AA1"/>
    <w:rsid w:val="00294EDA"/>
    <w:rsid w:val="00295311"/>
    <w:rsid w:val="00295C1F"/>
    <w:rsid w:val="00295F20"/>
    <w:rsid w:val="00296054"/>
    <w:rsid w:val="00296883"/>
    <w:rsid w:val="002970A0"/>
    <w:rsid w:val="00297A4B"/>
    <w:rsid w:val="00297E44"/>
    <w:rsid w:val="002A0F17"/>
    <w:rsid w:val="002A1EA0"/>
    <w:rsid w:val="002A224E"/>
    <w:rsid w:val="002A235D"/>
    <w:rsid w:val="002A270C"/>
    <w:rsid w:val="002A2D0F"/>
    <w:rsid w:val="002A3A8F"/>
    <w:rsid w:val="002A52CC"/>
    <w:rsid w:val="002A6C75"/>
    <w:rsid w:val="002A6FDC"/>
    <w:rsid w:val="002A774B"/>
    <w:rsid w:val="002B02CB"/>
    <w:rsid w:val="002B0BD0"/>
    <w:rsid w:val="002B3A96"/>
    <w:rsid w:val="002B4A06"/>
    <w:rsid w:val="002B4E85"/>
    <w:rsid w:val="002B52F7"/>
    <w:rsid w:val="002C0B3F"/>
    <w:rsid w:val="002C113F"/>
    <w:rsid w:val="002C14C8"/>
    <w:rsid w:val="002C16D3"/>
    <w:rsid w:val="002C1A08"/>
    <w:rsid w:val="002C1F02"/>
    <w:rsid w:val="002C2745"/>
    <w:rsid w:val="002C3022"/>
    <w:rsid w:val="002C373D"/>
    <w:rsid w:val="002C3C1D"/>
    <w:rsid w:val="002C3ED1"/>
    <w:rsid w:val="002C44DE"/>
    <w:rsid w:val="002C450A"/>
    <w:rsid w:val="002C5BCA"/>
    <w:rsid w:val="002C6CCA"/>
    <w:rsid w:val="002C7EA8"/>
    <w:rsid w:val="002D0D8A"/>
    <w:rsid w:val="002D1828"/>
    <w:rsid w:val="002D27BB"/>
    <w:rsid w:val="002D3473"/>
    <w:rsid w:val="002D368E"/>
    <w:rsid w:val="002D3AEF"/>
    <w:rsid w:val="002D3BC4"/>
    <w:rsid w:val="002D56FD"/>
    <w:rsid w:val="002D59C8"/>
    <w:rsid w:val="002D5C5A"/>
    <w:rsid w:val="002D6A8D"/>
    <w:rsid w:val="002D73E2"/>
    <w:rsid w:val="002D7427"/>
    <w:rsid w:val="002E262D"/>
    <w:rsid w:val="002E295B"/>
    <w:rsid w:val="002E3734"/>
    <w:rsid w:val="002E4D2E"/>
    <w:rsid w:val="002E586B"/>
    <w:rsid w:val="002E66AC"/>
    <w:rsid w:val="002E6A34"/>
    <w:rsid w:val="002E6BFD"/>
    <w:rsid w:val="002F01C6"/>
    <w:rsid w:val="002F045E"/>
    <w:rsid w:val="002F18BC"/>
    <w:rsid w:val="002F243F"/>
    <w:rsid w:val="002F2761"/>
    <w:rsid w:val="002F295E"/>
    <w:rsid w:val="002F375C"/>
    <w:rsid w:val="002F45C8"/>
    <w:rsid w:val="002F4D01"/>
    <w:rsid w:val="002F792C"/>
    <w:rsid w:val="002F7CE8"/>
    <w:rsid w:val="0030153F"/>
    <w:rsid w:val="00301725"/>
    <w:rsid w:val="003017E6"/>
    <w:rsid w:val="00302757"/>
    <w:rsid w:val="00303238"/>
    <w:rsid w:val="00303FF9"/>
    <w:rsid w:val="00304EA1"/>
    <w:rsid w:val="00306386"/>
    <w:rsid w:val="00306BE6"/>
    <w:rsid w:val="00307EDB"/>
    <w:rsid w:val="0031213E"/>
    <w:rsid w:val="003139D0"/>
    <w:rsid w:val="0031452F"/>
    <w:rsid w:val="00314C20"/>
    <w:rsid w:val="00314C6D"/>
    <w:rsid w:val="0031566F"/>
    <w:rsid w:val="003174AF"/>
    <w:rsid w:val="00320534"/>
    <w:rsid w:val="00320DC1"/>
    <w:rsid w:val="003218DE"/>
    <w:rsid w:val="003224D6"/>
    <w:rsid w:val="003228AB"/>
    <w:rsid w:val="003235C2"/>
    <w:rsid w:val="0032391E"/>
    <w:rsid w:val="00323EC9"/>
    <w:rsid w:val="00325177"/>
    <w:rsid w:val="00326B32"/>
    <w:rsid w:val="00326C14"/>
    <w:rsid w:val="00326C46"/>
    <w:rsid w:val="003275B1"/>
    <w:rsid w:val="00327693"/>
    <w:rsid w:val="00327A76"/>
    <w:rsid w:val="00330A61"/>
    <w:rsid w:val="003311FB"/>
    <w:rsid w:val="00331DC5"/>
    <w:rsid w:val="0033298F"/>
    <w:rsid w:val="00332AFF"/>
    <w:rsid w:val="00333D61"/>
    <w:rsid w:val="0033542B"/>
    <w:rsid w:val="00335927"/>
    <w:rsid w:val="00335A98"/>
    <w:rsid w:val="00335AD2"/>
    <w:rsid w:val="00335DEB"/>
    <w:rsid w:val="00336149"/>
    <w:rsid w:val="0033682F"/>
    <w:rsid w:val="003374E8"/>
    <w:rsid w:val="00337E8D"/>
    <w:rsid w:val="00340567"/>
    <w:rsid w:val="0034073E"/>
    <w:rsid w:val="00340A1A"/>
    <w:rsid w:val="00340FF6"/>
    <w:rsid w:val="003412A3"/>
    <w:rsid w:val="00341CB8"/>
    <w:rsid w:val="003427AE"/>
    <w:rsid w:val="00342D4D"/>
    <w:rsid w:val="003447E1"/>
    <w:rsid w:val="00347437"/>
    <w:rsid w:val="003475CF"/>
    <w:rsid w:val="00347DAD"/>
    <w:rsid w:val="00350550"/>
    <w:rsid w:val="00350FD3"/>
    <w:rsid w:val="00351714"/>
    <w:rsid w:val="00351915"/>
    <w:rsid w:val="00351CFE"/>
    <w:rsid w:val="00351FDC"/>
    <w:rsid w:val="003521DC"/>
    <w:rsid w:val="00353174"/>
    <w:rsid w:val="0035391A"/>
    <w:rsid w:val="00354242"/>
    <w:rsid w:val="00354936"/>
    <w:rsid w:val="0035513F"/>
    <w:rsid w:val="00355631"/>
    <w:rsid w:val="003567AF"/>
    <w:rsid w:val="00356BC3"/>
    <w:rsid w:val="00360F7E"/>
    <w:rsid w:val="00362248"/>
    <w:rsid w:val="00362F6A"/>
    <w:rsid w:val="0036333E"/>
    <w:rsid w:val="003636F1"/>
    <w:rsid w:val="00364A1F"/>
    <w:rsid w:val="00365091"/>
    <w:rsid w:val="003652DE"/>
    <w:rsid w:val="0036724D"/>
    <w:rsid w:val="003701D5"/>
    <w:rsid w:val="00371388"/>
    <w:rsid w:val="0037260C"/>
    <w:rsid w:val="00373BA9"/>
    <w:rsid w:val="003742F7"/>
    <w:rsid w:val="003752C8"/>
    <w:rsid w:val="00377431"/>
    <w:rsid w:val="003804D4"/>
    <w:rsid w:val="003810D5"/>
    <w:rsid w:val="0038195F"/>
    <w:rsid w:val="003819CD"/>
    <w:rsid w:val="00381DFD"/>
    <w:rsid w:val="0038222A"/>
    <w:rsid w:val="00383F43"/>
    <w:rsid w:val="00387184"/>
    <w:rsid w:val="00387BA4"/>
    <w:rsid w:val="0039034A"/>
    <w:rsid w:val="003906F2"/>
    <w:rsid w:val="003911F6"/>
    <w:rsid w:val="003915E5"/>
    <w:rsid w:val="00392263"/>
    <w:rsid w:val="003932FE"/>
    <w:rsid w:val="00393914"/>
    <w:rsid w:val="003949BF"/>
    <w:rsid w:val="00395DA2"/>
    <w:rsid w:val="003964D8"/>
    <w:rsid w:val="00396EBC"/>
    <w:rsid w:val="00396F01"/>
    <w:rsid w:val="003974FD"/>
    <w:rsid w:val="0039782E"/>
    <w:rsid w:val="003979B7"/>
    <w:rsid w:val="003A0EA6"/>
    <w:rsid w:val="003A1189"/>
    <w:rsid w:val="003A15AE"/>
    <w:rsid w:val="003A1882"/>
    <w:rsid w:val="003A1CE0"/>
    <w:rsid w:val="003A1F26"/>
    <w:rsid w:val="003A3EA9"/>
    <w:rsid w:val="003A517E"/>
    <w:rsid w:val="003A68D2"/>
    <w:rsid w:val="003A7887"/>
    <w:rsid w:val="003B09CC"/>
    <w:rsid w:val="003B0B98"/>
    <w:rsid w:val="003B1EC6"/>
    <w:rsid w:val="003B2D3A"/>
    <w:rsid w:val="003B2E00"/>
    <w:rsid w:val="003B2E57"/>
    <w:rsid w:val="003B3DDC"/>
    <w:rsid w:val="003B4930"/>
    <w:rsid w:val="003B4C40"/>
    <w:rsid w:val="003B4E41"/>
    <w:rsid w:val="003B5438"/>
    <w:rsid w:val="003B5AE9"/>
    <w:rsid w:val="003B6AAF"/>
    <w:rsid w:val="003B7452"/>
    <w:rsid w:val="003B7E9C"/>
    <w:rsid w:val="003C05A1"/>
    <w:rsid w:val="003C0ECC"/>
    <w:rsid w:val="003C1BEA"/>
    <w:rsid w:val="003C1EFF"/>
    <w:rsid w:val="003C2D37"/>
    <w:rsid w:val="003C3161"/>
    <w:rsid w:val="003C4308"/>
    <w:rsid w:val="003C467C"/>
    <w:rsid w:val="003C54E7"/>
    <w:rsid w:val="003C5822"/>
    <w:rsid w:val="003C5BB6"/>
    <w:rsid w:val="003C6E4A"/>
    <w:rsid w:val="003C7319"/>
    <w:rsid w:val="003C7415"/>
    <w:rsid w:val="003D11B2"/>
    <w:rsid w:val="003D13FE"/>
    <w:rsid w:val="003D1B8B"/>
    <w:rsid w:val="003D35D1"/>
    <w:rsid w:val="003D3BFD"/>
    <w:rsid w:val="003D42A2"/>
    <w:rsid w:val="003D4E0B"/>
    <w:rsid w:val="003D4EE2"/>
    <w:rsid w:val="003D6CC9"/>
    <w:rsid w:val="003D7B0C"/>
    <w:rsid w:val="003D7F57"/>
    <w:rsid w:val="003E072E"/>
    <w:rsid w:val="003E0C5C"/>
    <w:rsid w:val="003E1108"/>
    <w:rsid w:val="003E166A"/>
    <w:rsid w:val="003E2953"/>
    <w:rsid w:val="003E5064"/>
    <w:rsid w:val="003E50BA"/>
    <w:rsid w:val="003E5727"/>
    <w:rsid w:val="003E5CDC"/>
    <w:rsid w:val="003E6485"/>
    <w:rsid w:val="003E67DF"/>
    <w:rsid w:val="003E7AE1"/>
    <w:rsid w:val="003F255F"/>
    <w:rsid w:val="003F3881"/>
    <w:rsid w:val="003F51AD"/>
    <w:rsid w:val="003F527B"/>
    <w:rsid w:val="003F5AAD"/>
    <w:rsid w:val="003F699D"/>
    <w:rsid w:val="003F6CF0"/>
    <w:rsid w:val="003F6D03"/>
    <w:rsid w:val="003F7416"/>
    <w:rsid w:val="003F7CB8"/>
    <w:rsid w:val="003F7DC0"/>
    <w:rsid w:val="0040074C"/>
    <w:rsid w:val="00400E7F"/>
    <w:rsid w:val="00404109"/>
    <w:rsid w:val="00404DA0"/>
    <w:rsid w:val="00405181"/>
    <w:rsid w:val="00405540"/>
    <w:rsid w:val="00405769"/>
    <w:rsid w:val="00405884"/>
    <w:rsid w:val="0040663E"/>
    <w:rsid w:val="0041088A"/>
    <w:rsid w:val="00410DC8"/>
    <w:rsid w:val="00412229"/>
    <w:rsid w:val="004128D0"/>
    <w:rsid w:val="00412F24"/>
    <w:rsid w:val="00413403"/>
    <w:rsid w:val="00413AD7"/>
    <w:rsid w:val="00414C4D"/>
    <w:rsid w:val="0042142E"/>
    <w:rsid w:val="0042349B"/>
    <w:rsid w:val="00424442"/>
    <w:rsid w:val="004244C6"/>
    <w:rsid w:val="004248C1"/>
    <w:rsid w:val="0042571B"/>
    <w:rsid w:val="0042615D"/>
    <w:rsid w:val="004266E7"/>
    <w:rsid w:val="00426A28"/>
    <w:rsid w:val="00430AAB"/>
    <w:rsid w:val="00430D03"/>
    <w:rsid w:val="00431B45"/>
    <w:rsid w:val="00432252"/>
    <w:rsid w:val="00432B55"/>
    <w:rsid w:val="00432ECF"/>
    <w:rsid w:val="00433F48"/>
    <w:rsid w:val="00434736"/>
    <w:rsid w:val="0043703A"/>
    <w:rsid w:val="00437F09"/>
    <w:rsid w:val="00440192"/>
    <w:rsid w:val="00441B7A"/>
    <w:rsid w:val="00442016"/>
    <w:rsid w:val="00442FD8"/>
    <w:rsid w:val="00444E9C"/>
    <w:rsid w:val="0044604C"/>
    <w:rsid w:val="004461C3"/>
    <w:rsid w:val="004479BD"/>
    <w:rsid w:val="00450864"/>
    <w:rsid w:val="00450C89"/>
    <w:rsid w:val="00453CA6"/>
    <w:rsid w:val="00454370"/>
    <w:rsid w:val="004547D4"/>
    <w:rsid w:val="00455141"/>
    <w:rsid w:val="00455C8E"/>
    <w:rsid w:val="0045647A"/>
    <w:rsid w:val="00457149"/>
    <w:rsid w:val="0046018E"/>
    <w:rsid w:val="00460F8A"/>
    <w:rsid w:val="0046304D"/>
    <w:rsid w:val="00463407"/>
    <w:rsid w:val="004655A5"/>
    <w:rsid w:val="00465BE5"/>
    <w:rsid w:val="00465EE5"/>
    <w:rsid w:val="00465F57"/>
    <w:rsid w:val="00466A4E"/>
    <w:rsid w:val="00467F96"/>
    <w:rsid w:val="00470042"/>
    <w:rsid w:val="004705D2"/>
    <w:rsid w:val="00470949"/>
    <w:rsid w:val="00470C68"/>
    <w:rsid w:val="00472BB5"/>
    <w:rsid w:val="00474457"/>
    <w:rsid w:val="00474AE1"/>
    <w:rsid w:val="004751CE"/>
    <w:rsid w:val="0047576D"/>
    <w:rsid w:val="00475A7C"/>
    <w:rsid w:val="00480C45"/>
    <w:rsid w:val="00481E8A"/>
    <w:rsid w:val="00482150"/>
    <w:rsid w:val="00482674"/>
    <w:rsid w:val="0048281F"/>
    <w:rsid w:val="00482911"/>
    <w:rsid w:val="00483761"/>
    <w:rsid w:val="00483E9B"/>
    <w:rsid w:val="00484305"/>
    <w:rsid w:val="0048575E"/>
    <w:rsid w:val="004858BC"/>
    <w:rsid w:val="00490145"/>
    <w:rsid w:val="00490ACD"/>
    <w:rsid w:val="00491E72"/>
    <w:rsid w:val="00492F4C"/>
    <w:rsid w:val="00493D19"/>
    <w:rsid w:val="00494E69"/>
    <w:rsid w:val="00495D7A"/>
    <w:rsid w:val="004963A3"/>
    <w:rsid w:val="00496492"/>
    <w:rsid w:val="00497CAC"/>
    <w:rsid w:val="004A095B"/>
    <w:rsid w:val="004A0BA5"/>
    <w:rsid w:val="004A1AE2"/>
    <w:rsid w:val="004A3F6E"/>
    <w:rsid w:val="004A6C55"/>
    <w:rsid w:val="004A6F80"/>
    <w:rsid w:val="004B05C8"/>
    <w:rsid w:val="004B0C3B"/>
    <w:rsid w:val="004B0C75"/>
    <w:rsid w:val="004B0F62"/>
    <w:rsid w:val="004B10F1"/>
    <w:rsid w:val="004B1265"/>
    <w:rsid w:val="004B201E"/>
    <w:rsid w:val="004B46D0"/>
    <w:rsid w:val="004B5B46"/>
    <w:rsid w:val="004B7002"/>
    <w:rsid w:val="004B76DD"/>
    <w:rsid w:val="004B7F11"/>
    <w:rsid w:val="004C0B18"/>
    <w:rsid w:val="004C119A"/>
    <w:rsid w:val="004C1669"/>
    <w:rsid w:val="004C37FA"/>
    <w:rsid w:val="004C3EC0"/>
    <w:rsid w:val="004C4732"/>
    <w:rsid w:val="004C5151"/>
    <w:rsid w:val="004C5575"/>
    <w:rsid w:val="004C603E"/>
    <w:rsid w:val="004C74AC"/>
    <w:rsid w:val="004D08DA"/>
    <w:rsid w:val="004D0F48"/>
    <w:rsid w:val="004D15C4"/>
    <w:rsid w:val="004D22DB"/>
    <w:rsid w:val="004D2EA2"/>
    <w:rsid w:val="004D4B3D"/>
    <w:rsid w:val="004D569F"/>
    <w:rsid w:val="004D5CBF"/>
    <w:rsid w:val="004D6DFB"/>
    <w:rsid w:val="004E2438"/>
    <w:rsid w:val="004E2ED6"/>
    <w:rsid w:val="004E3C2E"/>
    <w:rsid w:val="004E3F24"/>
    <w:rsid w:val="004E4339"/>
    <w:rsid w:val="004E44B2"/>
    <w:rsid w:val="004E59D1"/>
    <w:rsid w:val="004E6365"/>
    <w:rsid w:val="004E7E18"/>
    <w:rsid w:val="004F0333"/>
    <w:rsid w:val="004F0E23"/>
    <w:rsid w:val="004F10D5"/>
    <w:rsid w:val="004F1B13"/>
    <w:rsid w:val="004F281C"/>
    <w:rsid w:val="004F4140"/>
    <w:rsid w:val="004F4FA3"/>
    <w:rsid w:val="004F50A5"/>
    <w:rsid w:val="004F5784"/>
    <w:rsid w:val="004F57E2"/>
    <w:rsid w:val="0050094E"/>
    <w:rsid w:val="00501861"/>
    <w:rsid w:val="005025F5"/>
    <w:rsid w:val="00504F7E"/>
    <w:rsid w:val="005056AF"/>
    <w:rsid w:val="00506392"/>
    <w:rsid w:val="0050701D"/>
    <w:rsid w:val="00507820"/>
    <w:rsid w:val="00507A41"/>
    <w:rsid w:val="005103FD"/>
    <w:rsid w:val="00511C47"/>
    <w:rsid w:val="00511FE7"/>
    <w:rsid w:val="005121BC"/>
    <w:rsid w:val="00513007"/>
    <w:rsid w:val="00513FDA"/>
    <w:rsid w:val="005140EA"/>
    <w:rsid w:val="00514DE9"/>
    <w:rsid w:val="0051522B"/>
    <w:rsid w:val="00515A25"/>
    <w:rsid w:val="00516015"/>
    <w:rsid w:val="00516115"/>
    <w:rsid w:val="0051673C"/>
    <w:rsid w:val="00516F01"/>
    <w:rsid w:val="005170A2"/>
    <w:rsid w:val="005175BB"/>
    <w:rsid w:val="00517619"/>
    <w:rsid w:val="00520382"/>
    <w:rsid w:val="00520C13"/>
    <w:rsid w:val="00522EAE"/>
    <w:rsid w:val="00523004"/>
    <w:rsid w:val="00523877"/>
    <w:rsid w:val="00524028"/>
    <w:rsid w:val="00524656"/>
    <w:rsid w:val="00524B9F"/>
    <w:rsid w:val="00524D0E"/>
    <w:rsid w:val="00525830"/>
    <w:rsid w:val="00526C62"/>
    <w:rsid w:val="0052747D"/>
    <w:rsid w:val="0052765E"/>
    <w:rsid w:val="0052791E"/>
    <w:rsid w:val="00530A49"/>
    <w:rsid w:val="00532AF7"/>
    <w:rsid w:val="00533CBD"/>
    <w:rsid w:val="00534318"/>
    <w:rsid w:val="00534887"/>
    <w:rsid w:val="00535150"/>
    <w:rsid w:val="00535B7B"/>
    <w:rsid w:val="00537198"/>
    <w:rsid w:val="0054180E"/>
    <w:rsid w:val="005425BE"/>
    <w:rsid w:val="00542CE1"/>
    <w:rsid w:val="005446BE"/>
    <w:rsid w:val="005449C5"/>
    <w:rsid w:val="00545EF0"/>
    <w:rsid w:val="00547217"/>
    <w:rsid w:val="00547E99"/>
    <w:rsid w:val="00550253"/>
    <w:rsid w:val="00550F7E"/>
    <w:rsid w:val="005513D2"/>
    <w:rsid w:val="0055156C"/>
    <w:rsid w:val="005518C4"/>
    <w:rsid w:val="00551AFF"/>
    <w:rsid w:val="00551C37"/>
    <w:rsid w:val="005522E4"/>
    <w:rsid w:val="00552B04"/>
    <w:rsid w:val="00553110"/>
    <w:rsid w:val="005536E8"/>
    <w:rsid w:val="00554C28"/>
    <w:rsid w:val="00555965"/>
    <w:rsid w:val="00555B9E"/>
    <w:rsid w:val="00555FF7"/>
    <w:rsid w:val="0055658A"/>
    <w:rsid w:val="0055729E"/>
    <w:rsid w:val="00557CB3"/>
    <w:rsid w:val="00560F39"/>
    <w:rsid w:val="00561FBB"/>
    <w:rsid w:val="005647C9"/>
    <w:rsid w:val="0056707E"/>
    <w:rsid w:val="00567C8F"/>
    <w:rsid w:val="005706A3"/>
    <w:rsid w:val="00570C35"/>
    <w:rsid w:val="00571742"/>
    <w:rsid w:val="00573F39"/>
    <w:rsid w:val="0057441A"/>
    <w:rsid w:val="005759A7"/>
    <w:rsid w:val="00576383"/>
    <w:rsid w:val="00576C81"/>
    <w:rsid w:val="005776BC"/>
    <w:rsid w:val="005779A2"/>
    <w:rsid w:val="00577F9D"/>
    <w:rsid w:val="005803D1"/>
    <w:rsid w:val="00580AD8"/>
    <w:rsid w:val="00580B2B"/>
    <w:rsid w:val="00581372"/>
    <w:rsid w:val="00581773"/>
    <w:rsid w:val="00581C50"/>
    <w:rsid w:val="005840B6"/>
    <w:rsid w:val="00584231"/>
    <w:rsid w:val="00585658"/>
    <w:rsid w:val="00586562"/>
    <w:rsid w:val="00586D71"/>
    <w:rsid w:val="00587B79"/>
    <w:rsid w:val="00590C0D"/>
    <w:rsid w:val="00590DAB"/>
    <w:rsid w:val="00591E14"/>
    <w:rsid w:val="00592EEB"/>
    <w:rsid w:val="00592EF5"/>
    <w:rsid w:val="005932DB"/>
    <w:rsid w:val="005933E7"/>
    <w:rsid w:val="00593AF0"/>
    <w:rsid w:val="00594D20"/>
    <w:rsid w:val="00595327"/>
    <w:rsid w:val="0059684B"/>
    <w:rsid w:val="00597661"/>
    <w:rsid w:val="00597C03"/>
    <w:rsid w:val="005A1C84"/>
    <w:rsid w:val="005A20AF"/>
    <w:rsid w:val="005A27D6"/>
    <w:rsid w:val="005A3B74"/>
    <w:rsid w:val="005A3BBF"/>
    <w:rsid w:val="005A3CB0"/>
    <w:rsid w:val="005A5A5D"/>
    <w:rsid w:val="005A5C50"/>
    <w:rsid w:val="005A6DDC"/>
    <w:rsid w:val="005A79E3"/>
    <w:rsid w:val="005B28A5"/>
    <w:rsid w:val="005B30C0"/>
    <w:rsid w:val="005B3155"/>
    <w:rsid w:val="005B771F"/>
    <w:rsid w:val="005C11C2"/>
    <w:rsid w:val="005C2345"/>
    <w:rsid w:val="005C380A"/>
    <w:rsid w:val="005C3CE2"/>
    <w:rsid w:val="005C4F91"/>
    <w:rsid w:val="005C6051"/>
    <w:rsid w:val="005D169F"/>
    <w:rsid w:val="005D1B63"/>
    <w:rsid w:val="005D1E6D"/>
    <w:rsid w:val="005D351D"/>
    <w:rsid w:val="005D3842"/>
    <w:rsid w:val="005D3A3A"/>
    <w:rsid w:val="005D5C1B"/>
    <w:rsid w:val="005D659F"/>
    <w:rsid w:val="005D78EE"/>
    <w:rsid w:val="005E0AE5"/>
    <w:rsid w:val="005E253B"/>
    <w:rsid w:val="005E3287"/>
    <w:rsid w:val="005E32FE"/>
    <w:rsid w:val="005E347B"/>
    <w:rsid w:val="005E401F"/>
    <w:rsid w:val="005E4746"/>
    <w:rsid w:val="005E49A0"/>
    <w:rsid w:val="005E510C"/>
    <w:rsid w:val="005E5F02"/>
    <w:rsid w:val="005E6943"/>
    <w:rsid w:val="005F0172"/>
    <w:rsid w:val="005F18B7"/>
    <w:rsid w:val="005F18C4"/>
    <w:rsid w:val="005F246D"/>
    <w:rsid w:val="005F2A2D"/>
    <w:rsid w:val="005F4489"/>
    <w:rsid w:val="005F62D7"/>
    <w:rsid w:val="005F7095"/>
    <w:rsid w:val="005F7439"/>
    <w:rsid w:val="005F7B33"/>
    <w:rsid w:val="006009A0"/>
    <w:rsid w:val="006014C2"/>
    <w:rsid w:val="00601D01"/>
    <w:rsid w:val="00602D89"/>
    <w:rsid w:val="006045B6"/>
    <w:rsid w:val="00605876"/>
    <w:rsid w:val="006065DC"/>
    <w:rsid w:val="00610199"/>
    <w:rsid w:val="00610410"/>
    <w:rsid w:val="00611176"/>
    <w:rsid w:val="00611BB1"/>
    <w:rsid w:val="00613163"/>
    <w:rsid w:val="00613BFC"/>
    <w:rsid w:val="00613FE8"/>
    <w:rsid w:val="006152ED"/>
    <w:rsid w:val="00616BAA"/>
    <w:rsid w:val="00617568"/>
    <w:rsid w:val="006202DC"/>
    <w:rsid w:val="0062068B"/>
    <w:rsid w:val="00620755"/>
    <w:rsid w:val="0062084A"/>
    <w:rsid w:val="006223BF"/>
    <w:rsid w:val="00623310"/>
    <w:rsid w:val="00623AD4"/>
    <w:rsid w:val="006241C7"/>
    <w:rsid w:val="00627EE4"/>
    <w:rsid w:val="00630584"/>
    <w:rsid w:val="00630B2A"/>
    <w:rsid w:val="00631CFE"/>
    <w:rsid w:val="00632AF4"/>
    <w:rsid w:val="00633A3A"/>
    <w:rsid w:val="00634B04"/>
    <w:rsid w:val="00634EC8"/>
    <w:rsid w:val="00635076"/>
    <w:rsid w:val="00635096"/>
    <w:rsid w:val="006353FF"/>
    <w:rsid w:val="00635445"/>
    <w:rsid w:val="00635A69"/>
    <w:rsid w:val="006364A3"/>
    <w:rsid w:val="00636FC2"/>
    <w:rsid w:val="00640C07"/>
    <w:rsid w:val="00641264"/>
    <w:rsid w:val="006448C7"/>
    <w:rsid w:val="00644DBA"/>
    <w:rsid w:val="00645C04"/>
    <w:rsid w:val="00646CDB"/>
    <w:rsid w:val="00646E5E"/>
    <w:rsid w:val="006470DE"/>
    <w:rsid w:val="006472AE"/>
    <w:rsid w:val="006502ED"/>
    <w:rsid w:val="00651A2D"/>
    <w:rsid w:val="00654A11"/>
    <w:rsid w:val="00654D05"/>
    <w:rsid w:val="00656C34"/>
    <w:rsid w:val="00656E18"/>
    <w:rsid w:val="00660AF1"/>
    <w:rsid w:val="006622CA"/>
    <w:rsid w:val="00662E49"/>
    <w:rsid w:val="0066336B"/>
    <w:rsid w:val="00663A36"/>
    <w:rsid w:val="00666163"/>
    <w:rsid w:val="0066643E"/>
    <w:rsid w:val="00666FA8"/>
    <w:rsid w:val="00670782"/>
    <w:rsid w:val="00670F7A"/>
    <w:rsid w:val="006714B0"/>
    <w:rsid w:val="006724A1"/>
    <w:rsid w:val="0067287B"/>
    <w:rsid w:val="006741D1"/>
    <w:rsid w:val="00674290"/>
    <w:rsid w:val="00675EC3"/>
    <w:rsid w:val="006760A3"/>
    <w:rsid w:val="00676871"/>
    <w:rsid w:val="00676940"/>
    <w:rsid w:val="006769F7"/>
    <w:rsid w:val="0067751F"/>
    <w:rsid w:val="0068088A"/>
    <w:rsid w:val="00680BB1"/>
    <w:rsid w:val="00681EDB"/>
    <w:rsid w:val="00683093"/>
    <w:rsid w:val="006834D8"/>
    <w:rsid w:val="00684FCC"/>
    <w:rsid w:val="006857BE"/>
    <w:rsid w:val="00687A6F"/>
    <w:rsid w:val="00690465"/>
    <w:rsid w:val="0069049D"/>
    <w:rsid w:val="00692AA4"/>
    <w:rsid w:val="00693697"/>
    <w:rsid w:val="00695210"/>
    <w:rsid w:val="00695890"/>
    <w:rsid w:val="00695C77"/>
    <w:rsid w:val="00695CC0"/>
    <w:rsid w:val="006965ED"/>
    <w:rsid w:val="00696751"/>
    <w:rsid w:val="00696BEA"/>
    <w:rsid w:val="00696C38"/>
    <w:rsid w:val="0069777B"/>
    <w:rsid w:val="006A02FC"/>
    <w:rsid w:val="006A091F"/>
    <w:rsid w:val="006A23CE"/>
    <w:rsid w:val="006A3469"/>
    <w:rsid w:val="006A3B62"/>
    <w:rsid w:val="006A3EE0"/>
    <w:rsid w:val="006A42A9"/>
    <w:rsid w:val="006A452D"/>
    <w:rsid w:val="006A5289"/>
    <w:rsid w:val="006A541D"/>
    <w:rsid w:val="006A59B3"/>
    <w:rsid w:val="006A744C"/>
    <w:rsid w:val="006A7DAA"/>
    <w:rsid w:val="006A7DB6"/>
    <w:rsid w:val="006B145C"/>
    <w:rsid w:val="006B25A8"/>
    <w:rsid w:val="006B2904"/>
    <w:rsid w:val="006B2B98"/>
    <w:rsid w:val="006B4C7D"/>
    <w:rsid w:val="006B520C"/>
    <w:rsid w:val="006B5B7F"/>
    <w:rsid w:val="006B7FA2"/>
    <w:rsid w:val="006C1CAD"/>
    <w:rsid w:val="006C2527"/>
    <w:rsid w:val="006C3237"/>
    <w:rsid w:val="006C58BD"/>
    <w:rsid w:val="006C693E"/>
    <w:rsid w:val="006C6E4E"/>
    <w:rsid w:val="006D025A"/>
    <w:rsid w:val="006D1404"/>
    <w:rsid w:val="006D1C32"/>
    <w:rsid w:val="006D2774"/>
    <w:rsid w:val="006D2E2C"/>
    <w:rsid w:val="006D34F8"/>
    <w:rsid w:val="006D366C"/>
    <w:rsid w:val="006D5520"/>
    <w:rsid w:val="006D7928"/>
    <w:rsid w:val="006D7963"/>
    <w:rsid w:val="006E05CC"/>
    <w:rsid w:val="006E1360"/>
    <w:rsid w:val="006E2D84"/>
    <w:rsid w:val="006E3303"/>
    <w:rsid w:val="006E3924"/>
    <w:rsid w:val="006E41DA"/>
    <w:rsid w:val="006E4617"/>
    <w:rsid w:val="006E5254"/>
    <w:rsid w:val="006E57B4"/>
    <w:rsid w:val="006E600D"/>
    <w:rsid w:val="006E7889"/>
    <w:rsid w:val="006E7C37"/>
    <w:rsid w:val="006E7C98"/>
    <w:rsid w:val="006F05F0"/>
    <w:rsid w:val="006F0734"/>
    <w:rsid w:val="006F0C8B"/>
    <w:rsid w:val="006F17BE"/>
    <w:rsid w:val="006F17DA"/>
    <w:rsid w:val="006F1A32"/>
    <w:rsid w:val="006F2624"/>
    <w:rsid w:val="006F31CF"/>
    <w:rsid w:val="006F5094"/>
    <w:rsid w:val="006F555D"/>
    <w:rsid w:val="006F78B4"/>
    <w:rsid w:val="006F7A85"/>
    <w:rsid w:val="00700760"/>
    <w:rsid w:val="00700A4C"/>
    <w:rsid w:val="00701EBC"/>
    <w:rsid w:val="007022F0"/>
    <w:rsid w:val="00702BEF"/>
    <w:rsid w:val="00706247"/>
    <w:rsid w:val="007107BC"/>
    <w:rsid w:val="00710EC1"/>
    <w:rsid w:val="00712188"/>
    <w:rsid w:val="0071380B"/>
    <w:rsid w:val="00715821"/>
    <w:rsid w:val="00715957"/>
    <w:rsid w:val="00715B84"/>
    <w:rsid w:val="00715F6D"/>
    <w:rsid w:val="00716582"/>
    <w:rsid w:val="007165D2"/>
    <w:rsid w:val="00716C8A"/>
    <w:rsid w:val="00720197"/>
    <w:rsid w:val="0072094D"/>
    <w:rsid w:val="00720B1A"/>
    <w:rsid w:val="007214ED"/>
    <w:rsid w:val="007230CF"/>
    <w:rsid w:val="00723CD2"/>
    <w:rsid w:val="00723F00"/>
    <w:rsid w:val="00724B51"/>
    <w:rsid w:val="007251DF"/>
    <w:rsid w:val="00725C0F"/>
    <w:rsid w:val="007268CD"/>
    <w:rsid w:val="00727AEE"/>
    <w:rsid w:val="007302EF"/>
    <w:rsid w:val="00732972"/>
    <w:rsid w:val="00732B37"/>
    <w:rsid w:val="00733300"/>
    <w:rsid w:val="00734C01"/>
    <w:rsid w:val="00735DA2"/>
    <w:rsid w:val="00737997"/>
    <w:rsid w:val="00737A11"/>
    <w:rsid w:val="0074100E"/>
    <w:rsid w:val="0074112B"/>
    <w:rsid w:val="00741279"/>
    <w:rsid w:val="007434A2"/>
    <w:rsid w:val="0074374C"/>
    <w:rsid w:val="00743F6A"/>
    <w:rsid w:val="00746AF8"/>
    <w:rsid w:val="00746EA7"/>
    <w:rsid w:val="00747010"/>
    <w:rsid w:val="00750A2E"/>
    <w:rsid w:val="00751142"/>
    <w:rsid w:val="007518CB"/>
    <w:rsid w:val="00751FAC"/>
    <w:rsid w:val="0075262F"/>
    <w:rsid w:val="00753591"/>
    <w:rsid w:val="00753D78"/>
    <w:rsid w:val="007547BA"/>
    <w:rsid w:val="00755704"/>
    <w:rsid w:val="00755DE0"/>
    <w:rsid w:val="0075768D"/>
    <w:rsid w:val="00757C6F"/>
    <w:rsid w:val="00761A94"/>
    <w:rsid w:val="0076252D"/>
    <w:rsid w:val="00762CC0"/>
    <w:rsid w:val="0076413D"/>
    <w:rsid w:val="00766495"/>
    <w:rsid w:val="00767252"/>
    <w:rsid w:val="007677B1"/>
    <w:rsid w:val="00770E0C"/>
    <w:rsid w:val="00771321"/>
    <w:rsid w:val="00772136"/>
    <w:rsid w:val="00773519"/>
    <w:rsid w:val="00774F3A"/>
    <w:rsid w:val="00775CD1"/>
    <w:rsid w:val="007769B8"/>
    <w:rsid w:val="00776A2D"/>
    <w:rsid w:val="00776EE2"/>
    <w:rsid w:val="007807E4"/>
    <w:rsid w:val="007817F3"/>
    <w:rsid w:val="00781D70"/>
    <w:rsid w:val="00781FF3"/>
    <w:rsid w:val="00783905"/>
    <w:rsid w:val="00785FF2"/>
    <w:rsid w:val="007861EF"/>
    <w:rsid w:val="007913F9"/>
    <w:rsid w:val="0079141B"/>
    <w:rsid w:val="007928ED"/>
    <w:rsid w:val="007929FF"/>
    <w:rsid w:val="0079343D"/>
    <w:rsid w:val="007939A5"/>
    <w:rsid w:val="00794EF0"/>
    <w:rsid w:val="0079570C"/>
    <w:rsid w:val="0079689B"/>
    <w:rsid w:val="0079764E"/>
    <w:rsid w:val="00797AB8"/>
    <w:rsid w:val="007A1D6B"/>
    <w:rsid w:val="007A2605"/>
    <w:rsid w:val="007A27BF"/>
    <w:rsid w:val="007A30F3"/>
    <w:rsid w:val="007A313E"/>
    <w:rsid w:val="007A4B0F"/>
    <w:rsid w:val="007A4F95"/>
    <w:rsid w:val="007A564B"/>
    <w:rsid w:val="007A5A94"/>
    <w:rsid w:val="007A69E9"/>
    <w:rsid w:val="007A7C79"/>
    <w:rsid w:val="007B11DD"/>
    <w:rsid w:val="007B24BD"/>
    <w:rsid w:val="007B2ACD"/>
    <w:rsid w:val="007B2D8E"/>
    <w:rsid w:val="007B34DA"/>
    <w:rsid w:val="007B4A67"/>
    <w:rsid w:val="007B58F7"/>
    <w:rsid w:val="007B6FC9"/>
    <w:rsid w:val="007C04AE"/>
    <w:rsid w:val="007C0855"/>
    <w:rsid w:val="007C0C17"/>
    <w:rsid w:val="007C1350"/>
    <w:rsid w:val="007C3424"/>
    <w:rsid w:val="007C4331"/>
    <w:rsid w:val="007D0390"/>
    <w:rsid w:val="007D06A5"/>
    <w:rsid w:val="007D1866"/>
    <w:rsid w:val="007D1A08"/>
    <w:rsid w:val="007D205C"/>
    <w:rsid w:val="007D4B25"/>
    <w:rsid w:val="007D5123"/>
    <w:rsid w:val="007D5BA8"/>
    <w:rsid w:val="007D60D5"/>
    <w:rsid w:val="007D6841"/>
    <w:rsid w:val="007E039D"/>
    <w:rsid w:val="007E03AA"/>
    <w:rsid w:val="007E1405"/>
    <w:rsid w:val="007E1687"/>
    <w:rsid w:val="007E213A"/>
    <w:rsid w:val="007E2904"/>
    <w:rsid w:val="007E40E3"/>
    <w:rsid w:val="007E43FD"/>
    <w:rsid w:val="007E622C"/>
    <w:rsid w:val="007E6CC0"/>
    <w:rsid w:val="007E7A2A"/>
    <w:rsid w:val="007E7AF1"/>
    <w:rsid w:val="007E7D79"/>
    <w:rsid w:val="007F0066"/>
    <w:rsid w:val="007F09B8"/>
    <w:rsid w:val="007F0A0F"/>
    <w:rsid w:val="007F1A37"/>
    <w:rsid w:val="007F2760"/>
    <w:rsid w:val="007F2ED9"/>
    <w:rsid w:val="007F304C"/>
    <w:rsid w:val="007F34B2"/>
    <w:rsid w:val="007F3875"/>
    <w:rsid w:val="007F5196"/>
    <w:rsid w:val="007F5F48"/>
    <w:rsid w:val="007F6CDD"/>
    <w:rsid w:val="007F78FF"/>
    <w:rsid w:val="007F7DBE"/>
    <w:rsid w:val="00800674"/>
    <w:rsid w:val="00800FAB"/>
    <w:rsid w:val="00801AD6"/>
    <w:rsid w:val="00801CCC"/>
    <w:rsid w:val="00803449"/>
    <w:rsid w:val="0080361F"/>
    <w:rsid w:val="00803887"/>
    <w:rsid w:val="00803CAB"/>
    <w:rsid w:val="00804567"/>
    <w:rsid w:val="00806760"/>
    <w:rsid w:val="00806773"/>
    <w:rsid w:val="00806BE0"/>
    <w:rsid w:val="00807037"/>
    <w:rsid w:val="00807515"/>
    <w:rsid w:val="0081075F"/>
    <w:rsid w:val="00810EE1"/>
    <w:rsid w:val="008121AE"/>
    <w:rsid w:val="008124F4"/>
    <w:rsid w:val="008135C2"/>
    <w:rsid w:val="00813A8C"/>
    <w:rsid w:val="00813CA5"/>
    <w:rsid w:val="00814A25"/>
    <w:rsid w:val="00814B7E"/>
    <w:rsid w:val="00816939"/>
    <w:rsid w:val="00816C7F"/>
    <w:rsid w:val="0082068D"/>
    <w:rsid w:val="00820736"/>
    <w:rsid w:val="00820ACC"/>
    <w:rsid w:val="00820D0A"/>
    <w:rsid w:val="00821C23"/>
    <w:rsid w:val="00822FA0"/>
    <w:rsid w:val="0082394D"/>
    <w:rsid w:val="00823ED6"/>
    <w:rsid w:val="00825AEA"/>
    <w:rsid w:val="008261F8"/>
    <w:rsid w:val="008268AA"/>
    <w:rsid w:val="008274A7"/>
    <w:rsid w:val="00827E77"/>
    <w:rsid w:val="00830885"/>
    <w:rsid w:val="00830B8F"/>
    <w:rsid w:val="00830C25"/>
    <w:rsid w:val="00831186"/>
    <w:rsid w:val="00831A59"/>
    <w:rsid w:val="008323E1"/>
    <w:rsid w:val="00832C67"/>
    <w:rsid w:val="0083386B"/>
    <w:rsid w:val="00833E4F"/>
    <w:rsid w:val="008348B7"/>
    <w:rsid w:val="00834B09"/>
    <w:rsid w:val="0083597F"/>
    <w:rsid w:val="0083694E"/>
    <w:rsid w:val="00837171"/>
    <w:rsid w:val="00837464"/>
    <w:rsid w:val="0083758C"/>
    <w:rsid w:val="008375FD"/>
    <w:rsid w:val="00840DAF"/>
    <w:rsid w:val="00841097"/>
    <w:rsid w:val="008411F5"/>
    <w:rsid w:val="00841EB0"/>
    <w:rsid w:val="0084219F"/>
    <w:rsid w:val="00845A4E"/>
    <w:rsid w:val="008468CF"/>
    <w:rsid w:val="008473AA"/>
    <w:rsid w:val="008474A1"/>
    <w:rsid w:val="008479DB"/>
    <w:rsid w:val="00850692"/>
    <w:rsid w:val="00851629"/>
    <w:rsid w:val="008516F9"/>
    <w:rsid w:val="00852A53"/>
    <w:rsid w:val="00853D19"/>
    <w:rsid w:val="0085560F"/>
    <w:rsid w:val="00856617"/>
    <w:rsid w:val="00856874"/>
    <w:rsid w:val="00857034"/>
    <w:rsid w:val="008574D5"/>
    <w:rsid w:val="00860B6B"/>
    <w:rsid w:val="008619D7"/>
    <w:rsid w:val="008619DB"/>
    <w:rsid w:val="00862D6E"/>
    <w:rsid w:val="00862ECA"/>
    <w:rsid w:val="008630FA"/>
    <w:rsid w:val="00863324"/>
    <w:rsid w:val="0086389A"/>
    <w:rsid w:val="00864754"/>
    <w:rsid w:val="00864C6A"/>
    <w:rsid w:val="00865C49"/>
    <w:rsid w:val="008679BC"/>
    <w:rsid w:val="00871C8B"/>
    <w:rsid w:val="00871C9C"/>
    <w:rsid w:val="00872D12"/>
    <w:rsid w:val="00873E85"/>
    <w:rsid w:val="00875C3C"/>
    <w:rsid w:val="00875CBD"/>
    <w:rsid w:val="00876107"/>
    <w:rsid w:val="0087632F"/>
    <w:rsid w:val="008763FF"/>
    <w:rsid w:val="0087691F"/>
    <w:rsid w:val="00876BE9"/>
    <w:rsid w:val="00877D0C"/>
    <w:rsid w:val="0088024E"/>
    <w:rsid w:val="0088109C"/>
    <w:rsid w:val="00881DEA"/>
    <w:rsid w:val="00882271"/>
    <w:rsid w:val="00882BCB"/>
    <w:rsid w:val="00883233"/>
    <w:rsid w:val="008837EB"/>
    <w:rsid w:val="0088524D"/>
    <w:rsid w:val="00886B05"/>
    <w:rsid w:val="00886DC0"/>
    <w:rsid w:val="0088711E"/>
    <w:rsid w:val="00887533"/>
    <w:rsid w:val="008912BA"/>
    <w:rsid w:val="008916A5"/>
    <w:rsid w:val="00892631"/>
    <w:rsid w:val="008930C3"/>
    <w:rsid w:val="00894FC3"/>
    <w:rsid w:val="00897A2D"/>
    <w:rsid w:val="008A17F2"/>
    <w:rsid w:val="008A22A3"/>
    <w:rsid w:val="008A384A"/>
    <w:rsid w:val="008A4040"/>
    <w:rsid w:val="008A48FD"/>
    <w:rsid w:val="008A56CE"/>
    <w:rsid w:val="008A5915"/>
    <w:rsid w:val="008A72C2"/>
    <w:rsid w:val="008B0A31"/>
    <w:rsid w:val="008B1018"/>
    <w:rsid w:val="008B1FCD"/>
    <w:rsid w:val="008B2E57"/>
    <w:rsid w:val="008B3532"/>
    <w:rsid w:val="008B3DA0"/>
    <w:rsid w:val="008B5985"/>
    <w:rsid w:val="008B5DB8"/>
    <w:rsid w:val="008B6091"/>
    <w:rsid w:val="008B62FB"/>
    <w:rsid w:val="008B6822"/>
    <w:rsid w:val="008B6EEB"/>
    <w:rsid w:val="008B7CB1"/>
    <w:rsid w:val="008C1567"/>
    <w:rsid w:val="008C1D14"/>
    <w:rsid w:val="008C1E80"/>
    <w:rsid w:val="008C229F"/>
    <w:rsid w:val="008C24DF"/>
    <w:rsid w:val="008C24FC"/>
    <w:rsid w:val="008C27FB"/>
    <w:rsid w:val="008C33EF"/>
    <w:rsid w:val="008C389F"/>
    <w:rsid w:val="008C3EAF"/>
    <w:rsid w:val="008C52F3"/>
    <w:rsid w:val="008C7C29"/>
    <w:rsid w:val="008C7C56"/>
    <w:rsid w:val="008D036F"/>
    <w:rsid w:val="008D09DC"/>
    <w:rsid w:val="008D17D2"/>
    <w:rsid w:val="008D2440"/>
    <w:rsid w:val="008D26F1"/>
    <w:rsid w:val="008D2BF8"/>
    <w:rsid w:val="008D3D4C"/>
    <w:rsid w:val="008D491E"/>
    <w:rsid w:val="008D5239"/>
    <w:rsid w:val="008D525B"/>
    <w:rsid w:val="008D546A"/>
    <w:rsid w:val="008D6C1A"/>
    <w:rsid w:val="008D70F0"/>
    <w:rsid w:val="008D769F"/>
    <w:rsid w:val="008D7A6C"/>
    <w:rsid w:val="008D7DD4"/>
    <w:rsid w:val="008D7E3C"/>
    <w:rsid w:val="008E1B80"/>
    <w:rsid w:val="008E2B4B"/>
    <w:rsid w:val="008E315A"/>
    <w:rsid w:val="008E3EA6"/>
    <w:rsid w:val="008E4FF9"/>
    <w:rsid w:val="008E56D6"/>
    <w:rsid w:val="008E5F1E"/>
    <w:rsid w:val="008E61AD"/>
    <w:rsid w:val="008E6736"/>
    <w:rsid w:val="008E6E15"/>
    <w:rsid w:val="008E7A51"/>
    <w:rsid w:val="008E7F81"/>
    <w:rsid w:val="008F018A"/>
    <w:rsid w:val="008F1669"/>
    <w:rsid w:val="008F191B"/>
    <w:rsid w:val="008F1D50"/>
    <w:rsid w:val="008F2AEC"/>
    <w:rsid w:val="008F2B2F"/>
    <w:rsid w:val="008F3634"/>
    <w:rsid w:val="008F4006"/>
    <w:rsid w:val="008F4FDE"/>
    <w:rsid w:val="008F5CCE"/>
    <w:rsid w:val="008F613F"/>
    <w:rsid w:val="008F646D"/>
    <w:rsid w:val="008F7683"/>
    <w:rsid w:val="009005AC"/>
    <w:rsid w:val="009009AC"/>
    <w:rsid w:val="0090165B"/>
    <w:rsid w:val="009017AA"/>
    <w:rsid w:val="00901848"/>
    <w:rsid w:val="00901FD5"/>
    <w:rsid w:val="0090246F"/>
    <w:rsid w:val="00902DBF"/>
    <w:rsid w:val="00903880"/>
    <w:rsid w:val="00905631"/>
    <w:rsid w:val="009062D4"/>
    <w:rsid w:val="00906926"/>
    <w:rsid w:val="00906CF3"/>
    <w:rsid w:val="00906E39"/>
    <w:rsid w:val="00907622"/>
    <w:rsid w:val="00907E4B"/>
    <w:rsid w:val="009143FC"/>
    <w:rsid w:val="00914D26"/>
    <w:rsid w:val="009158B9"/>
    <w:rsid w:val="00915EAB"/>
    <w:rsid w:val="00917096"/>
    <w:rsid w:val="009176FD"/>
    <w:rsid w:val="009177FE"/>
    <w:rsid w:val="00917BA6"/>
    <w:rsid w:val="0092029D"/>
    <w:rsid w:val="00921F50"/>
    <w:rsid w:val="00922448"/>
    <w:rsid w:val="00923756"/>
    <w:rsid w:val="00923975"/>
    <w:rsid w:val="0092552F"/>
    <w:rsid w:val="0092584B"/>
    <w:rsid w:val="00925FE2"/>
    <w:rsid w:val="0092721A"/>
    <w:rsid w:val="0092722C"/>
    <w:rsid w:val="009304DD"/>
    <w:rsid w:val="00930829"/>
    <w:rsid w:val="0093112F"/>
    <w:rsid w:val="00931671"/>
    <w:rsid w:val="00932068"/>
    <w:rsid w:val="00932322"/>
    <w:rsid w:val="00932AE2"/>
    <w:rsid w:val="00932BCF"/>
    <w:rsid w:val="00932DA0"/>
    <w:rsid w:val="00933F64"/>
    <w:rsid w:val="0093514C"/>
    <w:rsid w:val="00936994"/>
    <w:rsid w:val="00937E77"/>
    <w:rsid w:val="00937FCC"/>
    <w:rsid w:val="00940A17"/>
    <w:rsid w:val="00940B97"/>
    <w:rsid w:val="0094126F"/>
    <w:rsid w:val="009415D0"/>
    <w:rsid w:val="00941B40"/>
    <w:rsid w:val="00941C28"/>
    <w:rsid w:val="0094240F"/>
    <w:rsid w:val="0094326D"/>
    <w:rsid w:val="00943D0D"/>
    <w:rsid w:val="00943E96"/>
    <w:rsid w:val="009466CF"/>
    <w:rsid w:val="009466F7"/>
    <w:rsid w:val="009477F1"/>
    <w:rsid w:val="00947AD3"/>
    <w:rsid w:val="00947FD7"/>
    <w:rsid w:val="00950338"/>
    <w:rsid w:val="009503CC"/>
    <w:rsid w:val="00950CA3"/>
    <w:rsid w:val="00951561"/>
    <w:rsid w:val="00952195"/>
    <w:rsid w:val="00952E0A"/>
    <w:rsid w:val="0095415D"/>
    <w:rsid w:val="00954A40"/>
    <w:rsid w:val="00955C86"/>
    <w:rsid w:val="00955CB6"/>
    <w:rsid w:val="009562F3"/>
    <w:rsid w:val="00956570"/>
    <w:rsid w:val="0095690F"/>
    <w:rsid w:val="00956F4C"/>
    <w:rsid w:val="00957F0D"/>
    <w:rsid w:val="00960BD1"/>
    <w:rsid w:val="0096172C"/>
    <w:rsid w:val="00961E7C"/>
    <w:rsid w:val="00962085"/>
    <w:rsid w:val="0096273E"/>
    <w:rsid w:val="009638AD"/>
    <w:rsid w:val="00963F24"/>
    <w:rsid w:val="009641BA"/>
    <w:rsid w:val="00964212"/>
    <w:rsid w:val="009643A4"/>
    <w:rsid w:val="00964973"/>
    <w:rsid w:val="009657F0"/>
    <w:rsid w:val="00966450"/>
    <w:rsid w:val="00967A7F"/>
    <w:rsid w:val="00967CED"/>
    <w:rsid w:val="00971DC6"/>
    <w:rsid w:val="009728A2"/>
    <w:rsid w:val="00972EAE"/>
    <w:rsid w:val="009733ED"/>
    <w:rsid w:val="0097510F"/>
    <w:rsid w:val="00975B88"/>
    <w:rsid w:val="00976BE6"/>
    <w:rsid w:val="0097716F"/>
    <w:rsid w:val="00980252"/>
    <w:rsid w:val="00980508"/>
    <w:rsid w:val="00980E5B"/>
    <w:rsid w:val="00980EE3"/>
    <w:rsid w:val="0098129D"/>
    <w:rsid w:val="0098178F"/>
    <w:rsid w:val="00981A4D"/>
    <w:rsid w:val="0098288F"/>
    <w:rsid w:val="00982E02"/>
    <w:rsid w:val="00982FD4"/>
    <w:rsid w:val="0098331F"/>
    <w:rsid w:val="00985404"/>
    <w:rsid w:val="00986DA7"/>
    <w:rsid w:val="00987D60"/>
    <w:rsid w:val="009923EF"/>
    <w:rsid w:val="00993F61"/>
    <w:rsid w:val="00994204"/>
    <w:rsid w:val="0099532C"/>
    <w:rsid w:val="00995733"/>
    <w:rsid w:val="00995CD5"/>
    <w:rsid w:val="00995FBF"/>
    <w:rsid w:val="009966AD"/>
    <w:rsid w:val="009A098F"/>
    <w:rsid w:val="009A0C7B"/>
    <w:rsid w:val="009A2A9E"/>
    <w:rsid w:val="009A323D"/>
    <w:rsid w:val="009A3789"/>
    <w:rsid w:val="009A69B3"/>
    <w:rsid w:val="009A7113"/>
    <w:rsid w:val="009B0D2A"/>
    <w:rsid w:val="009B10D6"/>
    <w:rsid w:val="009B10E0"/>
    <w:rsid w:val="009B15A0"/>
    <w:rsid w:val="009B1DF5"/>
    <w:rsid w:val="009B2C8D"/>
    <w:rsid w:val="009B489F"/>
    <w:rsid w:val="009B5A47"/>
    <w:rsid w:val="009B7319"/>
    <w:rsid w:val="009C011C"/>
    <w:rsid w:val="009C1656"/>
    <w:rsid w:val="009C2E5E"/>
    <w:rsid w:val="009C3303"/>
    <w:rsid w:val="009C5728"/>
    <w:rsid w:val="009C5E68"/>
    <w:rsid w:val="009C63CA"/>
    <w:rsid w:val="009C747C"/>
    <w:rsid w:val="009C763E"/>
    <w:rsid w:val="009C7FA2"/>
    <w:rsid w:val="009D0D29"/>
    <w:rsid w:val="009D1014"/>
    <w:rsid w:val="009D3715"/>
    <w:rsid w:val="009D527C"/>
    <w:rsid w:val="009D56EE"/>
    <w:rsid w:val="009D70D6"/>
    <w:rsid w:val="009D732A"/>
    <w:rsid w:val="009D7CD4"/>
    <w:rsid w:val="009D7DFE"/>
    <w:rsid w:val="009E210A"/>
    <w:rsid w:val="009E21F9"/>
    <w:rsid w:val="009E2201"/>
    <w:rsid w:val="009E25E7"/>
    <w:rsid w:val="009E280B"/>
    <w:rsid w:val="009E5180"/>
    <w:rsid w:val="009E770C"/>
    <w:rsid w:val="009E783F"/>
    <w:rsid w:val="009F0086"/>
    <w:rsid w:val="009F0C82"/>
    <w:rsid w:val="009F0E94"/>
    <w:rsid w:val="009F0FAB"/>
    <w:rsid w:val="009F1C1E"/>
    <w:rsid w:val="009F1F5C"/>
    <w:rsid w:val="009F3E4D"/>
    <w:rsid w:val="009F6088"/>
    <w:rsid w:val="009F636F"/>
    <w:rsid w:val="009F6638"/>
    <w:rsid w:val="009F6EE2"/>
    <w:rsid w:val="00A00E04"/>
    <w:rsid w:val="00A01261"/>
    <w:rsid w:val="00A0135D"/>
    <w:rsid w:val="00A01D7A"/>
    <w:rsid w:val="00A0285C"/>
    <w:rsid w:val="00A02D5D"/>
    <w:rsid w:val="00A02F73"/>
    <w:rsid w:val="00A05539"/>
    <w:rsid w:val="00A06AD5"/>
    <w:rsid w:val="00A1001A"/>
    <w:rsid w:val="00A10D87"/>
    <w:rsid w:val="00A1104F"/>
    <w:rsid w:val="00A12149"/>
    <w:rsid w:val="00A1246D"/>
    <w:rsid w:val="00A14759"/>
    <w:rsid w:val="00A15754"/>
    <w:rsid w:val="00A167DE"/>
    <w:rsid w:val="00A205F0"/>
    <w:rsid w:val="00A20987"/>
    <w:rsid w:val="00A20C2D"/>
    <w:rsid w:val="00A21E6E"/>
    <w:rsid w:val="00A236C8"/>
    <w:rsid w:val="00A2529B"/>
    <w:rsid w:val="00A2623C"/>
    <w:rsid w:val="00A26F22"/>
    <w:rsid w:val="00A27010"/>
    <w:rsid w:val="00A27808"/>
    <w:rsid w:val="00A3015C"/>
    <w:rsid w:val="00A306F0"/>
    <w:rsid w:val="00A30A62"/>
    <w:rsid w:val="00A32A76"/>
    <w:rsid w:val="00A33269"/>
    <w:rsid w:val="00A33601"/>
    <w:rsid w:val="00A33D30"/>
    <w:rsid w:val="00A34446"/>
    <w:rsid w:val="00A354B7"/>
    <w:rsid w:val="00A35594"/>
    <w:rsid w:val="00A35B5B"/>
    <w:rsid w:val="00A3634F"/>
    <w:rsid w:val="00A365A2"/>
    <w:rsid w:val="00A36A72"/>
    <w:rsid w:val="00A425C4"/>
    <w:rsid w:val="00A4380E"/>
    <w:rsid w:val="00A43A03"/>
    <w:rsid w:val="00A44308"/>
    <w:rsid w:val="00A45D38"/>
    <w:rsid w:val="00A5024C"/>
    <w:rsid w:val="00A5047B"/>
    <w:rsid w:val="00A50FA6"/>
    <w:rsid w:val="00A52778"/>
    <w:rsid w:val="00A53C49"/>
    <w:rsid w:val="00A54009"/>
    <w:rsid w:val="00A54EBA"/>
    <w:rsid w:val="00A5539E"/>
    <w:rsid w:val="00A56290"/>
    <w:rsid w:val="00A60485"/>
    <w:rsid w:val="00A616D1"/>
    <w:rsid w:val="00A621C1"/>
    <w:rsid w:val="00A6281B"/>
    <w:rsid w:val="00A62A24"/>
    <w:rsid w:val="00A6388F"/>
    <w:rsid w:val="00A650D4"/>
    <w:rsid w:val="00A70026"/>
    <w:rsid w:val="00A70874"/>
    <w:rsid w:val="00A7176F"/>
    <w:rsid w:val="00A745E0"/>
    <w:rsid w:val="00A74761"/>
    <w:rsid w:val="00A75D17"/>
    <w:rsid w:val="00A77AC3"/>
    <w:rsid w:val="00A80D58"/>
    <w:rsid w:val="00A813A5"/>
    <w:rsid w:val="00A82318"/>
    <w:rsid w:val="00A86FB9"/>
    <w:rsid w:val="00A87C59"/>
    <w:rsid w:val="00A9036E"/>
    <w:rsid w:val="00A9091E"/>
    <w:rsid w:val="00A90B30"/>
    <w:rsid w:val="00A91209"/>
    <w:rsid w:val="00A93F13"/>
    <w:rsid w:val="00A93F54"/>
    <w:rsid w:val="00A94983"/>
    <w:rsid w:val="00A94CFB"/>
    <w:rsid w:val="00A9711A"/>
    <w:rsid w:val="00AA0463"/>
    <w:rsid w:val="00AA245A"/>
    <w:rsid w:val="00AA3FDB"/>
    <w:rsid w:val="00AA420B"/>
    <w:rsid w:val="00AA45F0"/>
    <w:rsid w:val="00AA461C"/>
    <w:rsid w:val="00AA4A42"/>
    <w:rsid w:val="00AA6448"/>
    <w:rsid w:val="00AA660E"/>
    <w:rsid w:val="00AA6F1A"/>
    <w:rsid w:val="00AA7835"/>
    <w:rsid w:val="00AA7B70"/>
    <w:rsid w:val="00AB025F"/>
    <w:rsid w:val="00AB07E0"/>
    <w:rsid w:val="00AB0E1E"/>
    <w:rsid w:val="00AB21E0"/>
    <w:rsid w:val="00AB4033"/>
    <w:rsid w:val="00AB564C"/>
    <w:rsid w:val="00AC052A"/>
    <w:rsid w:val="00AC0605"/>
    <w:rsid w:val="00AC12AF"/>
    <w:rsid w:val="00AC18A4"/>
    <w:rsid w:val="00AC388C"/>
    <w:rsid w:val="00AC3AA7"/>
    <w:rsid w:val="00AC51A2"/>
    <w:rsid w:val="00AC623B"/>
    <w:rsid w:val="00AC71C0"/>
    <w:rsid w:val="00AC7326"/>
    <w:rsid w:val="00AC7C23"/>
    <w:rsid w:val="00AD00FB"/>
    <w:rsid w:val="00AD05C0"/>
    <w:rsid w:val="00AD1413"/>
    <w:rsid w:val="00AD47EA"/>
    <w:rsid w:val="00AD5B74"/>
    <w:rsid w:val="00AE226E"/>
    <w:rsid w:val="00AE3753"/>
    <w:rsid w:val="00AE38DD"/>
    <w:rsid w:val="00AE3CC2"/>
    <w:rsid w:val="00AE3FEB"/>
    <w:rsid w:val="00AE406F"/>
    <w:rsid w:val="00AE426A"/>
    <w:rsid w:val="00AE458B"/>
    <w:rsid w:val="00AE4A9A"/>
    <w:rsid w:val="00AE54DA"/>
    <w:rsid w:val="00AE6275"/>
    <w:rsid w:val="00AE6923"/>
    <w:rsid w:val="00AE6A9A"/>
    <w:rsid w:val="00AE750A"/>
    <w:rsid w:val="00AE762C"/>
    <w:rsid w:val="00AE7A68"/>
    <w:rsid w:val="00AF1D21"/>
    <w:rsid w:val="00AF37C1"/>
    <w:rsid w:val="00AF4B31"/>
    <w:rsid w:val="00AF4EEE"/>
    <w:rsid w:val="00AF6BCD"/>
    <w:rsid w:val="00AF74EA"/>
    <w:rsid w:val="00AF753E"/>
    <w:rsid w:val="00AF78A8"/>
    <w:rsid w:val="00AF7E6D"/>
    <w:rsid w:val="00B001C3"/>
    <w:rsid w:val="00B0070C"/>
    <w:rsid w:val="00B01898"/>
    <w:rsid w:val="00B01936"/>
    <w:rsid w:val="00B019DD"/>
    <w:rsid w:val="00B01B84"/>
    <w:rsid w:val="00B01C02"/>
    <w:rsid w:val="00B025A0"/>
    <w:rsid w:val="00B032CD"/>
    <w:rsid w:val="00B03483"/>
    <w:rsid w:val="00B039F8"/>
    <w:rsid w:val="00B0462B"/>
    <w:rsid w:val="00B06D93"/>
    <w:rsid w:val="00B112CB"/>
    <w:rsid w:val="00B1153D"/>
    <w:rsid w:val="00B12202"/>
    <w:rsid w:val="00B127D9"/>
    <w:rsid w:val="00B14187"/>
    <w:rsid w:val="00B148B5"/>
    <w:rsid w:val="00B14B90"/>
    <w:rsid w:val="00B1556D"/>
    <w:rsid w:val="00B15D1C"/>
    <w:rsid w:val="00B17A2B"/>
    <w:rsid w:val="00B20250"/>
    <w:rsid w:val="00B216D6"/>
    <w:rsid w:val="00B22C6D"/>
    <w:rsid w:val="00B232D8"/>
    <w:rsid w:val="00B23914"/>
    <w:rsid w:val="00B2480F"/>
    <w:rsid w:val="00B24E86"/>
    <w:rsid w:val="00B26F3F"/>
    <w:rsid w:val="00B2701F"/>
    <w:rsid w:val="00B33032"/>
    <w:rsid w:val="00B35014"/>
    <w:rsid w:val="00B354A1"/>
    <w:rsid w:val="00B35BBD"/>
    <w:rsid w:val="00B37218"/>
    <w:rsid w:val="00B37A07"/>
    <w:rsid w:val="00B37F21"/>
    <w:rsid w:val="00B41212"/>
    <w:rsid w:val="00B41984"/>
    <w:rsid w:val="00B4224B"/>
    <w:rsid w:val="00B42BEE"/>
    <w:rsid w:val="00B42D2F"/>
    <w:rsid w:val="00B4323D"/>
    <w:rsid w:val="00B4336D"/>
    <w:rsid w:val="00B435E8"/>
    <w:rsid w:val="00B437A6"/>
    <w:rsid w:val="00B44858"/>
    <w:rsid w:val="00B456C9"/>
    <w:rsid w:val="00B45C4A"/>
    <w:rsid w:val="00B46ABE"/>
    <w:rsid w:val="00B47723"/>
    <w:rsid w:val="00B47F6D"/>
    <w:rsid w:val="00B500A4"/>
    <w:rsid w:val="00B51A31"/>
    <w:rsid w:val="00B51EA1"/>
    <w:rsid w:val="00B52507"/>
    <w:rsid w:val="00B5348E"/>
    <w:rsid w:val="00B562BC"/>
    <w:rsid w:val="00B56354"/>
    <w:rsid w:val="00B570E9"/>
    <w:rsid w:val="00B578C1"/>
    <w:rsid w:val="00B57D50"/>
    <w:rsid w:val="00B60EA0"/>
    <w:rsid w:val="00B61457"/>
    <w:rsid w:val="00B61CFF"/>
    <w:rsid w:val="00B62893"/>
    <w:rsid w:val="00B62ED8"/>
    <w:rsid w:val="00B644D4"/>
    <w:rsid w:val="00B64C86"/>
    <w:rsid w:val="00B64DA9"/>
    <w:rsid w:val="00B66677"/>
    <w:rsid w:val="00B706B6"/>
    <w:rsid w:val="00B70BBC"/>
    <w:rsid w:val="00B70CAF"/>
    <w:rsid w:val="00B719D0"/>
    <w:rsid w:val="00B73A49"/>
    <w:rsid w:val="00B74362"/>
    <w:rsid w:val="00B746F8"/>
    <w:rsid w:val="00B75382"/>
    <w:rsid w:val="00B76799"/>
    <w:rsid w:val="00B775A3"/>
    <w:rsid w:val="00B77751"/>
    <w:rsid w:val="00B77E8E"/>
    <w:rsid w:val="00B77EC3"/>
    <w:rsid w:val="00B80A22"/>
    <w:rsid w:val="00B80B77"/>
    <w:rsid w:val="00B81E77"/>
    <w:rsid w:val="00B845DD"/>
    <w:rsid w:val="00B857C7"/>
    <w:rsid w:val="00B86A32"/>
    <w:rsid w:val="00B86D85"/>
    <w:rsid w:val="00B86F1E"/>
    <w:rsid w:val="00B87907"/>
    <w:rsid w:val="00B90640"/>
    <w:rsid w:val="00B90A76"/>
    <w:rsid w:val="00B90F53"/>
    <w:rsid w:val="00B90FDB"/>
    <w:rsid w:val="00B9239D"/>
    <w:rsid w:val="00B938A2"/>
    <w:rsid w:val="00B94E8A"/>
    <w:rsid w:val="00B95CAB"/>
    <w:rsid w:val="00B96BB4"/>
    <w:rsid w:val="00B97161"/>
    <w:rsid w:val="00BA0501"/>
    <w:rsid w:val="00BA0FAA"/>
    <w:rsid w:val="00BA10D9"/>
    <w:rsid w:val="00BA2CE1"/>
    <w:rsid w:val="00BA2DE0"/>
    <w:rsid w:val="00BA3B7A"/>
    <w:rsid w:val="00BA4BEB"/>
    <w:rsid w:val="00BA54B0"/>
    <w:rsid w:val="00BA565D"/>
    <w:rsid w:val="00BB03D2"/>
    <w:rsid w:val="00BB1A6C"/>
    <w:rsid w:val="00BB1B40"/>
    <w:rsid w:val="00BB1C12"/>
    <w:rsid w:val="00BB2F0A"/>
    <w:rsid w:val="00BB39E9"/>
    <w:rsid w:val="00BB775A"/>
    <w:rsid w:val="00BC0E94"/>
    <w:rsid w:val="00BC0F65"/>
    <w:rsid w:val="00BC127D"/>
    <w:rsid w:val="00BC4046"/>
    <w:rsid w:val="00BC4B4B"/>
    <w:rsid w:val="00BC520B"/>
    <w:rsid w:val="00BC568A"/>
    <w:rsid w:val="00BC5A83"/>
    <w:rsid w:val="00BC6545"/>
    <w:rsid w:val="00BC7AB5"/>
    <w:rsid w:val="00BD0095"/>
    <w:rsid w:val="00BD0A55"/>
    <w:rsid w:val="00BD1C2D"/>
    <w:rsid w:val="00BD2FA4"/>
    <w:rsid w:val="00BD388C"/>
    <w:rsid w:val="00BD48A6"/>
    <w:rsid w:val="00BD54E8"/>
    <w:rsid w:val="00BD67F0"/>
    <w:rsid w:val="00BE068A"/>
    <w:rsid w:val="00BE0E78"/>
    <w:rsid w:val="00BE1C90"/>
    <w:rsid w:val="00BE2CA6"/>
    <w:rsid w:val="00BE33F9"/>
    <w:rsid w:val="00BE5C3B"/>
    <w:rsid w:val="00BE660B"/>
    <w:rsid w:val="00BF03D9"/>
    <w:rsid w:val="00BF03DF"/>
    <w:rsid w:val="00BF0431"/>
    <w:rsid w:val="00BF0722"/>
    <w:rsid w:val="00BF0FDD"/>
    <w:rsid w:val="00BF2574"/>
    <w:rsid w:val="00BF3EB7"/>
    <w:rsid w:val="00BF4F81"/>
    <w:rsid w:val="00BF55EE"/>
    <w:rsid w:val="00BF5E98"/>
    <w:rsid w:val="00C0111C"/>
    <w:rsid w:val="00C0179A"/>
    <w:rsid w:val="00C01B58"/>
    <w:rsid w:val="00C02855"/>
    <w:rsid w:val="00C03005"/>
    <w:rsid w:val="00C03B20"/>
    <w:rsid w:val="00C03CA0"/>
    <w:rsid w:val="00C04F29"/>
    <w:rsid w:val="00C0500B"/>
    <w:rsid w:val="00C05932"/>
    <w:rsid w:val="00C069B9"/>
    <w:rsid w:val="00C10622"/>
    <w:rsid w:val="00C11176"/>
    <w:rsid w:val="00C12B33"/>
    <w:rsid w:val="00C13FDF"/>
    <w:rsid w:val="00C153F9"/>
    <w:rsid w:val="00C15E81"/>
    <w:rsid w:val="00C15FAC"/>
    <w:rsid w:val="00C16E7B"/>
    <w:rsid w:val="00C20822"/>
    <w:rsid w:val="00C22A2C"/>
    <w:rsid w:val="00C22FD6"/>
    <w:rsid w:val="00C25A5A"/>
    <w:rsid w:val="00C2726E"/>
    <w:rsid w:val="00C27496"/>
    <w:rsid w:val="00C27A03"/>
    <w:rsid w:val="00C30776"/>
    <w:rsid w:val="00C32ED9"/>
    <w:rsid w:val="00C3340A"/>
    <w:rsid w:val="00C34338"/>
    <w:rsid w:val="00C35100"/>
    <w:rsid w:val="00C36726"/>
    <w:rsid w:val="00C36BE9"/>
    <w:rsid w:val="00C40346"/>
    <w:rsid w:val="00C4151D"/>
    <w:rsid w:val="00C4195C"/>
    <w:rsid w:val="00C44FC2"/>
    <w:rsid w:val="00C46328"/>
    <w:rsid w:val="00C46FE2"/>
    <w:rsid w:val="00C477D4"/>
    <w:rsid w:val="00C47C77"/>
    <w:rsid w:val="00C504A6"/>
    <w:rsid w:val="00C51D51"/>
    <w:rsid w:val="00C52050"/>
    <w:rsid w:val="00C52519"/>
    <w:rsid w:val="00C52FA2"/>
    <w:rsid w:val="00C53174"/>
    <w:rsid w:val="00C53784"/>
    <w:rsid w:val="00C54B0B"/>
    <w:rsid w:val="00C5650C"/>
    <w:rsid w:val="00C572B7"/>
    <w:rsid w:val="00C578A5"/>
    <w:rsid w:val="00C600F1"/>
    <w:rsid w:val="00C60478"/>
    <w:rsid w:val="00C62D50"/>
    <w:rsid w:val="00C63E04"/>
    <w:rsid w:val="00C6462C"/>
    <w:rsid w:val="00C64B33"/>
    <w:rsid w:val="00C660CE"/>
    <w:rsid w:val="00C66FDE"/>
    <w:rsid w:val="00C6746C"/>
    <w:rsid w:val="00C714E4"/>
    <w:rsid w:val="00C726F7"/>
    <w:rsid w:val="00C729B7"/>
    <w:rsid w:val="00C736D4"/>
    <w:rsid w:val="00C738DA"/>
    <w:rsid w:val="00C739E7"/>
    <w:rsid w:val="00C73DC7"/>
    <w:rsid w:val="00C74ED8"/>
    <w:rsid w:val="00C74F0B"/>
    <w:rsid w:val="00C75216"/>
    <w:rsid w:val="00C752B4"/>
    <w:rsid w:val="00C77935"/>
    <w:rsid w:val="00C80306"/>
    <w:rsid w:val="00C80628"/>
    <w:rsid w:val="00C815EC"/>
    <w:rsid w:val="00C821CC"/>
    <w:rsid w:val="00C8230E"/>
    <w:rsid w:val="00C8296F"/>
    <w:rsid w:val="00C8364F"/>
    <w:rsid w:val="00C83AC3"/>
    <w:rsid w:val="00C84DB1"/>
    <w:rsid w:val="00C85470"/>
    <w:rsid w:val="00C85D41"/>
    <w:rsid w:val="00C86D28"/>
    <w:rsid w:val="00C934B4"/>
    <w:rsid w:val="00C93D54"/>
    <w:rsid w:val="00C94099"/>
    <w:rsid w:val="00C9486D"/>
    <w:rsid w:val="00C96E73"/>
    <w:rsid w:val="00C977C5"/>
    <w:rsid w:val="00C978A9"/>
    <w:rsid w:val="00C97954"/>
    <w:rsid w:val="00C97ED6"/>
    <w:rsid w:val="00CA1D95"/>
    <w:rsid w:val="00CA1E7F"/>
    <w:rsid w:val="00CA32B3"/>
    <w:rsid w:val="00CA39CA"/>
    <w:rsid w:val="00CA42A3"/>
    <w:rsid w:val="00CA4462"/>
    <w:rsid w:val="00CA497E"/>
    <w:rsid w:val="00CA4A8B"/>
    <w:rsid w:val="00CA5EF9"/>
    <w:rsid w:val="00CA6234"/>
    <w:rsid w:val="00CA68B1"/>
    <w:rsid w:val="00CA6A00"/>
    <w:rsid w:val="00CA7230"/>
    <w:rsid w:val="00CB1F9F"/>
    <w:rsid w:val="00CB293C"/>
    <w:rsid w:val="00CB3093"/>
    <w:rsid w:val="00CB33CC"/>
    <w:rsid w:val="00CB4394"/>
    <w:rsid w:val="00CB5699"/>
    <w:rsid w:val="00CB6079"/>
    <w:rsid w:val="00CB64D3"/>
    <w:rsid w:val="00CC0ABD"/>
    <w:rsid w:val="00CC11BA"/>
    <w:rsid w:val="00CC1ECF"/>
    <w:rsid w:val="00CC40F2"/>
    <w:rsid w:val="00CC4E10"/>
    <w:rsid w:val="00CC5CDF"/>
    <w:rsid w:val="00CC6078"/>
    <w:rsid w:val="00CC6F41"/>
    <w:rsid w:val="00CD06B0"/>
    <w:rsid w:val="00CD15C4"/>
    <w:rsid w:val="00CD224C"/>
    <w:rsid w:val="00CD380D"/>
    <w:rsid w:val="00CD71C7"/>
    <w:rsid w:val="00CD7875"/>
    <w:rsid w:val="00CD7E1A"/>
    <w:rsid w:val="00CD7FB8"/>
    <w:rsid w:val="00CE04D7"/>
    <w:rsid w:val="00CE0AA5"/>
    <w:rsid w:val="00CE1649"/>
    <w:rsid w:val="00CE25EA"/>
    <w:rsid w:val="00CE2724"/>
    <w:rsid w:val="00CE3A6E"/>
    <w:rsid w:val="00CE4006"/>
    <w:rsid w:val="00CE4107"/>
    <w:rsid w:val="00CE41D0"/>
    <w:rsid w:val="00CE44B7"/>
    <w:rsid w:val="00CE4875"/>
    <w:rsid w:val="00CE57BB"/>
    <w:rsid w:val="00CE6728"/>
    <w:rsid w:val="00CE675D"/>
    <w:rsid w:val="00CE6E4F"/>
    <w:rsid w:val="00CE7DB9"/>
    <w:rsid w:val="00CF00D1"/>
    <w:rsid w:val="00CF1274"/>
    <w:rsid w:val="00CF1708"/>
    <w:rsid w:val="00CF2190"/>
    <w:rsid w:val="00CF267C"/>
    <w:rsid w:val="00CF28E2"/>
    <w:rsid w:val="00CF2E1D"/>
    <w:rsid w:val="00CF43AE"/>
    <w:rsid w:val="00CF469F"/>
    <w:rsid w:val="00CF48F2"/>
    <w:rsid w:val="00CF63D9"/>
    <w:rsid w:val="00D00BC7"/>
    <w:rsid w:val="00D03786"/>
    <w:rsid w:val="00D05553"/>
    <w:rsid w:val="00D056D9"/>
    <w:rsid w:val="00D05DE9"/>
    <w:rsid w:val="00D073D8"/>
    <w:rsid w:val="00D104C8"/>
    <w:rsid w:val="00D12574"/>
    <w:rsid w:val="00D12B9B"/>
    <w:rsid w:val="00D14985"/>
    <w:rsid w:val="00D2025E"/>
    <w:rsid w:val="00D21181"/>
    <w:rsid w:val="00D21BFD"/>
    <w:rsid w:val="00D222D8"/>
    <w:rsid w:val="00D22790"/>
    <w:rsid w:val="00D22D92"/>
    <w:rsid w:val="00D2423D"/>
    <w:rsid w:val="00D2425F"/>
    <w:rsid w:val="00D24F2B"/>
    <w:rsid w:val="00D255E1"/>
    <w:rsid w:val="00D30559"/>
    <w:rsid w:val="00D30976"/>
    <w:rsid w:val="00D3209E"/>
    <w:rsid w:val="00D3228B"/>
    <w:rsid w:val="00D324BA"/>
    <w:rsid w:val="00D33140"/>
    <w:rsid w:val="00D332D9"/>
    <w:rsid w:val="00D33486"/>
    <w:rsid w:val="00D346D9"/>
    <w:rsid w:val="00D368FB"/>
    <w:rsid w:val="00D36BEF"/>
    <w:rsid w:val="00D40B80"/>
    <w:rsid w:val="00D40F4F"/>
    <w:rsid w:val="00D42866"/>
    <w:rsid w:val="00D4313D"/>
    <w:rsid w:val="00D44A63"/>
    <w:rsid w:val="00D44B5B"/>
    <w:rsid w:val="00D451C9"/>
    <w:rsid w:val="00D4588E"/>
    <w:rsid w:val="00D47243"/>
    <w:rsid w:val="00D505F2"/>
    <w:rsid w:val="00D50B0F"/>
    <w:rsid w:val="00D51F2E"/>
    <w:rsid w:val="00D52484"/>
    <w:rsid w:val="00D53CD0"/>
    <w:rsid w:val="00D53F4D"/>
    <w:rsid w:val="00D54103"/>
    <w:rsid w:val="00D544BB"/>
    <w:rsid w:val="00D54F17"/>
    <w:rsid w:val="00D57190"/>
    <w:rsid w:val="00D605EC"/>
    <w:rsid w:val="00D6082D"/>
    <w:rsid w:val="00D6149D"/>
    <w:rsid w:val="00D621E2"/>
    <w:rsid w:val="00D63AB6"/>
    <w:rsid w:val="00D64AC6"/>
    <w:rsid w:val="00D651E6"/>
    <w:rsid w:val="00D65995"/>
    <w:rsid w:val="00D65C97"/>
    <w:rsid w:val="00D6626D"/>
    <w:rsid w:val="00D662A0"/>
    <w:rsid w:val="00D66699"/>
    <w:rsid w:val="00D666E9"/>
    <w:rsid w:val="00D66831"/>
    <w:rsid w:val="00D6759F"/>
    <w:rsid w:val="00D70A76"/>
    <w:rsid w:val="00D70E61"/>
    <w:rsid w:val="00D712EF"/>
    <w:rsid w:val="00D762F6"/>
    <w:rsid w:val="00D77738"/>
    <w:rsid w:val="00D80420"/>
    <w:rsid w:val="00D80D4C"/>
    <w:rsid w:val="00D81628"/>
    <w:rsid w:val="00D81D79"/>
    <w:rsid w:val="00D81F56"/>
    <w:rsid w:val="00D822F9"/>
    <w:rsid w:val="00D826BC"/>
    <w:rsid w:val="00D82CCD"/>
    <w:rsid w:val="00D84759"/>
    <w:rsid w:val="00D84CF7"/>
    <w:rsid w:val="00D84FBF"/>
    <w:rsid w:val="00D85010"/>
    <w:rsid w:val="00D859E3"/>
    <w:rsid w:val="00D87FFB"/>
    <w:rsid w:val="00D909E2"/>
    <w:rsid w:val="00D91029"/>
    <w:rsid w:val="00D92CA2"/>
    <w:rsid w:val="00D94160"/>
    <w:rsid w:val="00D9483C"/>
    <w:rsid w:val="00D94B20"/>
    <w:rsid w:val="00D956C8"/>
    <w:rsid w:val="00D97B6C"/>
    <w:rsid w:val="00DA0E15"/>
    <w:rsid w:val="00DA23C0"/>
    <w:rsid w:val="00DA28D3"/>
    <w:rsid w:val="00DA3D0E"/>
    <w:rsid w:val="00DA3EA6"/>
    <w:rsid w:val="00DA48AE"/>
    <w:rsid w:val="00DA553F"/>
    <w:rsid w:val="00DA5E1B"/>
    <w:rsid w:val="00DA5EBA"/>
    <w:rsid w:val="00DA6434"/>
    <w:rsid w:val="00DA7FFA"/>
    <w:rsid w:val="00DB50F6"/>
    <w:rsid w:val="00DB5CD8"/>
    <w:rsid w:val="00DB5F45"/>
    <w:rsid w:val="00DB6B2F"/>
    <w:rsid w:val="00DB78D0"/>
    <w:rsid w:val="00DC013C"/>
    <w:rsid w:val="00DC0D6D"/>
    <w:rsid w:val="00DC1D03"/>
    <w:rsid w:val="00DC2395"/>
    <w:rsid w:val="00DC2AE2"/>
    <w:rsid w:val="00DC2D4D"/>
    <w:rsid w:val="00DC382C"/>
    <w:rsid w:val="00DC38EE"/>
    <w:rsid w:val="00DC43F1"/>
    <w:rsid w:val="00DC4CE2"/>
    <w:rsid w:val="00DC5244"/>
    <w:rsid w:val="00DC5387"/>
    <w:rsid w:val="00DD0FED"/>
    <w:rsid w:val="00DD23C5"/>
    <w:rsid w:val="00DD2B40"/>
    <w:rsid w:val="00DD354E"/>
    <w:rsid w:val="00DD60F5"/>
    <w:rsid w:val="00DD7116"/>
    <w:rsid w:val="00DD75EA"/>
    <w:rsid w:val="00DD775F"/>
    <w:rsid w:val="00DD7DA8"/>
    <w:rsid w:val="00DE0204"/>
    <w:rsid w:val="00DE2AD1"/>
    <w:rsid w:val="00DE3637"/>
    <w:rsid w:val="00DE3CF1"/>
    <w:rsid w:val="00DE5C1B"/>
    <w:rsid w:val="00DE5E2D"/>
    <w:rsid w:val="00DE7058"/>
    <w:rsid w:val="00DF450A"/>
    <w:rsid w:val="00DF6B74"/>
    <w:rsid w:val="00DF705F"/>
    <w:rsid w:val="00DF70CF"/>
    <w:rsid w:val="00DF737C"/>
    <w:rsid w:val="00DF7820"/>
    <w:rsid w:val="00E00678"/>
    <w:rsid w:val="00E013FE"/>
    <w:rsid w:val="00E04087"/>
    <w:rsid w:val="00E04D6B"/>
    <w:rsid w:val="00E06290"/>
    <w:rsid w:val="00E100DA"/>
    <w:rsid w:val="00E10A37"/>
    <w:rsid w:val="00E11A6F"/>
    <w:rsid w:val="00E11C34"/>
    <w:rsid w:val="00E12391"/>
    <w:rsid w:val="00E131F5"/>
    <w:rsid w:val="00E1383D"/>
    <w:rsid w:val="00E13F3A"/>
    <w:rsid w:val="00E1407D"/>
    <w:rsid w:val="00E1594C"/>
    <w:rsid w:val="00E15B4A"/>
    <w:rsid w:val="00E20402"/>
    <w:rsid w:val="00E207CE"/>
    <w:rsid w:val="00E21398"/>
    <w:rsid w:val="00E222DC"/>
    <w:rsid w:val="00E22426"/>
    <w:rsid w:val="00E2437F"/>
    <w:rsid w:val="00E2474B"/>
    <w:rsid w:val="00E272D9"/>
    <w:rsid w:val="00E277CC"/>
    <w:rsid w:val="00E27E37"/>
    <w:rsid w:val="00E3039F"/>
    <w:rsid w:val="00E30E4A"/>
    <w:rsid w:val="00E31082"/>
    <w:rsid w:val="00E31741"/>
    <w:rsid w:val="00E31BFB"/>
    <w:rsid w:val="00E32116"/>
    <w:rsid w:val="00E3312E"/>
    <w:rsid w:val="00E3355A"/>
    <w:rsid w:val="00E33ACE"/>
    <w:rsid w:val="00E33C31"/>
    <w:rsid w:val="00E34CB2"/>
    <w:rsid w:val="00E35116"/>
    <w:rsid w:val="00E35140"/>
    <w:rsid w:val="00E35B05"/>
    <w:rsid w:val="00E373A8"/>
    <w:rsid w:val="00E40570"/>
    <w:rsid w:val="00E40673"/>
    <w:rsid w:val="00E40DCA"/>
    <w:rsid w:val="00E42FAA"/>
    <w:rsid w:val="00E439FD"/>
    <w:rsid w:val="00E45606"/>
    <w:rsid w:val="00E46369"/>
    <w:rsid w:val="00E46E8C"/>
    <w:rsid w:val="00E46F28"/>
    <w:rsid w:val="00E47575"/>
    <w:rsid w:val="00E47BB3"/>
    <w:rsid w:val="00E47FD2"/>
    <w:rsid w:val="00E50A86"/>
    <w:rsid w:val="00E50DDC"/>
    <w:rsid w:val="00E51357"/>
    <w:rsid w:val="00E538FE"/>
    <w:rsid w:val="00E5445E"/>
    <w:rsid w:val="00E55A0A"/>
    <w:rsid w:val="00E567D9"/>
    <w:rsid w:val="00E57084"/>
    <w:rsid w:val="00E62101"/>
    <w:rsid w:val="00E6622A"/>
    <w:rsid w:val="00E677D7"/>
    <w:rsid w:val="00E67CB7"/>
    <w:rsid w:val="00E717EB"/>
    <w:rsid w:val="00E71E21"/>
    <w:rsid w:val="00E728D6"/>
    <w:rsid w:val="00E729A4"/>
    <w:rsid w:val="00E729B8"/>
    <w:rsid w:val="00E72F96"/>
    <w:rsid w:val="00E76213"/>
    <w:rsid w:val="00E76DA7"/>
    <w:rsid w:val="00E76F81"/>
    <w:rsid w:val="00E771B7"/>
    <w:rsid w:val="00E77492"/>
    <w:rsid w:val="00E77E33"/>
    <w:rsid w:val="00E8036E"/>
    <w:rsid w:val="00E8060E"/>
    <w:rsid w:val="00E81438"/>
    <w:rsid w:val="00E81584"/>
    <w:rsid w:val="00E81A95"/>
    <w:rsid w:val="00E81BBD"/>
    <w:rsid w:val="00E832B7"/>
    <w:rsid w:val="00E843A7"/>
    <w:rsid w:val="00E84707"/>
    <w:rsid w:val="00E856A5"/>
    <w:rsid w:val="00E85794"/>
    <w:rsid w:val="00E87236"/>
    <w:rsid w:val="00E873E3"/>
    <w:rsid w:val="00E87FC1"/>
    <w:rsid w:val="00E90251"/>
    <w:rsid w:val="00E91648"/>
    <w:rsid w:val="00E91E77"/>
    <w:rsid w:val="00E9225A"/>
    <w:rsid w:val="00E925F2"/>
    <w:rsid w:val="00E94485"/>
    <w:rsid w:val="00E946CD"/>
    <w:rsid w:val="00E9530E"/>
    <w:rsid w:val="00E96322"/>
    <w:rsid w:val="00E968B2"/>
    <w:rsid w:val="00E9747E"/>
    <w:rsid w:val="00EA06F9"/>
    <w:rsid w:val="00EA09DD"/>
    <w:rsid w:val="00EA14B7"/>
    <w:rsid w:val="00EA1DE6"/>
    <w:rsid w:val="00EA253E"/>
    <w:rsid w:val="00EA2A84"/>
    <w:rsid w:val="00EA4932"/>
    <w:rsid w:val="00EA4A06"/>
    <w:rsid w:val="00EA58EC"/>
    <w:rsid w:val="00EA5ED2"/>
    <w:rsid w:val="00EA67B2"/>
    <w:rsid w:val="00EB02A0"/>
    <w:rsid w:val="00EB0AE4"/>
    <w:rsid w:val="00EB3B7E"/>
    <w:rsid w:val="00EB3E66"/>
    <w:rsid w:val="00EB41A9"/>
    <w:rsid w:val="00EB5E9A"/>
    <w:rsid w:val="00EB6402"/>
    <w:rsid w:val="00EB7862"/>
    <w:rsid w:val="00EC110B"/>
    <w:rsid w:val="00EC1680"/>
    <w:rsid w:val="00EC4EEB"/>
    <w:rsid w:val="00EC6C02"/>
    <w:rsid w:val="00EC6C36"/>
    <w:rsid w:val="00EC6CD0"/>
    <w:rsid w:val="00EC6E7A"/>
    <w:rsid w:val="00EC74C0"/>
    <w:rsid w:val="00ED051E"/>
    <w:rsid w:val="00ED3203"/>
    <w:rsid w:val="00ED53FF"/>
    <w:rsid w:val="00ED555E"/>
    <w:rsid w:val="00ED6D31"/>
    <w:rsid w:val="00ED6D89"/>
    <w:rsid w:val="00ED7423"/>
    <w:rsid w:val="00ED7786"/>
    <w:rsid w:val="00EE094E"/>
    <w:rsid w:val="00EE2AF0"/>
    <w:rsid w:val="00EE2D4D"/>
    <w:rsid w:val="00EE3741"/>
    <w:rsid w:val="00EE43C6"/>
    <w:rsid w:val="00EE445D"/>
    <w:rsid w:val="00EE57BA"/>
    <w:rsid w:val="00EE5B8B"/>
    <w:rsid w:val="00EE5E50"/>
    <w:rsid w:val="00EE6CE9"/>
    <w:rsid w:val="00EF0E29"/>
    <w:rsid w:val="00EF0F94"/>
    <w:rsid w:val="00EF16C6"/>
    <w:rsid w:val="00EF1A3A"/>
    <w:rsid w:val="00EF4628"/>
    <w:rsid w:val="00EF7418"/>
    <w:rsid w:val="00F0070A"/>
    <w:rsid w:val="00F00C4F"/>
    <w:rsid w:val="00F013B0"/>
    <w:rsid w:val="00F01780"/>
    <w:rsid w:val="00F02C56"/>
    <w:rsid w:val="00F03BBB"/>
    <w:rsid w:val="00F03BE7"/>
    <w:rsid w:val="00F0475B"/>
    <w:rsid w:val="00F04FFE"/>
    <w:rsid w:val="00F05938"/>
    <w:rsid w:val="00F0613E"/>
    <w:rsid w:val="00F078CE"/>
    <w:rsid w:val="00F115CA"/>
    <w:rsid w:val="00F12F4D"/>
    <w:rsid w:val="00F143B7"/>
    <w:rsid w:val="00F14C56"/>
    <w:rsid w:val="00F160AC"/>
    <w:rsid w:val="00F16370"/>
    <w:rsid w:val="00F22194"/>
    <w:rsid w:val="00F23597"/>
    <w:rsid w:val="00F25D95"/>
    <w:rsid w:val="00F27490"/>
    <w:rsid w:val="00F2787F"/>
    <w:rsid w:val="00F27A6D"/>
    <w:rsid w:val="00F30019"/>
    <w:rsid w:val="00F30CF4"/>
    <w:rsid w:val="00F315A2"/>
    <w:rsid w:val="00F31858"/>
    <w:rsid w:val="00F344F7"/>
    <w:rsid w:val="00F34776"/>
    <w:rsid w:val="00F35770"/>
    <w:rsid w:val="00F3744E"/>
    <w:rsid w:val="00F377F9"/>
    <w:rsid w:val="00F37A7D"/>
    <w:rsid w:val="00F37F3D"/>
    <w:rsid w:val="00F40056"/>
    <w:rsid w:val="00F421E5"/>
    <w:rsid w:val="00F42B53"/>
    <w:rsid w:val="00F4409A"/>
    <w:rsid w:val="00F443DF"/>
    <w:rsid w:val="00F44668"/>
    <w:rsid w:val="00F45DE1"/>
    <w:rsid w:val="00F4609A"/>
    <w:rsid w:val="00F47482"/>
    <w:rsid w:val="00F479C5"/>
    <w:rsid w:val="00F50027"/>
    <w:rsid w:val="00F5084B"/>
    <w:rsid w:val="00F508AD"/>
    <w:rsid w:val="00F50CD2"/>
    <w:rsid w:val="00F5193B"/>
    <w:rsid w:val="00F530F1"/>
    <w:rsid w:val="00F5320B"/>
    <w:rsid w:val="00F535CA"/>
    <w:rsid w:val="00F53655"/>
    <w:rsid w:val="00F5385F"/>
    <w:rsid w:val="00F577D4"/>
    <w:rsid w:val="00F57CF3"/>
    <w:rsid w:val="00F57FA6"/>
    <w:rsid w:val="00F57FFB"/>
    <w:rsid w:val="00F614CD"/>
    <w:rsid w:val="00F629EB"/>
    <w:rsid w:val="00F6478F"/>
    <w:rsid w:val="00F64AF4"/>
    <w:rsid w:val="00F660FF"/>
    <w:rsid w:val="00F669DB"/>
    <w:rsid w:val="00F67E9E"/>
    <w:rsid w:val="00F701C3"/>
    <w:rsid w:val="00F709AD"/>
    <w:rsid w:val="00F70FEA"/>
    <w:rsid w:val="00F7376A"/>
    <w:rsid w:val="00F739DC"/>
    <w:rsid w:val="00F7409D"/>
    <w:rsid w:val="00F75D94"/>
    <w:rsid w:val="00F75F44"/>
    <w:rsid w:val="00F7660A"/>
    <w:rsid w:val="00F777C9"/>
    <w:rsid w:val="00F777DC"/>
    <w:rsid w:val="00F8095C"/>
    <w:rsid w:val="00F810D3"/>
    <w:rsid w:val="00F83D2F"/>
    <w:rsid w:val="00F865CB"/>
    <w:rsid w:val="00F86706"/>
    <w:rsid w:val="00F87063"/>
    <w:rsid w:val="00F87815"/>
    <w:rsid w:val="00F90202"/>
    <w:rsid w:val="00F90575"/>
    <w:rsid w:val="00F90E08"/>
    <w:rsid w:val="00F931AA"/>
    <w:rsid w:val="00F942CC"/>
    <w:rsid w:val="00F95170"/>
    <w:rsid w:val="00F96A50"/>
    <w:rsid w:val="00F9795E"/>
    <w:rsid w:val="00F97D8A"/>
    <w:rsid w:val="00FA15FE"/>
    <w:rsid w:val="00FA227F"/>
    <w:rsid w:val="00FA2DE1"/>
    <w:rsid w:val="00FA2F5B"/>
    <w:rsid w:val="00FA34B9"/>
    <w:rsid w:val="00FA4024"/>
    <w:rsid w:val="00FA662E"/>
    <w:rsid w:val="00FA663D"/>
    <w:rsid w:val="00FA732C"/>
    <w:rsid w:val="00FA7E8B"/>
    <w:rsid w:val="00FB1407"/>
    <w:rsid w:val="00FB16AC"/>
    <w:rsid w:val="00FB29E8"/>
    <w:rsid w:val="00FB336B"/>
    <w:rsid w:val="00FB3E69"/>
    <w:rsid w:val="00FC033C"/>
    <w:rsid w:val="00FC298D"/>
    <w:rsid w:val="00FC5610"/>
    <w:rsid w:val="00FC56B9"/>
    <w:rsid w:val="00FD0620"/>
    <w:rsid w:val="00FD0CEC"/>
    <w:rsid w:val="00FD1E4F"/>
    <w:rsid w:val="00FD2FAD"/>
    <w:rsid w:val="00FD52DF"/>
    <w:rsid w:val="00FD6470"/>
    <w:rsid w:val="00FD6CE1"/>
    <w:rsid w:val="00FD7556"/>
    <w:rsid w:val="00FE0A74"/>
    <w:rsid w:val="00FE20BD"/>
    <w:rsid w:val="00FE2C94"/>
    <w:rsid w:val="00FE3743"/>
    <w:rsid w:val="00FE5B56"/>
    <w:rsid w:val="00FE5DBC"/>
    <w:rsid w:val="00FE756F"/>
    <w:rsid w:val="00FF0A59"/>
    <w:rsid w:val="00FF1A31"/>
    <w:rsid w:val="00FF1A3A"/>
    <w:rsid w:val="00FF2071"/>
    <w:rsid w:val="00FF4657"/>
    <w:rsid w:val="00FF511C"/>
    <w:rsid w:val="00FF53EE"/>
    <w:rsid w:val="00FF5515"/>
    <w:rsid w:val="00FF5695"/>
    <w:rsid w:val="00FF5AF3"/>
    <w:rsid w:val="00FF5DB3"/>
    <w:rsid w:val="00FF79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39369"/>
  <w15:docId w15:val="{CC90FB7B-7FAE-418E-8F57-4C32EC10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D322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03C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25F5"/>
    <w:rPr>
      <w:color w:val="0000FF"/>
      <w:u w:val="single"/>
    </w:rPr>
  </w:style>
  <w:style w:type="table" w:styleId="TableGrid">
    <w:name w:val="Table Grid"/>
    <w:basedOn w:val="TableNormal"/>
    <w:rsid w:val="0050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7263"/>
    <w:rPr>
      <w:rFonts w:ascii="Tahoma" w:hAnsi="Tahoma" w:cs="Tahoma"/>
      <w:sz w:val="16"/>
      <w:szCs w:val="16"/>
    </w:rPr>
  </w:style>
  <w:style w:type="paragraph" w:styleId="Header">
    <w:name w:val="header"/>
    <w:basedOn w:val="Normal"/>
    <w:rsid w:val="00C54B0B"/>
    <w:pPr>
      <w:tabs>
        <w:tab w:val="center" w:pos="4320"/>
        <w:tab w:val="right" w:pos="8640"/>
      </w:tabs>
    </w:pPr>
  </w:style>
  <w:style w:type="paragraph" w:styleId="Footer">
    <w:name w:val="footer"/>
    <w:basedOn w:val="Normal"/>
    <w:rsid w:val="00C54B0B"/>
    <w:pPr>
      <w:tabs>
        <w:tab w:val="center" w:pos="4320"/>
        <w:tab w:val="right" w:pos="8640"/>
      </w:tabs>
    </w:pPr>
  </w:style>
  <w:style w:type="character" w:styleId="PageNumber">
    <w:name w:val="page number"/>
    <w:basedOn w:val="DefaultParagraphFont"/>
    <w:rsid w:val="00CB5699"/>
  </w:style>
  <w:style w:type="paragraph" w:styleId="BodyText">
    <w:name w:val="Body Text"/>
    <w:basedOn w:val="Normal"/>
    <w:rsid w:val="00D3228B"/>
    <w:pPr>
      <w:spacing w:after="120"/>
    </w:pPr>
    <w:rPr>
      <w:rFonts w:ascii="Bookman Old Style" w:hAnsi="Bookman Old Style"/>
      <w:szCs w:val="20"/>
    </w:rPr>
  </w:style>
  <w:style w:type="paragraph" w:customStyle="1" w:styleId="Default">
    <w:name w:val="Default"/>
    <w:rsid w:val="00CB4394"/>
    <w:pPr>
      <w:autoSpaceDE w:val="0"/>
      <w:autoSpaceDN w:val="0"/>
      <w:adjustRightInd w:val="0"/>
    </w:pPr>
    <w:rPr>
      <w:color w:val="000000"/>
      <w:sz w:val="24"/>
      <w:szCs w:val="24"/>
    </w:rPr>
  </w:style>
  <w:style w:type="paragraph" w:styleId="NoSpacing">
    <w:name w:val="No Spacing"/>
    <w:uiPriority w:val="1"/>
    <w:qFormat/>
    <w:rsid w:val="00DA48AE"/>
    <w:rPr>
      <w:rFonts w:ascii="Calibri" w:eastAsia="Calibri" w:hAnsi="Calibri"/>
      <w:sz w:val="22"/>
      <w:szCs w:val="22"/>
    </w:rPr>
  </w:style>
  <w:style w:type="character" w:customStyle="1" w:styleId="clsstaticdata1">
    <w:name w:val="clsstaticdata1"/>
    <w:rsid w:val="00F8095C"/>
    <w:rPr>
      <w:rFonts w:ascii="Arial" w:hAnsi="Arial" w:cs="Arial" w:hint="default"/>
      <w:color w:val="000000"/>
      <w:sz w:val="18"/>
      <w:szCs w:val="18"/>
    </w:rPr>
  </w:style>
  <w:style w:type="paragraph" w:styleId="HTMLPreformatted">
    <w:name w:val="HTML Preformatted"/>
    <w:basedOn w:val="Normal"/>
    <w:link w:val="HTMLPreformattedChar"/>
    <w:uiPriority w:val="99"/>
    <w:unhideWhenUsed/>
    <w:rsid w:val="002A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A270C"/>
    <w:rPr>
      <w:rFonts w:ascii="Courier" w:hAnsi="Courier" w:cs="Courier"/>
    </w:rPr>
  </w:style>
  <w:style w:type="character" w:customStyle="1" w:styleId="pagecontents">
    <w:name w:val="pagecontents"/>
    <w:rsid w:val="00C0500B"/>
  </w:style>
  <w:style w:type="paragraph" w:styleId="ListParagraph">
    <w:name w:val="List Paragraph"/>
    <w:basedOn w:val="Normal"/>
    <w:uiPriority w:val="72"/>
    <w:qFormat/>
    <w:rsid w:val="00871C9C"/>
    <w:pPr>
      <w:ind w:left="720"/>
      <w:contextualSpacing/>
    </w:pPr>
  </w:style>
  <w:style w:type="paragraph" w:customStyle="1" w:styleId="DataField">
    <w:name w:val="Data Field"/>
    <w:rsid w:val="00D81D79"/>
    <w:pPr>
      <w:widowControl w:val="0"/>
    </w:pPr>
    <w:rPr>
      <w:rFonts w:ascii="Arial" w:hAnsi="Arial" w:cs="Arial"/>
      <w:sz w:val="22"/>
      <w:szCs w:val="22"/>
    </w:rPr>
  </w:style>
  <w:style w:type="character" w:customStyle="1" w:styleId="apple-converted-space">
    <w:name w:val="apple-converted-space"/>
    <w:basedOn w:val="DefaultParagraphFont"/>
    <w:rsid w:val="00051BFF"/>
  </w:style>
  <w:style w:type="paragraph" w:styleId="NormalWeb">
    <w:name w:val="Normal (Web)"/>
    <w:basedOn w:val="Normal"/>
    <w:uiPriority w:val="99"/>
    <w:unhideWhenUsed/>
    <w:rsid w:val="002913B8"/>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rsid w:val="00634EC8"/>
    <w:rPr>
      <w:sz w:val="18"/>
      <w:szCs w:val="18"/>
    </w:rPr>
  </w:style>
  <w:style w:type="paragraph" w:styleId="CommentText">
    <w:name w:val="annotation text"/>
    <w:basedOn w:val="Normal"/>
    <w:link w:val="CommentTextChar"/>
    <w:uiPriority w:val="99"/>
    <w:rsid w:val="00634EC8"/>
  </w:style>
  <w:style w:type="character" w:customStyle="1" w:styleId="CommentTextChar">
    <w:name w:val="Comment Text Char"/>
    <w:basedOn w:val="DefaultParagraphFont"/>
    <w:link w:val="CommentText"/>
    <w:uiPriority w:val="99"/>
    <w:rsid w:val="00634EC8"/>
    <w:rPr>
      <w:sz w:val="24"/>
      <w:szCs w:val="24"/>
    </w:rPr>
  </w:style>
  <w:style w:type="paragraph" w:styleId="CommentSubject">
    <w:name w:val="annotation subject"/>
    <w:basedOn w:val="CommentText"/>
    <w:next w:val="CommentText"/>
    <w:link w:val="CommentSubjectChar"/>
    <w:rsid w:val="00634EC8"/>
    <w:rPr>
      <w:b/>
      <w:bCs/>
      <w:sz w:val="20"/>
      <w:szCs w:val="20"/>
    </w:rPr>
  </w:style>
  <w:style w:type="character" w:customStyle="1" w:styleId="CommentSubjectChar">
    <w:name w:val="Comment Subject Char"/>
    <w:basedOn w:val="CommentTextChar"/>
    <w:link w:val="CommentSubject"/>
    <w:rsid w:val="00634EC8"/>
    <w:rPr>
      <w:b/>
      <w:bCs/>
      <w:sz w:val="24"/>
      <w:szCs w:val="24"/>
    </w:rPr>
  </w:style>
  <w:style w:type="paragraph" w:styleId="Revision">
    <w:name w:val="Revision"/>
    <w:hidden/>
    <w:uiPriority w:val="71"/>
    <w:rsid w:val="00E46369"/>
    <w:rPr>
      <w:sz w:val="24"/>
      <w:szCs w:val="24"/>
    </w:rPr>
  </w:style>
  <w:style w:type="paragraph" w:customStyle="1" w:styleId="Normal1">
    <w:name w:val="Normal1"/>
    <w:rsid w:val="00326C14"/>
    <w:pPr>
      <w:widowControl w:val="0"/>
    </w:pPr>
    <w:rPr>
      <w:color w:val="000000"/>
      <w:sz w:val="24"/>
      <w:szCs w:val="24"/>
      <w:lang w:eastAsia="ja-JP"/>
    </w:rPr>
  </w:style>
  <w:style w:type="character" w:styleId="UnresolvedMention">
    <w:name w:val="Unresolved Mention"/>
    <w:basedOn w:val="DefaultParagraphFont"/>
    <w:uiPriority w:val="99"/>
    <w:semiHidden/>
    <w:unhideWhenUsed/>
    <w:rsid w:val="00033630"/>
    <w:rPr>
      <w:color w:val="605E5C"/>
      <w:shd w:val="clear" w:color="auto" w:fill="E1DFDD"/>
    </w:rPr>
  </w:style>
  <w:style w:type="paragraph" w:customStyle="1" w:styleId="R-Pubs-Pres">
    <w:name w:val="R-Pubs-Pres"/>
    <w:basedOn w:val="Normal"/>
    <w:rsid w:val="00A56290"/>
    <w:pPr>
      <w:keepLines/>
      <w:spacing w:after="80"/>
      <w:ind w:left="446" w:hanging="446"/>
    </w:pPr>
    <w:rPr>
      <w:sz w:val="22"/>
      <w:szCs w:val="20"/>
    </w:rPr>
  </w:style>
  <w:style w:type="character" w:styleId="FollowedHyperlink">
    <w:name w:val="FollowedHyperlink"/>
    <w:basedOn w:val="DefaultParagraphFont"/>
    <w:rsid w:val="0007700F"/>
    <w:rPr>
      <w:color w:val="800080" w:themeColor="followedHyperlink"/>
      <w:u w:val="single"/>
    </w:rPr>
  </w:style>
  <w:style w:type="character" w:customStyle="1" w:styleId="Heading4Char">
    <w:name w:val="Heading 4 Char"/>
    <w:basedOn w:val="DefaultParagraphFont"/>
    <w:link w:val="Heading4"/>
    <w:semiHidden/>
    <w:rsid w:val="00C03CA0"/>
    <w:rPr>
      <w:rFonts w:asciiTheme="majorHAnsi" w:eastAsiaTheme="majorEastAsia" w:hAnsiTheme="majorHAnsi" w:cstheme="majorBidi"/>
      <w:i/>
      <w:iCs/>
      <w:color w:val="365F91" w:themeColor="accent1" w:themeShade="BF"/>
      <w:sz w:val="24"/>
      <w:szCs w:val="24"/>
    </w:rPr>
  </w:style>
  <w:style w:type="character" w:customStyle="1" w:styleId="cf01">
    <w:name w:val="cf01"/>
    <w:basedOn w:val="DefaultParagraphFont"/>
    <w:rsid w:val="00B578C1"/>
    <w:rPr>
      <w:rFonts w:ascii="Segoe UI" w:hAnsi="Segoe UI" w:cs="Segoe UI" w:hint="default"/>
      <w:sz w:val="18"/>
      <w:szCs w:val="18"/>
    </w:rPr>
  </w:style>
  <w:style w:type="paragraph" w:customStyle="1" w:styleId="paragraph">
    <w:name w:val="paragraph"/>
    <w:basedOn w:val="Normal"/>
    <w:rsid w:val="002D0D8A"/>
    <w:pPr>
      <w:spacing w:before="100" w:beforeAutospacing="1" w:after="100" w:afterAutospacing="1"/>
    </w:pPr>
  </w:style>
  <w:style w:type="character" w:customStyle="1" w:styleId="eop">
    <w:name w:val="eop"/>
    <w:basedOn w:val="DefaultParagraphFont"/>
    <w:rsid w:val="002D0D8A"/>
  </w:style>
  <w:style w:type="paragraph" w:customStyle="1" w:styleId="xmsonormal">
    <w:name w:val="x_msonormal"/>
    <w:basedOn w:val="Normal"/>
    <w:rsid w:val="00AE3FEB"/>
    <w:rPr>
      <w:rFonts w:ascii="Calibri" w:eastAsiaTheme="minorHAnsi" w:hAnsi="Calibri" w:cs="Calibri"/>
      <w:sz w:val="22"/>
      <w:szCs w:val="22"/>
    </w:rPr>
  </w:style>
  <w:style w:type="character" w:styleId="Emphasis">
    <w:name w:val="Emphasis"/>
    <w:basedOn w:val="DefaultParagraphFont"/>
    <w:uiPriority w:val="20"/>
    <w:qFormat/>
    <w:rsid w:val="00950338"/>
    <w:rPr>
      <w:i/>
      <w:iCs/>
    </w:rPr>
  </w:style>
  <w:style w:type="character" w:styleId="Strong">
    <w:name w:val="Strong"/>
    <w:basedOn w:val="DefaultParagraphFont"/>
    <w:uiPriority w:val="22"/>
    <w:qFormat/>
    <w:rsid w:val="00E50DDC"/>
    <w:rPr>
      <w:b/>
      <w:bCs/>
    </w:rPr>
  </w:style>
  <w:style w:type="paragraph" w:customStyle="1" w:styleId="usa-breadcrumblist-item">
    <w:name w:val="usa-breadcrumb__list-item"/>
    <w:basedOn w:val="Normal"/>
    <w:rsid w:val="00F27490"/>
    <w:pPr>
      <w:spacing w:before="100" w:beforeAutospacing="1" w:after="100" w:afterAutospacing="1"/>
    </w:pPr>
  </w:style>
  <w:style w:type="paragraph" w:styleId="PlainText">
    <w:name w:val="Plain Text"/>
    <w:basedOn w:val="Normal"/>
    <w:link w:val="PlainTextChar"/>
    <w:uiPriority w:val="99"/>
    <w:unhideWhenUsed/>
    <w:rsid w:val="00A00E04"/>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A00E04"/>
    <w:rPr>
      <w:rFonts w:ascii="Calibri" w:hAnsi="Calibri" w:cstheme="minorBidi"/>
      <w:kern w:val="2"/>
      <w:sz w:val="22"/>
      <w:szCs w:val="21"/>
      <w14:ligatures w14:val="standardContextual"/>
    </w:rPr>
  </w:style>
  <w:style w:type="table" w:styleId="GridTable4-Accent1">
    <w:name w:val="Grid Table 4 Accent 1"/>
    <w:basedOn w:val="TableNormal"/>
    <w:uiPriority w:val="49"/>
    <w:rsid w:val="00226E5E"/>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0B1F9D"/>
  </w:style>
  <w:style w:type="character" w:customStyle="1" w:styleId="elementtoproof">
    <w:name w:val="elementtoproof"/>
    <w:basedOn w:val="DefaultParagraphFont"/>
    <w:rsid w:val="00902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4527">
      <w:bodyDiv w:val="1"/>
      <w:marLeft w:val="0"/>
      <w:marRight w:val="0"/>
      <w:marTop w:val="0"/>
      <w:marBottom w:val="0"/>
      <w:divBdr>
        <w:top w:val="none" w:sz="0" w:space="0" w:color="auto"/>
        <w:left w:val="none" w:sz="0" w:space="0" w:color="auto"/>
        <w:bottom w:val="none" w:sz="0" w:space="0" w:color="auto"/>
        <w:right w:val="none" w:sz="0" w:space="0" w:color="auto"/>
      </w:divBdr>
    </w:div>
    <w:div w:id="41835653">
      <w:bodyDiv w:val="1"/>
      <w:marLeft w:val="0"/>
      <w:marRight w:val="0"/>
      <w:marTop w:val="0"/>
      <w:marBottom w:val="0"/>
      <w:divBdr>
        <w:top w:val="none" w:sz="0" w:space="0" w:color="auto"/>
        <w:left w:val="none" w:sz="0" w:space="0" w:color="auto"/>
        <w:bottom w:val="none" w:sz="0" w:space="0" w:color="auto"/>
        <w:right w:val="none" w:sz="0" w:space="0" w:color="auto"/>
      </w:divBdr>
      <w:divsChild>
        <w:div w:id="290289923">
          <w:marLeft w:val="0"/>
          <w:marRight w:val="0"/>
          <w:marTop w:val="0"/>
          <w:marBottom w:val="0"/>
          <w:divBdr>
            <w:top w:val="none" w:sz="0" w:space="0" w:color="auto"/>
            <w:left w:val="none" w:sz="0" w:space="0" w:color="auto"/>
            <w:bottom w:val="none" w:sz="0" w:space="0" w:color="auto"/>
            <w:right w:val="none" w:sz="0" w:space="0" w:color="auto"/>
          </w:divBdr>
        </w:div>
      </w:divsChild>
    </w:div>
    <w:div w:id="51001452">
      <w:bodyDiv w:val="1"/>
      <w:marLeft w:val="0"/>
      <w:marRight w:val="0"/>
      <w:marTop w:val="0"/>
      <w:marBottom w:val="0"/>
      <w:divBdr>
        <w:top w:val="none" w:sz="0" w:space="0" w:color="auto"/>
        <w:left w:val="none" w:sz="0" w:space="0" w:color="auto"/>
        <w:bottom w:val="none" w:sz="0" w:space="0" w:color="auto"/>
        <w:right w:val="none" w:sz="0" w:space="0" w:color="auto"/>
      </w:divBdr>
    </w:div>
    <w:div w:id="116534680">
      <w:bodyDiv w:val="1"/>
      <w:marLeft w:val="0"/>
      <w:marRight w:val="0"/>
      <w:marTop w:val="0"/>
      <w:marBottom w:val="0"/>
      <w:divBdr>
        <w:top w:val="none" w:sz="0" w:space="0" w:color="auto"/>
        <w:left w:val="none" w:sz="0" w:space="0" w:color="auto"/>
        <w:bottom w:val="none" w:sz="0" w:space="0" w:color="auto"/>
        <w:right w:val="none" w:sz="0" w:space="0" w:color="auto"/>
      </w:divBdr>
    </w:div>
    <w:div w:id="128329966">
      <w:bodyDiv w:val="1"/>
      <w:marLeft w:val="0"/>
      <w:marRight w:val="0"/>
      <w:marTop w:val="0"/>
      <w:marBottom w:val="0"/>
      <w:divBdr>
        <w:top w:val="none" w:sz="0" w:space="0" w:color="auto"/>
        <w:left w:val="none" w:sz="0" w:space="0" w:color="auto"/>
        <w:bottom w:val="none" w:sz="0" w:space="0" w:color="auto"/>
        <w:right w:val="none" w:sz="0" w:space="0" w:color="auto"/>
      </w:divBdr>
    </w:div>
    <w:div w:id="160659203">
      <w:bodyDiv w:val="1"/>
      <w:marLeft w:val="0"/>
      <w:marRight w:val="0"/>
      <w:marTop w:val="0"/>
      <w:marBottom w:val="0"/>
      <w:divBdr>
        <w:top w:val="none" w:sz="0" w:space="0" w:color="auto"/>
        <w:left w:val="none" w:sz="0" w:space="0" w:color="auto"/>
        <w:bottom w:val="none" w:sz="0" w:space="0" w:color="auto"/>
        <w:right w:val="none" w:sz="0" w:space="0" w:color="auto"/>
      </w:divBdr>
    </w:div>
    <w:div w:id="238373751">
      <w:bodyDiv w:val="1"/>
      <w:marLeft w:val="0"/>
      <w:marRight w:val="0"/>
      <w:marTop w:val="0"/>
      <w:marBottom w:val="0"/>
      <w:divBdr>
        <w:top w:val="none" w:sz="0" w:space="0" w:color="auto"/>
        <w:left w:val="none" w:sz="0" w:space="0" w:color="auto"/>
        <w:bottom w:val="none" w:sz="0" w:space="0" w:color="auto"/>
        <w:right w:val="none" w:sz="0" w:space="0" w:color="auto"/>
      </w:divBdr>
    </w:div>
    <w:div w:id="336812660">
      <w:bodyDiv w:val="1"/>
      <w:marLeft w:val="0"/>
      <w:marRight w:val="0"/>
      <w:marTop w:val="0"/>
      <w:marBottom w:val="0"/>
      <w:divBdr>
        <w:top w:val="none" w:sz="0" w:space="0" w:color="auto"/>
        <w:left w:val="none" w:sz="0" w:space="0" w:color="auto"/>
        <w:bottom w:val="none" w:sz="0" w:space="0" w:color="auto"/>
        <w:right w:val="none" w:sz="0" w:space="0" w:color="auto"/>
      </w:divBdr>
    </w:div>
    <w:div w:id="386075726">
      <w:bodyDiv w:val="1"/>
      <w:marLeft w:val="0"/>
      <w:marRight w:val="0"/>
      <w:marTop w:val="0"/>
      <w:marBottom w:val="0"/>
      <w:divBdr>
        <w:top w:val="none" w:sz="0" w:space="0" w:color="auto"/>
        <w:left w:val="none" w:sz="0" w:space="0" w:color="auto"/>
        <w:bottom w:val="none" w:sz="0" w:space="0" w:color="auto"/>
        <w:right w:val="none" w:sz="0" w:space="0" w:color="auto"/>
      </w:divBdr>
    </w:div>
    <w:div w:id="569775532">
      <w:bodyDiv w:val="1"/>
      <w:marLeft w:val="0"/>
      <w:marRight w:val="0"/>
      <w:marTop w:val="0"/>
      <w:marBottom w:val="0"/>
      <w:divBdr>
        <w:top w:val="none" w:sz="0" w:space="0" w:color="auto"/>
        <w:left w:val="none" w:sz="0" w:space="0" w:color="auto"/>
        <w:bottom w:val="none" w:sz="0" w:space="0" w:color="auto"/>
        <w:right w:val="none" w:sz="0" w:space="0" w:color="auto"/>
      </w:divBdr>
    </w:div>
    <w:div w:id="666593748">
      <w:bodyDiv w:val="1"/>
      <w:marLeft w:val="0"/>
      <w:marRight w:val="0"/>
      <w:marTop w:val="0"/>
      <w:marBottom w:val="0"/>
      <w:divBdr>
        <w:top w:val="none" w:sz="0" w:space="0" w:color="auto"/>
        <w:left w:val="none" w:sz="0" w:space="0" w:color="auto"/>
        <w:bottom w:val="none" w:sz="0" w:space="0" w:color="auto"/>
        <w:right w:val="none" w:sz="0" w:space="0" w:color="auto"/>
      </w:divBdr>
    </w:div>
    <w:div w:id="797650817">
      <w:bodyDiv w:val="1"/>
      <w:marLeft w:val="0"/>
      <w:marRight w:val="0"/>
      <w:marTop w:val="0"/>
      <w:marBottom w:val="0"/>
      <w:divBdr>
        <w:top w:val="none" w:sz="0" w:space="0" w:color="auto"/>
        <w:left w:val="none" w:sz="0" w:space="0" w:color="auto"/>
        <w:bottom w:val="none" w:sz="0" w:space="0" w:color="auto"/>
        <w:right w:val="none" w:sz="0" w:space="0" w:color="auto"/>
      </w:divBdr>
    </w:div>
    <w:div w:id="884025080">
      <w:bodyDiv w:val="1"/>
      <w:marLeft w:val="0"/>
      <w:marRight w:val="0"/>
      <w:marTop w:val="0"/>
      <w:marBottom w:val="0"/>
      <w:divBdr>
        <w:top w:val="none" w:sz="0" w:space="0" w:color="auto"/>
        <w:left w:val="none" w:sz="0" w:space="0" w:color="auto"/>
        <w:bottom w:val="none" w:sz="0" w:space="0" w:color="auto"/>
        <w:right w:val="none" w:sz="0" w:space="0" w:color="auto"/>
      </w:divBdr>
    </w:div>
    <w:div w:id="1097673250">
      <w:bodyDiv w:val="1"/>
      <w:marLeft w:val="0"/>
      <w:marRight w:val="0"/>
      <w:marTop w:val="0"/>
      <w:marBottom w:val="0"/>
      <w:divBdr>
        <w:top w:val="none" w:sz="0" w:space="0" w:color="auto"/>
        <w:left w:val="none" w:sz="0" w:space="0" w:color="auto"/>
        <w:bottom w:val="none" w:sz="0" w:space="0" w:color="auto"/>
        <w:right w:val="none" w:sz="0" w:space="0" w:color="auto"/>
      </w:divBdr>
    </w:div>
    <w:div w:id="1117605344">
      <w:bodyDiv w:val="1"/>
      <w:marLeft w:val="0"/>
      <w:marRight w:val="0"/>
      <w:marTop w:val="0"/>
      <w:marBottom w:val="0"/>
      <w:divBdr>
        <w:top w:val="none" w:sz="0" w:space="0" w:color="auto"/>
        <w:left w:val="none" w:sz="0" w:space="0" w:color="auto"/>
        <w:bottom w:val="none" w:sz="0" w:space="0" w:color="auto"/>
        <w:right w:val="none" w:sz="0" w:space="0" w:color="auto"/>
      </w:divBdr>
    </w:div>
    <w:div w:id="1265576824">
      <w:bodyDiv w:val="1"/>
      <w:marLeft w:val="0"/>
      <w:marRight w:val="0"/>
      <w:marTop w:val="0"/>
      <w:marBottom w:val="0"/>
      <w:divBdr>
        <w:top w:val="none" w:sz="0" w:space="0" w:color="auto"/>
        <w:left w:val="none" w:sz="0" w:space="0" w:color="auto"/>
        <w:bottom w:val="none" w:sz="0" w:space="0" w:color="auto"/>
        <w:right w:val="none" w:sz="0" w:space="0" w:color="auto"/>
      </w:divBdr>
    </w:div>
    <w:div w:id="1498156422">
      <w:bodyDiv w:val="1"/>
      <w:marLeft w:val="0"/>
      <w:marRight w:val="0"/>
      <w:marTop w:val="0"/>
      <w:marBottom w:val="0"/>
      <w:divBdr>
        <w:top w:val="none" w:sz="0" w:space="0" w:color="auto"/>
        <w:left w:val="none" w:sz="0" w:space="0" w:color="auto"/>
        <w:bottom w:val="none" w:sz="0" w:space="0" w:color="auto"/>
        <w:right w:val="none" w:sz="0" w:space="0" w:color="auto"/>
      </w:divBdr>
    </w:div>
    <w:div w:id="1598832841">
      <w:bodyDiv w:val="1"/>
      <w:marLeft w:val="0"/>
      <w:marRight w:val="0"/>
      <w:marTop w:val="0"/>
      <w:marBottom w:val="0"/>
      <w:divBdr>
        <w:top w:val="none" w:sz="0" w:space="0" w:color="auto"/>
        <w:left w:val="none" w:sz="0" w:space="0" w:color="auto"/>
        <w:bottom w:val="none" w:sz="0" w:space="0" w:color="auto"/>
        <w:right w:val="none" w:sz="0" w:space="0" w:color="auto"/>
      </w:divBdr>
      <w:divsChild>
        <w:div w:id="1804691492">
          <w:marLeft w:val="0"/>
          <w:marRight w:val="0"/>
          <w:marTop w:val="0"/>
          <w:marBottom w:val="0"/>
          <w:divBdr>
            <w:top w:val="none" w:sz="0" w:space="0" w:color="auto"/>
            <w:left w:val="none" w:sz="0" w:space="0" w:color="auto"/>
            <w:bottom w:val="none" w:sz="0" w:space="0" w:color="auto"/>
            <w:right w:val="none" w:sz="0" w:space="0" w:color="auto"/>
          </w:divBdr>
        </w:div>
      </w:divsChild>
    </w:div>
    <w:div w:id="1645816373">
      <w:bodyDiv w:val="1"/>
      <w:marLeft w:val="0"/>
      <w:marRight w:val="0"/>
      <w:marTop w:val="0"/>
      <w:marBottom w:val="0"/>
      <w:divBdr>
        <w:top w:val="none" w:sz="0" w:space="0" w:color="auto"/>
        <w:left w:val="none" w:sz="0" w:space="0" w:color="auto"/>
        <w:bottom w:val="none" w:sz="0" w:space="0" w:color="auto"/>
        <w:right w:val="none" w:sz="0" w:space="0" w:color="auto"/>
      </w:divBdr>
      <w:divsChild>
        <w:div w:id="1035542319">
          <w:marLeft w:val="0"/>
          <w:marRight w:val="0"/>
          <w:marTop w:val="0"/>
          <w:marBottom w:val="0"/>
          <w:divBdr>
            <w:top w:val="none" w:sz="0" w:space="0" w:color="auto"/>
            <w:left w:val="none" w:sz="0" w:space="0" w:color="auto"/>
            <w:bottom w:val="none" w:sz="0" w:space="0" w:color="auto"/>
            <w:right w:val="none" w:sz="0" w:space="0" w:color="auto"/>
          </w:divBdr>
        </w:div>
      </w:divsChild>
    </w:div>
    <w:div w:id="1661546269">
      <w:bodyDiv w:val="1"/>
      <w:marLeft w:val="0"/>
      <w:marRight w:val="0"/>
      <w:marTop w:val="0"/>
      <w:marBottom w:val="0"/>
      <w:divBdr>
        <w:top w:val="none" w:sz="0" w:space="0" w:color="auto"/>
        <w:left w:val="none" w:sz="0" w:space="0" w:color="auto"/>
        <w:bottom w:val="none" w:sz="0" w:space="0" w:color="auto"/>
        <w:right w:val="none" w:sz="0" w:space="0" w:color="auto"/>
      </w:divBdr>
    </w:div>
    <w:div w:id="1748260047">
      <w:bodyDiv w:val="1"/>
      <w:marLeft w:val="0"/>
      <w:marRight w:val="0"/>
      <w:marTop w:val="0"/>
      <w:marBottom w:val="0"/>
      <w:divBdr>
        <w:top w:val="none" w:sz="0" w:space="0" w:color="auto"/>
        <w:left w:val="none" w:sz="0" w:space="0" w:color="auto"/>
        <w:bottom w:val="none" w:sz="0" w:space="0" w:color="auto"/>
        <w:right w:val="none" w:sz="0" w:space="0" w:color="auto"/>
      </w:divBdr>
    </w:div>
    <w:div w:id="1919706412">
      <w:bodyDiv w:val="1"/>
      <w:marLeft w:val="0"/>
      <w:marRight w:val="0"/>
      <w:marTop w:val="0"/>
      <w:marBottom w:val="0"/>
      <w:divBdr>
        <w:top w:val="none" w:sz="0" w:space="0" w:color="auto"/>
        <w:left w:val="none" w:sz="0" w:space="0" w:color="auto"/>
        <w:bottom w:val="none" w:sz="0" w:space="0" w:color="auto"/>
        <w:right w:val="none" w:sz="0" w:space="0" w:color="auto"/>
      </w:divBdr>
    </w:div>
    <w:div w:id="1978954350">
      <w:bodyDiv w:val="1"/>
      <w:marLeft w:val="0"/>
      <w:marRight w:val="0"/>
      <w:marTop w:val="0"/>
      <w:marBottom w:val="0"/>
      <w:divBdr>
        <w:top w:val="none" w:sz="0" w:space="0" w:color="auto"/>
        <w:left w:val="none" w:sz="0" w:space="0" w:color="auto"/>
        <w:bottom w:val="none" w:sz="0" w:space="0" w:color="auto"/>
        <w:right w:val="none" w:sz="0" w:space="0" w:color="auto"/>
      </w:divBdr>
    </w:div>
    <w:div w:id="2011444822">
      <w:bodyDiv w:val="1"/>
      <w:marLeft w:val="0"/>
      <w:marRight w:val="0"/>
      <w:marTop w:val="0"/>
      <w:marBottom w:val="0"/>
      <w:divBdr>
        <w:top w:val="none" w:sz="0" w:space="0" w:color="auto"/>
        <w:left w:val="none" w:sz="0" w:space="0" w:color="auto"/>
        <w:bottom w:val="none" w:sz="0" w:space="0" w:color="auto"/>
        <w:right w:val="none" w:sz="0" w:space="0" w:color="auto"/>
      </w:divBdr>
    </w:div>
    <w:div w:id="2016762845">
      <w:bodyDiv w:val="1"/>
      <w:marLeft w:val="0"/>
      <w:marRight w:val="0"/>
      <w:marTop w:val="0"/>
      <w:marBottom w:val="0"/>
      <w:divBdr>
        <w:top w:val="none" w:sz="0" w:space="0" w:color="auto"/>
        <w:left w:val="none" w:sz="0" w:space="0" w:color="auto"/>
        <w:bottom w:val="none" w:sz="0" w:space="0" w:color="auto"/>
        <w:right w:val="none" w:sz="0" w:space="0" w:color="auto"/>
      </w:divBdr>
    </w:div>
    <w:div w:id="2048604589">
      <w:bodyDiv w:val="1"/>
      <w:marLeft w:val="0"/>
      <w:marRight w:val="0"/>
      <w:marTop w:val="0"/>
      <w:marBottom w:val="0"/>
      <w:divBdr>
        <w:top w:val="none" w:sz="0" w:space="0" w:color="auto"/>
        <w:left w:val="none" w:sz="0" w:space="0" w:color="auto"/>
        <w:bottom w:val="none" w:sz="0" w:space="0" w:color="auto"/>
        <w:right w:val="none" w:sz="0" w:space="0" w:color="auto"/>
      </w:divBdr>
    </w:div>
    <w:div w:id="2081251442">
      <w:bodyDiv w:val="1"/>
      <w:marLeft w:val="0"/>
      <w:marRight w:val="0"/>
      <w:marTop w:val="0"/>
      <w:marBottom w:val="0"/>
      <w:divBdr>
        <w:top w:val="none" w:sz="0" w:space="0" w:color="auto"/>
        <w:left w:val="none" w:sz="0" w:space="0" w:color="auto"/>
        <w:bottom w:val="none" w:sz="0" w:space="0" w:color="auto"/>
        <w:right w:val="none" w:sz="0" w:space="0" w:color="auto"/>
      </w:divBdr>
    </w:div>
    <w:div w:id="2095322336">
      <w:bodyDiv w:val="1"/>
      <w:marLeft w:val="0"/>
      <w:marRight w:val="0"/>
      <w:marTop w:val="0"/>
      <w:marBottom w:val="0"/>
      <w:divBdr>
        <w:top w:val="none" w:sz="0" w:space="0" w:color="auto"/>
        <w:left w:val="none" w:sz="0" w:space="0" w:color="auto"/>
        <w:bottom w:val="none" w:sz="0" w:space="0" w:color="auto"/>
        <w:right w:val="none" w:sz="0" w:space="0" w:color="auto"/>
      </w:divBdr>
    </w:div>
    <w:div w:id="2114781320">
      <w:bodyDiv w:val="1"/>
      <w:marLeft w:val="0"/>
      <w:marRight w:val="0"/>
      <w:marTop w:val="0"/>
      <w:marBottom w:val="0"/>
      <w:divBdr>
        <w:top w:val="none" w:sz="0" w:space="0" w:color="auto"/>
        <w:left w:val="none" w:sz="0" w:space="0" w:color="auto"/>
        <w:bottom w:val="none" w:sz="0" w:space="0" w:color="auto"/>
        <w:right w:val="none" w:sz="0" w:space="0" w:color="auto"/>
      </w:divBdr>
    </w:div>
    <w:div w:id="214429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oi.org%2F10.1080%2F08995605.2025.2582247&amp;data=05%7C02%7Cnscaglione%40ufl.edu%7C0ce14e92c00543f773c908de168f95c5%7C0d4da0f84a314d76ace60a62331e1b84%7C0%7C0%7C638973003156278282%7CUnknown%7CTWFpbGZsb3d8eyJFbXB0eU1hcGkiOnRydWUsIlYiOiIwLjAuMDAwMCIsIlAiOiJXaW4zMiIsIkFOIjoiTWFpbCIsIldUIjoyfQ%3D%3D%7C0%7C%7C%7C&amp;sdata=SNh%2BDZ9cP4qPMcE2k8zUS0gpuH3Ej4ERFkxc0lg5NUM%3D&amp;reserved=0" TargetMode="External"/><Relationship Id="rId18" Type="http://schemas.openxmlformats.org/officeDocument/2006/relationships/hyperlink" Target="https://doi.org/10.1186/s40814-024-01565-6" TargetMode="External"/><Relationship Id="rId26" Type="http://schemas.openxmlformats.org/officeDocument/2006/relationships/hyperlink" Target="https://doi.org/10.2196/41455" TargetMode="External"/><Relationship Id="rId21" Type="http://schemas.openxmlformats.org/officeDocument/2006/relationships/hyperlink" Target="https://doi.org/10.1177/15248380231214786" TargetMode="External"/><Relationship Id="rId34" Type="http://schemas.openxmlformats.org/officeDocument/2006/relationships/header" Target="header1.xml"/><Relationship Id="rId7" Type="http://schemas.openxmlformats.org/officeDocument/2006/relationships/hyperlink" Target="https://orcid.org/0000-0001-6011-5633" TargetMode="External"/><Relationship Id="rId12" Type="http://schemas.openxmlformats.org/officeDocument/2006/relationships/hyperlink" Target="https://nam10.safelinks.protection.outlook.com/?url=https%3A%2F%2Fdoi.org%2F10.1080%2F10538712.2025.2598559&amp;data=05%7C02%7Cnscaglione%40ufl.edu%7C1b95059adbc54d8ab5e608de30a20a1f%7C0d4da0f84a314d76ace60a62331e1b84%7C0%7C0%7C639001669695936749%7CUnknown%7CTWFpbGZsb3d8eyJFbXB0eU1hcGkiOnRydWUsIlYiOiIwLjAuMDAwMCIsIlAiOiJXaW4zMiIsIkFOIjoiTWFpbCIsIldUIjoyfQ%3D%3D%7C0%7C%7C%7C&amp;sdata=3wp7WeWsY2QobFQWPJy3dsCeu%2BCFHJ%2BNNe16gfztUNU%3D&amp;reserved=0" TargetMode="External"/><Relationship Id="rId17" Type="http://schemas.openxmlformats.org/officeDocument/2006/relationships/hyperlink" Target="https://doi.org/10.1177/08862605241303951" TargetMode="External"/><Relationship Id="rId25" Type="http://schemas.openxmlformats.org/officeDocument/2006/relationships/hyperlink" Target="https://doi.org/10.3390/ijerph192013356" TargetMode="External"/><Relationship Id="rId33" Type="http://schemas.openxmlformats.org/officeDocument/2006/relationships/hyperlink" Target="https://cancercenter-a2.sites.medinfo.ufl.edu/index.php/mailster/127798/eee49ecbe7fb878d9c5e89ff30703c57/aHR0cHM6Ly9jYW5jZXIudWZsLmVkdS9lZHVjYXRpb24vcmVzZWFyY2gtc2hvd2Nhc2UtMjAyN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71/journal.pone.0317557" TargetMode="External"/><Relationship Id="rId20" Type="http://schemas.openxmlformats.org/officeDocument/2006/relationships/hyperlink" Target="https://doi.org/10.1080/10538712.2024.2364792" TargetMode="External"/><Relationship Id="rId29" Type="http://schemas.openxmlformats.org/officeDocument/2006/relationships/hyperlink" Target="https://doi.org/10.1007/s11121-021-0122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288/jsad.25-00176" TargetMode="External"/><Relationship Id="rId24" Type="http://schemas.openxmlformats.org/officeDocument/2006/relationships/hyperlink" Target="https://doi.org/10.1177/15248380221134633" TargetMode="External"/><Relationship Id="rId32" Type="http://schemas.openxmlformats.org/officeDocument/2006/relationships/hyperlink" Target="10.1016/j.addbeh.2020.10647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461-025-04872-y" TargetMode="External"/><Relationship Id="rId23" Type="http://schemas.openxmlformats.org/officeDocument/2006/relationships/hyperlink" Target="https://psycnet.apa.org/doi/10.1037/bul0000387" TargetMode="External"/><Relationship Id="rId28" Type="http://schemas.openxmlformats.org/officeDocument/2006/relationships/hyperlink" Target="https://doi.org/10.1177/08862605211005143" TargetMode="External"/><Relationship Id="rId36" Type="http://schemas.openxmlformats.org/officeDocument/2006/relationships/header" Target="header2.xml"/><Relationship Id="rId10" Type="http://schemas.openxmlformats.org/officeDocument/2006/relationships/hyperlink" Target="https://open.clemson.edu/jyd/vol21/iss1/8" TargetMode="External"/><Relationship Id="rId19" Type="http://schemas.openxmlformats.org/officeDocument/2006/relationships/hyperlink" Target="https://pmc.ncbi.nlm.nih.gov/articles/PMC11580234/" TargetMode="External"/><Relationship Id="rId31" Type="http://schemas.openxmlformats.org/officeDocument/2006/relationships/hyperlink" Target="https://doi.org/10.1007/s10935-021-00631-6" TargetMode="External"/><Relationship Id="rId4" Type="http://schemas.openxmlformats.org/officeDocument/2006/relationships/webSettings" Target="webSettings.xml"/><Relationship Id="rId9" Type="http://schemas.openxmlformats.org/officeDocument/2006/relationships/hyperlink" Target="https://sapr.hhp.ufl.edu/" TargetMode="External"/><Relationship Id="rId14" Type="http://schemas.openxmlformats.org/officeDocument/2006/relationships/hyperlink" Target="https://doi.org/10.1037/pha0000807" TargetMode="External"/><Relationship Id="rId22" Type="http://schemas.openxmlformats.org/officeDocument/2006/relationships/hyperlink" Target="https://doi.org/10.1177/03616843231186319" TargetMode="External"/><Relationship Id="rId27" Type="http://schemas.openxmlformats.org/officeDocument/2006/relationships/hyperlink" Target="https://doi.org/10.15288/jsad.20-00378" TargetMode="External"/><Relationship Id="rId30" Type="http://schemas.openxmlformats.org/officeDocument/2006/relationships/hyperlink" Target="https://doi.org/10.1080/10826084.2021.1936056" TargetMode="External"/><Relationship Id="rId35" Type="http://schemas.openxmlformats.org/officeDocument/2006/relationships/footer" Target="footer1.xml"/><Relationship Id="rId8" Type="http://schemas.openxmlformats.org/officeDocument/2006/relationships/hyperlink" Target="https://hhp.ufl.edu/about/faculty-staff/scaglione_nichol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33</Pages>
  <Words>12874</Words>
  <Characters>78404</Characters>
  <Application>Microsoft Office Word</Application>
  <DocSecurity>0</DocSecurity>
  <Lines>1781</Lines>
  <Paragraphs>767</Paragraphs>
  <ScaleCrop>false</ScaleCrop>
  <HeadingPairs>
    <vt:vector size="2" baseType="variant">
      <vt:variant>
        <vt:lpstr>Title</vt:lpstr>
      </vt:variant>
      <vt:variant>
        <vt:i4>1</vt:i4>
      </vt:variant>
    </vt:vector>
  </HeadingPairs>
  <TitlesOfParts>
    <vt:vector size="1" baseType="lpstr">
      <vt:lpstr>NICHOLE MARIE SCAGLIONE</vt:lpstr>
    </vt:vector>
  </TitlesOfParts>
  <Company>Miami University</Company>
  <LinksUpToDate>false</LinksUpToDate>
  <CharactersWithSpaces>90511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NICHOLE MARIE SCAGLIONE</dc:title>
  <dc:creator>Nichole Scaglione</dc:creator>
  <cp:lastModifiedBy>Scaglione,Nichole M</cp:lastModifiedBy>
  <cp:revision>25</cp:revision>
  <cp:lastPrinted>2026-02-09T22:29:00Z</cp:lastPrinted>
  <dcterms:created xsi:type="dcterms:W3CDTF">2026-02-18T21:56:00Z</dcterms:created>
  <dcterms:modified xsi:type="dcterms:W3CDTF">2026-03-24T16:12:00Z</dcterms:modified>
</cp:coreProperties>
</file>