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E481" w14:textId="77777777" w:rsidR="005A2143" w:rsidRDefault="00F90497">
      <w:pPr>
        <w:spacing w:after="0" w:line="259" w:lineRule="auto"/>
        <w:ind w:left="21" w:firstLine="0"/>
        <w:jc w:val="center"/>
      </w:pPr>
      <w:r w:rsidRPr="00186C21">
        <w:rPr>
          <w:b/>
          <w:color w:val="E47419"/>
          <w:sz w:val="32"/>
        </w:rPr>
        <w:t xml:space="preserve">University of Florida </w:t>
      </w:r>
      <w:r>
        <w:rPr>
          <w:b/>
          <w:color w:val="4471C4"/>
          <w:sz w:val="28"/>
        </w:rPr>
        <w:t>SPORT FINANCE</w:t>
      </w:r>
      <w:r>
        <w:rPr>
          <w:b/>
          <w:color w:val="ED7D31"/>
          <w:sz w:val="32"/>
        </w:rPr>
        <w:t xml:space="preserve"> </w:t>
      </w:r>
    </w:p>
    <w:p w14:paraId="1D13E69B" w14:textId="415CD176" w:rsidR="005A2143" w:rsidRDefault="00F90497">
      <w:pPr>
        <w:tabs>
          <w:tab w:val="center" w:pos="4680"/>
        </w:tabs>
        <w:spacing w:after="148" w:line="259" w:lineRule="auto"/>
        <w:ind w:left="0" w:firstLine="0"/>
      </w:pPr>
      <w:r>
        <w:rPr>
          <w:b/>
          <w:sz w:val="10"/>
          <w:vertAlign w:val="subscript"/>
        </w:rPr>
        <w:t xml:space="preserve"> </w:t>
      </w:r>
      <w:r>
        <w:rPr>
          <w:b/>
          <w:sz w:val="10"/>
          <w:vertAlign w:val="subscript"/>
        </w:rPr>
        <w:tab/>
      </w:r>
      <w:r>
        <w:rPr>
          <w:b/>
          <w:sz w:val="28"/>
        </w:rPr>
        <w:t>Spring 202</w:t>
      </w:r>
      <w:r w:rsidR="00AF7B9D">
        <w:rPr>
          <w:b/>
          <w:sz w:val="28"/>
        </w:rPr>
        <w:t>6</w:t>
      </w:r>
      <w:r>
        <w:rPr>
          <w:b/>
          <w:sz w:val="28"/>
        </w:rPr>
        <w:t xml:space="preserve"> </w:t>
      </w:r>
    </w:p>
    <w:p w14:paraId="1F829590" w14:textId="77777777" w:rsidR="005A2143" w:rsidRDefault="00F90497">
      <w:pPr>
        <w:tabs>
          <w:tab w:val="center" w:pos="5675"/>
        </w:tabs>
        <w:ind w:left="0" w:firstLine="0"/>
      </w:pPr>
      <w:r>
        <w:t xml:space="preserve">Instructor: Yonghwan Chang, PhD  </w:t>
      </w:r>
      <w:r>
        <w:tab/>
        <w:t xml:space="preserve">Course: SPM 5506 </w:t>
      </w:r>
    </w:p>
    <w:tbl>
      <w:tblPr>
        <w:tblStyle w:val="TableGrid"/>
        <w:tblW w:w="8736" w:type="dxa"/>
        <w:tblInd w:w="106" w:type="dxa"/>
        <w:tblLook w:val="04A0" w:firstRow="1" w:lastRow="0" w:firstColumn="1" w:lastColumn="0" w:noHBand="0" w:noVBand="1"/>
      </w:tblPr>
      <w:tblGrid>
        <w:gridCol w:w="3855"/>
        <w:gridCol w:w="4881"/>
      </w:tblGrid>
      <w:tr w:rsidR="005A2143" w14:paraId="45A5745A" w14:textId="77777777">
        <w:trPr>
          <w:trHeight w:val="272"/>
        </w:trPr>
        <w:tc>
          <w:tcPr>
            <w:tcW w:w="3855" w:type="dxa"/>
            <w:tcBorders>
              <w:top w:val="nil"/>
              <w:left w:val="nil"/>
              <w:bottom w:val="nil"/>
              <w:right w:val="nil"/>
            </w:tcBorders>
          </w:tcPr>
          <w:p w14:paraId="6FB07333" w14:textId="721D98B2" w:rsidR="005A2143" w:rsidRDefault="00F90497">
            <w:pPr>
              <w:spacing w:after="0" w:line="259" w:lineRule="auto"/>
              <w:ind w:left="0" w:firstLine="0"/>
            </w:pPr>
            <w:r>
              <w:t xml:space="preserve">Office: FLG </w:t>
            </w:r>
            <w:r w:rsidR="00AF7B9D">
              <w:t>310</w:t>
            </w:r>
            <w:r w:rsidR="00DE7E38">
              <w:t>;</w:t>
            </w:r>
            <w:r w:rsidR="00DE7E38" w:rsidRPr="00DE7E38">
              <w:rPr>
                <w:sz w:val="22"/>
                <w:szCs w:val="22"/>
              </w:rPr>
              <w:t xml:space="preserve"> </w:t>
            </w:r>
            <w:hyperlink r:id="rId7" w:history="1">
              <w:r w:rsidR="00DE7E38" w:rsidRPr="00DE7E38">
                <w:rPr>
                  <w:rStyle w:val="Hyperlink"/>
                  <w:color w:val="ED0000"/>
                  <w:sz w:val="22"/>
                  <w:szCs w:val="22"/>
                </w:rPr>
                <w:t>SMASH Research Lab</w:t>
              </w:r>
            </w:hyperlink>
          </w:p>
        </w:tc>
        <w:tc>
          <w:tcPr>
            <w:tcW w:w="4881" w:type="dxa"/>
            <w:tcBorders>
              <w:top w:val="nil"/>
              <w:left w:val="nil"/>
              <w:bottom w:val="nil"/>
              <w:right w:val="nil"/>
            </w:tcBorders>
          </w:tcPr>
          <w:p w14:paraId="5F406D14" w14:textId="0A60971C" w:rsidR="005A2143" w:rsidRDefault="00F90497">
            <w:pPr>
              <w:spacing w:after="0" w:line="259" w:lineRule="auto"/>
              <w:ind w:left="801" w:firstLine="0"/>
            </w:pPr>
            <w:r>
              <w:t xml:space="preserve">Location: </w:t>
            </w:r>
            <w:r w:rsidR="00AF7B9D">
              <w:t>FLG 235</w:t>
            </w:r>
            <w:r>
              <w:t xml:space="preserve"> </w:t>
            </w:r>
          </w:p>
        </w:tc>
      </w:tr>
      <w:tr w:rsidR="005A2143" w14:paraId="26BFF44A" w14:textId="77777777">
        <w:trPr>
          <w:trHeight w:val="276"/>
        </w:trPr>
        <w:tc>
          <w:tcPr>
            <w:tcW w:w="3855" w:type="dxa"/>
            <w:tcBorders>
              <w:top w:val="nil"/>
              <w:left w:val="nil"/>
              <w:bottom w:val="nil"/>
              <w:right w:val="nil"/>
            </w:tcBorders>
          </w:tcPr>
          <w:p w14:paraId="776D8399" w14:textId="1D8A27DA" w:rsidR="005A2143" w:rsidRDefault="00F90497">
            <w:pPr>
              <w:spacing w:after="0" w:line="259" w:lineRule="auto"/>
              <w:ind w:left="0" w:firstLine="0"/>
            </w:pPr>
            <w:r>
              <w:t>Office Tel: 352-294-16</w:t>
            </w:r>
            <w:r w:rsidR="00AF7B9D">
              <w:t>64</w:t>
            </w:r>
            <w:r>
              <w:t xml:space="preserve">  </w:t>
            </w:r>
          </w:p>
        </w:tc>
        <w:tc>
          <w:tcPr>
            <w:tcW w:w="4881" w:type="dxa"/>
            <w:tcBorders>
              <w:top w:val="nil"/>
              <w:left w:val="nil"/>
              <w:bottom w:val="nil"/>
              <w:right w:val="nil"/>
            </w:tcBorders>
          </w:tcPr>
          <w:p w14:paraId="3F5E7BCB" w14:textId="04687428" w:rsidR="005A2143" w:rsidRDefault="00F90497">
            <w:pPr>
              <w:spacing w:after="0" w:line="259" w:lineRule="auto"/>
              <w:ind w:left="0" w:right="120" w:firstLine="0"/>
              <w:jc w:val="right"/>
            </w:pPr>
            <w:r>
              <w:t xml:space="preserve">Time: </w:t>
            </w:r>
            <w:r w:rsidR="00AF7B9D">
              <w:t>M</w:t>
            </w:r>
            <w:r>
              <w:t xml:space="preserve"> Period 6-8 (12:50PM – 3:50PM)  </w:t>
            </w:r>
          </w:p>
        </w:tc>
      </w:tr>
      <w:tr w:rsidR="005A2143" w14:paraId="2172F1B9" w14:textId="77777777">
        <w:trPr>
          <w:trHeight w:val="270"/>
        </w:trPr>
        <w:tc>
          <w:tcPr>
            <w:tcW w:w="3855" w:type="dxa"/>
            <w:tcBorders>
              <w:top w:val="nil"/>
              <w:left w:val="nil"/>
              <w:bottom w:val="nil"/>
              <w:right w:val="nil"/>
            </w:tcBorders>
          </w:tcPr>
          <w:p w14:paraId="2D0B70AF" w14:textId="77777777" w:rsidR="005A2143" w:rsidRDefault="00F90497">
            <w:pPr>
              <w:spacing w:after="0" w:line="259" w:lineRule="auto"/>
              <w:ind w:left="0" w:firstLine="0"/>
            </w:pPr>
            <w:r>
              <w:t xml:space="preserve">Email: </w:t>
            </w:r>
            <w:r>
              <w:rPr>
                <w:color w:val="0000FF"/>
                <w:u w:val="single" w:color="0000FF"/>
              </w:rPr>
              <w:t>yhchang@hhp.ufl.edu</w:t>
            </w:r>
            <w:r>
              <w:rPr>
                <w:color w:val="0000FF"/>
              </w:rPr>
              <w:t xml:space="preserve"> </w:t>
            </w:r>
          </w:p>
        </w:tc>
        <w:tc>
          <w:tcPr>
            <w:tcW w:w="4881" w:type="dxa"/>
            <w:tcBorders>
              <w:top w:val="nil"/>
              <w:left w:val="nil"/>
              <w:bottom w:val="nil"/>
              <w:right w:val="nil"/>
            </w:tcBorders>
          </w:tcPr>
          <w:p w14:paraId="2AEEAD16" w14:textId="66BB3861" w:rsidR="005A2143" w:rsidRDefault="00F90497">
            <w:pPr>
              <w:spacing w:after="0" w:line="259" w:lineRule="auto"/>
              <w:ind w:left="801" w:firstLine="0"/>
            </w:pPr>
            <w:r>
              <w:t xml:space="preserve">Office Hour: </w:t>
            </w:r>
            <w:r w:rsidR="00AF7B9D">
              <w:t>9AM-5PM, M/T</w:t>
            </w:r>
            <w:r w:rsidR="00DE7E38">
              <w:t xml:space="preserve"> or by appointment</w:t>
            </w:r>
            <w:r>
              <w:t xml:space="preserve"> </w:t>
            </w:r>
          </w:p>
        </w:tc>
      </w:tr>
    </w:tbl>
    <w:p w14:paraId="51AFF9AF" w14:textId="77777777" w:rsidR="005A2143" w:rsidRDefault="00F90497">
      <w:pPr>
        <w:spacing w:after="0" w:line="259" w:lineRule="auto"/>
        <w:ind w:left="1565" w:firstLine="0"/>
        <w:jc w:val="center"/>
      </w:pPr>
      <w:r>
        <w:t xml:space="preserve">                       </w:t>
      </w:r>
    </w:p>
    <w:p w14:paraId="670A803E" w14:textId="77777777" w:rsidR="005A2143" w:rsidRDefault="00F90497">
      <w:pPr>
        <w:pStyle w:val="Heading1"/>
        <w:ind w:left="-5"/>
      </w:pPr>
      <w:r>
        <w:t>1.</w:t>
      </w:r>
      <w:r>
        <w:rPr>
          <w:rFonts w:ascii="Arial" w:eastAsia="Arial" w:hAnsi="Arial" w:cs="Arial"/>
        </w:rPr>
        <w:t xml:space="preserve"> </w:t>
      </w:r>
      <w:r>
        <w:t xml:space="preserve">Course Goals  </w:t>
      </w:r>
    </w:p>
    <w:p w14:paraId="18E6CA47" w14:textId="77777777" w:rsidR="005A2143" w:rsidRDefault="00F90497">
      <w:pPr>
        <w:ind w:left="-5"/>
      </w:pPr>
      <w:r>
        <w:t>This course is designed to provide students with an in-depth examination of the financial aspects of sport, including challenges and trends in sport financing, financial statements, the impact analysis of sport events and facilities, and traditional and innovative revenue generation strategies available to sport organizations. Along with conventional topics in sport finance, students will receive in-depth exposure to more recent concepts and innovations, such as social impact analysis, event leverage, and d</w:t>
      </w:r>
      <w:r>
        <w:t xml:space="preserve">ynamic ticket pricing. We will focus specifically on decision making with respect to financial considerations, with real-world and hypothetical problems based within the sports industry. While this class is geared toward some unique aspects of the sport industry, the skills acquired here will help with making decisions in any business platform.  </w:t>
      </w:r>
    </w:p>
    <w:p w14:paraId="68EAD404" w14:textId="77777777" w:rsidR="005A2143" w:rsidRDefault="00F90497">
      <w:pPr>
        <w:spacing w:after="0" w:line="259" w:lineRule="auto"/>
        <w:ind w:left="0" w:firstLine="0"/>
      </w:pPr>
      <w:r>
        <w:rPr>
          <w:b/>
        </w:rPr>
        <w:t xml:space="preserve"> </w:t>
      </w:r>
    </w:p>
    <w:p w14:paraId="13D48F92" w14:textId="77777777" w:rsidR="005A2143" w:rsidRDefault="00F90497">
      <w:pPr>
        <w:pStyle w:val="Heading1"/>
        <w:ind w:left="-5"/>
      </w:pPr>
      <w:r>
        <w:t>2.</w:t>
      </w:r>
      <w:r>
        <w:rPr>
          <w:rFonts w:ascii="Arial" w:eastAsia="Arial" w:hAnsi="Arial" w:cs="Arial"/>
        </w:rPr>
        <w:t xml:space="preserve"> </w:t>
      </w:r>
      <w:r>
        <w:t xml:space="preserve">Course Objectives  </w:t>
      </w:r>
    </w:p>
    <w:p w14:paraId="5C94A004" w14:textId="77777777" w:rsidR="005A2143" w:rsidRDefault="00F90497">
      <w:pPr>
        <w:spacing w:after="31"/>
        <w:ind w:left="-5"/>
      </w:pPr>
      <w:r>
        <w:t xml:space="preserve">Upon successful completion of this course, students should be able to:  </w:t>
      </w:r>
    </w:p>
    <w:p w14:paraId="4CCB9A56" w14:textId="77777777" w:rsidR="005A2143" w:rsidRDefault="00F90497">
      <w:pPr>
        <w:numPr>
          <w:ilvl w:val="0"/>
          <w:numId w:val="1"/>
        </w:numPr>
        <w:ind w:hanging="360"/>
      </w:pPr>
      <w:r>
        <w:t xml:space="preserve">Explain current financial issues facing the sport industry. </w:t>
      </w:r>
    </w:p>
    <w:p w14:paraId="39ECA9C3" w14:textId="77777777" w:rsidR="005A2143" w:rsidRDefault="00F90497">
      <w:pPr>
        <w:numPr>
          <w:ilvl w:val="0"/>
          <w:numId w:val="1"/>
        </w:numPr>
        <w:ind w:hanging="360"/>
      </w:pPr>
      <w:r>
        <w:t xml:space="preserve">Discuss trends in the financing of sport stadiums and arenas.  </w:t>
      </w:r>
    </w:p>
    <w:p w14:paraId="4739737C" w14:textId="77777777" w:rsidR="005A2143" w:rsidRDefault="00F90497">
      <w:pPr>
        <w:numPr>
          <w:ilvl w:val="0"/>
          <w:numId w:val="1"/>
        </w:numPr>
        <w:ind w:hanging="360"/>
      </w:pPr>
      <w:r>
        <w:t xml:space="preserve">Understand and analyze financial statements. </w:t>
      </w:r>
    </w:p>
    <w:p w14:paraId="02102721" w14:textId="77777777" w:rsidR="005A2143" w:rsidRDefault="00F90497">
      <w:pPr>
        <w:numPr>
          <w:ilvl w:val="0"/>
          <w:numId w:val="1"/>
        </w:numPr>
        <w:ind w:hanging="360"/>
      </w:pPr>
      <w:r>
        <w:t xml:space="preserve">Explain the legitimacy and validity of economic impact analyses.   </w:t>
      </w:r>
    </w:p>
    <w:p w14:paraId="40B9D09D" w14:textId="77777777" w:rsidR="005A2143" w:rsidRDefault="00F90497">
      <w:pPr>
        <w:numPr>
          <w:ilvl w:val="0"/>
          <w:numId w:val="1"/>
        </w:numPr>
        <w:spacing w:after="35"/>
        <w:ind w:hanging="360"/>
      </w:pPr>
      <w:r>
        <w:t xml:space="preserve">Provide alternative justifications for the expenditure of public resources for sport facilities and events. </w:t>
      </w:r>
    </w:p>
    <w:p w14:paraId="3384F6A6" w14:textId="77777777" w:rsidR="005A2143" w:rsidRDefault="00F90497">
      <w:pPr>
        <w:numPr>
          <w:ilvl w:val="0"/>
          <w:numId w:val="1"/>
        </w:numPr>
        <w:spacing w:after="39"/>
        <w:ind w:hanging="360"/>
      </w:pPr>
      <w:r>
        <w:t xml:space="preserve">Apply the concepts of structural capital and event leverage to the planning and operations of sport events.   </w:t>
      </w:r>
    </w:p>
    <w:p w14:paraId="0EF70018" w14:textId="77777777" w:rsidR="005A2143" w:rsidRDefault="00F90497">
      <w:pPr>
        <w:numPr>
          <w:ilvl w:val="0"/>
          <w:numId w:val="1"/>
        </w:numPr>
        <w:ind w:hanging="360"/>
      </w:pPr>
      <w:r>
        <w:t xml:space="preserve">Identify various revenue sources from sport venues. </w:t>
      </w:r>
    </w:p>
    <w:p w14:paraId="34CB5EA1" w14:textId="77777777" w:rsidR="005A2143" w:rsidRDefault="00F90497">
      <w:pPr>
        <w:numPr>
          <w:ilvl w:val="0"/>
          <w:numId w:val="1"/>
        </w:numPr>
        <w:ind w:hanging="360"/>
      </w:pPr>
      <w:r>
        <w:t xml:space="preserve">Discuss key issues in pricing and selling tickets for sport events. </w:t>
      </w:r>
    </w:p>
    <w:p w14:paraId="78FA0C05" w14:textId="77777777" w:rsidR="005A2143" w:rsidRDefault="00F90497">
      <w:pPr>
        <w:numPr>
          <w:ilvl w:val="0"/>
          <w:numId w:val="1"/>
        </w:numPr>
        <w:ind w:hanging="360"/>
      </w:pPr>
      <w:r>
        <w:t xml:space="preserve">Apply all class materials to practical and current sport scenarios. </w:t>
      </w:r>
    </w:p>
    <w:p w14:paraId="2BAC0B3D" w14:textId="77777777" w:rsidR="005A2143" w:rsidRDefault="00F90497">
      <w:pPr>
        <w:spacing w:after="0" w:line="259" w:lineRule="auto"/>
        <w:ind w:left="0" w:firstLine="0"/>
      </w:pPr>
      <w:r>
        <w:rPr>
          <w:b/>
        </w:rPr>
        <w:t xml:space="preserve"> </w:t>
      </w:r>
    </w:p>
    <w:p w14:paraId="0237DA89" w14:textId="77777777" w:rsidR="005A2143" w:rsidRDefault="00F90497">
      <w:pPr>
        <w:pStyle w:val="Heading1"/>
        <w:ind w:left="-5"/>
      </w:pPr>
      <w:r>
        <w:t>3.</w:t>
      </w:r>
      <w:r>
        <w:rPr>
          <w:rFonts w:ascii="Arial" w:eastAsia="Arial" w:hAnsi="Arial" w:cs="Arial"/>
        </w:rPr>
        <w:t xml:space="preserve"> </w:t>
      </w:r>
      <w:r>
        <w:t xml:space="preserve">Instructional Goals and Strategies </w:t>
      </w:r>
    </w:p>
    <w:p w14:paraId="33C7762A" w14:textId="77777777" w:rsidR="005A2143" w:rsidRDefault="00F90497">
      <w:pPr>
        <w:ind w:left="-5"/>
      </w:pPr>
      <w:r>
        <w:t>My instructional goal is to help students develop into professionals capable of solving difficult and complex issues and making a positive impact on the sport industry and society. To this end, I organize my teaching around three strategies. First, I encourage students to engage in interactive learning and challenge taken-for-granted ideas in order to enhance their critical thinking skills. Second, I guide students to understand ways of applying theories and concepts to practice in order to help make decisi</w:t>
      </w:r>
      <w:r>
        <w:t xml:space="preserve">ons based on scientific knowledge. Third, I instill the importance of a strong work ethic through the rigorous evaluation of students’ performance. </w:t>
      </w:r>
    </w:p>
    <w:p w14:paraId="060CEC2D" w14:textId="77777777" w:rsidR="005A2143" w:rsidRDefault="00F90497">
      <w:pPr>
        <w:spacing w:after="0" w:line="259" w:lineRule="auto"/>
        <w:ind w:left="0" w:firstLine="0"/>
      </w:pPr>
      <w:r>
        <w:t xml:space="preserve"> </w:t>
      </w:r>
    </w:p>
    <w:p w14:paraId="38CD2655" w14:textId="77777777" w:rsidR="005A2143" w:rsidRDefault="00F90497">
      <w:pPr>
        <w:pStyle w:val="Heading1"/>
        <w:ind w:left="-5"/>
      </w:pPr>
      <w:r>
        <w:lastRenderedPageBreak/>
        <w:t>4.</w:t>
      </w:r>
      <w:r>
        <w:rPr>
          <w:rFonts w:ascii="Arial" w:eastAsia="Arial" w:hAnsi="Arial" w:cs="Arial"/>
        </w:rPr>
        <w:t xml:space="preserve"> </w:t>
      </w:r>
      <w:r>
        <w:t xml:space="preserve">Recommended Textbook and Readings </w:t>
      </w:r>
    </w:p>
    <w:p w14:paraId="6E1DC817" w14:textId="3AE723AE" w:rsidR="00AF7B9D" w:rsidRDefault="00AF7B9D">
      <w:pPr>
        <w:ind w:left="-5"/>
      </w:pPr>
      <w:r>
        <w:t xml:space="preserve">Fried, G., </w:t>
      </w:r>
      <w:proofErr w:type="spellStart"/>
      <w:r>
        <w:t>DeSchriver</w:t>
      </w:r>
      <w:proofErr w:type="spellEnd"/>
      <w:r>
        <w:t xml:space="preserve">, T. D., &amp; Mondello, M. (2025). </w:t>
      </w:r>
      <w:r>
        <w:rPr>
          <w:i/>
          <w:iCs/>
        </w:rPr>
        <w:t>Sport finance</w:t>
      </w:r>
      <w:r>
        <w:t xml:space="preserve"> (5th ed.). Human Kinetics</w:t>
      </w:r>
    </w:p>
    <w:p w14:paraId="214DECEE" w14:textId="77777777" w:rsidR="00AF7B9D" w:rsidRDefault="00AF7B9D">
      <w:pPr>
        <w:pStyle w:val="Heading1"/>
        <w:ind w:left="-5"/>
      </w:pPr>
    </w:p>
    <w:p w14:paraId="005AEC53" w14:textId="77777777" w:rsidR="00AF7B9D" w:rsidRDefault="00AF7B9D" w:rsidP="00AF7B9D">
      <w:pPr>
        <w:autoSpaceDE w:val="0"/>
        <w:autoSpaceDN w:val="0"/>
        <w:adjustRightInd w:val="0"/>
        <w:ind w:left="720" w:hanging="720"/>
        <w:rPr>
          <w:sz w:val="22"/>
          <w:szCs w:val="22"/>
        </w:rPr>
      </w:pPr>
      <w:r w:rsidRPr="001E22E8">
        <w:rPr>
          <w:sz w:val="22"/>
          <w:szCs w:val="22"/>
        </w:rPr>
        <w:t>* Additional readings will be provided.</w:t>
      </w:r>
    </w:p>
    <w:p w14:paraId="7DB7DCB7" w14:textId="77777777" w:rsidR="00AF7B9D" w:rsidRDefault="00AF7B9D" w:rsidP="00AF7B9D">
      <w:pPr>
        <w:autoSpaceDE w:val="0"/>
        <w:autoSpaceDN w:val="0"/>
        <w:adjustRightInd w:val="0"/>
        <w:rPr>
          <w:sz w:val="22"/>
          <w:szCs w:val="22"/>
        </w:rPr>
      </w:pPr>
    </w:p>
    <w:p w14:paraId="6ABFF7B0" w14:textId="3AFC578F" w:rsidR="00AF7B9D" w:rsidRPr="00F772E2" w:rsidRDefault="00AF7B9D" w:rsidP="00AF7B9D">
      <w:pPr>
        <w:autoSpaceDE w:val="0"/>
        <w:autoSpaceDN w:val="0"/>
        <w:adjustRightInd w:val="0"/>
        <w:rPr>
          <w:sz w:val="22"/>
          <w:szCs w:val="22"/>
        </w:rPr>
      </w:pPr>
      <w:r w:rsidRPr="00536A75">
        <w:rPr>
          <w:sz w:val="22"/>
          <w:szCs w:val="22"/>
        </w:rPr>
        <w:t>**Instructional materials for this course consist of only those materials specifically reviewed, selected, and assigned by the instructor(s). The instructor(s) is only responsible for these instructional materials.</w:t>
      </w:r>
    </w:p>
    <w:p w14:paraId="1836008E" w14:textId="77777777" w:rsidR="00AF7B9D" w:rsidRDefault="00AF7B9D" w:rsidP="00AF7B9D">
      <w:pPr>
        <w:pStyle w:val="Heading1"/>
        <w:ind w:left="0" w:firstLine="0"/>
      </w:pPr>
    </w:p>
    <w:p w14:paraId="25ADF17A" w14:textId="213F65ED" w:rsidR="005A2143" w:rsidRDefault="00F90497">
      <w:pPr>
        <w:pStyle w:val="Heading1"/>
        <w:ind w:left="-5"/>
      </w:pPr>
      <w:r>
        <w:t>5.</w:t>
      </w:r>
      <w:r>
        <w:rPr>
          <w:rFonts w:ascii="Arial" w:eastAsia="Arial" w:hAnsi="Arial" w:cs="Arial"/>
        </w:rPr>
        <w:t xml:space="preserve"> </w:t>
      </w:r>
      <w:r>
        <w:t xml:space="preserve">Technology – Canvas (E-Learning) </w:t>
      </w:r>
    </w:p>
    <w:p w14:paraId="1D15A472" w14:textId="77777777" w:rsidR="005A2143" w:rsidRDefault="00F90497">
      <w:pPr>
        <w:ind w:left="-5"/>
      </w:pPr>
      <w:r>
        <w:t>Course news, information, syllabus and some class materials may be found online at Canvas (</w:t>
      </w:r>
      <w:r w:rsidRPr="00186C21">
        <w:rPr>
          <w:color w:val="ED0000"/>
          <w:u w:val="single" w:color="FF0000"/>
        </w:rPr>
        <w:t>http://lss.at.ufl.edu</w:t>
      </w:r>
      <w:r>
        <w:t xml:space="preserve">). Each student will need to use his or her own Canvas account to log into the class link. If you are new to Canvas, watch the </w:t>
      </w:r>
      <w:r w:rsidRPr="00186C21">
        <w:rPr>
          <w:color w:val="ED0000"/>
          <w:u w:val="single" w:color="FF0000"/>
        </w:rPr>
        <w:t>Canvas Overview video (Links to an external</w:t>
      </w:r>
      <w:r w:rsidRPr="00186C21">
        <w:rPr>
          <w:color w:val="ED0000"/>
        </w:rPr>
        <w:t xml:space="preserve"> </w:t>
      </w:r>
      <w:r w:rsidRPr="00186C21">
        <w:rPr>
          <w:color w:val="ED0000"/>
          <w:u w:val="single" w:color="FF0000"/>
        </w:rPr>
        <w:t>site.)</w:t>
      </w:r>
      <w:r>
        <w:t xml:space="preserve">  [3:58]. If you have any questions regarding Canvas, refer to the </w:t>
      </w:r>
      <w:r w:rsidRPr="00186C21">
        <w:rPr>
          <w:color w:val="ED0000"/>
          <w:u w:val="single" w:color="FF0000"/>
        </w:rPr>
        <w:t>Canvas Guides</w:t>
      </w:r>
      <w:r>
        <w:t xml:space="preserve"> </w:t>
      </w:r>
    </w:p>
    <w:p w14:paraId="62527C0F" w14:textId="77777777" w:rsidR="005A2143" w:rsidRDefault="00F90497">
      <w:pPr>
        <w:spacing w:after="0" w:line="259" w:lineRule="auto"/>
        <w:ind w:left="0" w:firstLine="0"/>
      </w:pPr>
      <w:r>
        <w:rPr>
          <w:b/>
        </w:rPr>
        <w:t xml:space="preserve"> </w:t>
      </w:r>
    </w:p>
    <w:p w14:paraId="116E32B4" w14:textId="77777777" w:rsidR="005A2143" w:rsidRDefault="00F90497">
      <w:pPr>
        <w:pStyle w:val="Heading1"/>
        <w:ind w:left="-5"/>
      </w:pPr>
      <w:r>
        <w:t>6.</w:t>
      </w:r>
      <w:r>
        <w:rPr>
          <w:rFonts w:ascii="Arial" w:eastAsia="Arial" w:hAnsi="Arial" w:cs="Arial"/>
        </w:rPr>
        <w:t xml:space="preserve"> </w:t>
      </w:r>
      <w:r>
        <w:t xml:space="preserve">Technical Issues </w:t>
      </w:r>
    </w:p>
    <w:p w14:paraId="4B9BE268" w14:textId="77777777" w:rsidR="005A2143" w:rsidRDefault="00F90497">
      <w:pPr>
        <w:ind w:left="-5"/>
      </w:pPr>
      <w:r>
        <w:t xml:space="preserve">If you encounter a technical issue, please contact </w:t>
      </w:r>
      <w:r w:rsidRPr="00186C21">
        <w:rPr>
          <w:color w:val="ED0000"/>
          <w:u w:val="single" w:color="FF0000"/>
        </w:rPr>
        <w:t>UF Computing Help Desk (Links to an external</w:t>
      </w:r>
      <w:r w:rsidRPr="00186C21">
        <w:rPr>
          <w:color w:val="ED0000"/>
        </w:rPr>
        <w:t xml:space="preserve"> </w:t>
      </w:r>
      <w:r w:rsidRPr="00186C21">
        <w:rPr>
          <w:color w:val="ED0000"/>
          <w:u w:val="single" w:color="FF0000"/>
        </w:rPr>
        <w:t>site.),</w:t>
      </w:r>
      <w:r>
        <w:t xml:space="preserve"> or utilize the one of the following self-help resources: </w:t>
      </w:r>
    </w:p>
    <w:p w14:paraId="36498068" w14:textId="77777777" w:rsidR="005A2143" w:rsidRDefault="00F90497">
      <w:pPr>
        <w:spacing w:after="24" w:line="259" w:lineRule="auto"/>
        <w:ind w:left="0" w:firstLine="0"/>
      </w:pPr>
      <w:r>
        <w:t xml:space="preserve"> </w:t>
      </w:r>
    </w:p>
    <w:p w14:paraId="3CCFDA57" w14:textId="77777777" w:rsidR="005A2143" w:rsidRDefault="00F90497">
      <w:pPr>
        <w:numPr>
          <w:ilvl w:val="0"/>
          <w:numId w:val="2"/>
        </w:numPr>
        <w:spacing w:after="12"/>
        <w:ind w:hanging="360"/>
      </w:pPr>
      <w:r w:rsidRPr="00186C21">
        <w:rPr>
          <w:color w:val="ED0000"/>
          <w:u w:val="single" w:color="FF0000"/>
        </w:rPr>
        <w:t>Video: Canvas Student Overview (Links to an external site.)  [7:04]</w:t>
      </w:r>
      <w:r w:rsidRPr="00186C21">
        <w:rPr>
          <w:color w:val="ED0000"/>
        </w:rPr>
        <w:t xml:space="preserve"> </w:t>
      </w:r>
    </w:p>
    <w:p w14:paraId="0CF81D2A" w14:textId="77777777" w:rsidR="005A2143" w:rsidRDefault="00F90497">
      <w:pPr>
        <w:numPr>
          <w:ilvl w:val="0"/>
          <w:numId w:val="2"/>
        </w:numPr>
        <w:spacing w:after="12"/>
        <w:ind w:hanging="360"/>
      </w:pPr>
      <w:r w:rsidRPr="00186C21">
        <w:rPr>
          <w:color w:val="ED0000"/>
          <w:u w:val="single" w:color="FF0000"/>
        </w:rPr>
        <w:t>Which Browsers Does Canvas Support? (Links to an external site.)</w:t>
      </w:r>
      <w:r w:rsidRPr="00186C21">
        <w:rPr>
          <w:color w:val="ED0000"/>
        </w:rPr>
        <w:t xml:space="preserve"> </w:t>
      </w:r>
      <w:r w:rsidRPr="00186C21">
        <w:rPr>
          <w:rFonts w:ascii="Segoe UI Symbol" w:eastAsia="Segoe UI Symbol" w:hAnsi="Segoe UI Symbol" w:cs="Segoe UI Symbol"/>
          <w:color w:val="ED0000"/>
        </w:rPr>
        <w:t>•</w:t>
      </w:r>
      <w:r w:rsidRPr="00186C21">
        <w:rPr>
          <w:rFonts w:ascii="Arial" w:eastAsia="Arial" w:hAnsi="Arial" w:cs="Arial"/>
          <w:color w:val="ED0000"/>
        </w:rPr>
        <w:t xml:space="preserve"> </w:t>
      </w:r>
      <w:r w:rsidRPr="00186C21">
        <w:rPr>
          <w:color w:val="ED0000"/>
          <w:u w:val="single" w:color="FF0000"/>
        </w:rPr>
        <w:t>How Can I Use Canvas on My Mobile Device? Links to an external site.</w:t>
      </w:r>
      <w:r w:rsidRPr="00186C21">
        <w:rPr>
          <w:color w:val="ED0000"/>
        </w:rPr>
        <w:t xml:space="preserve"> </w:t>
      </w:r>
    </w:p>
    <w:p w14:paraId="25839AC4" w14:textId="77777777" w:rsidR="005A2143" w:rsidRDefault="00F90497">
      <w:pPr>
        <w:numPr>
          <w:ilvl w:val="0"/>
          <w:numId w:val="2"/>
        </w:numPr>
        <w:spacing w:after="12"/>
        <w:ind w:hanging="360"/>
      </w:pPr>
      <w:r w:rsidRPr="00186C21">
        <w:rPr>
          <w:color w:val="ED0000"/>
          <w:u w:val="single" w:color="FF0000"/>
        </w:rPr>
        <w:t>Canvas Student Guide Links to an external site.</w:t>
      </w:r>
      <w:r w:rsidRPr="00186C21">
        <w:rPr>
          <w:color w:val="ED0000"/>
        </w:rPr>
        <w:t xml:space="preserve"> </w:t>
      </w:r>
    </w:p>
    <w:p w14:paraId="44D5281F" w14:textId="77777777" w:rsidR="005A2143" w:rsidRDefault="00F90497">
      <w:pPr>
        <w:numPr>
          <w:ilvl w:val="0"/>
          <w:numId w:val="2"/>
        </w:numPr>
        <w:spacing w:after="12"/>
        <w:ind w:hanging="360"/>
      </w:pPr>
      <w:r w:rsidRPr="00186C21">
        <w:rPr>
          <w:color w:val="ED0000"/>
          <w:u w:val="single" w:color="FF0000"/>
        </w:rPr>
        <w:t>Canvas Video Guide (Links to an external site.)</w:t>
      </w:r>
      <w:r w:rsidRPr="00186C21">
        <w:rPr>
          <w:color w:val="ED0000"/>
        </w:rPr>
        <w:t xml:space="preserve"> </w:t>
      </w:r>
    </w:p>
    <w:p w14:paraId="4070FBB6" w14:textId="77777777" w:rsidR="005A2143" w:rsidRDefault="00F90497">
      <w:pPr>
        <w:numPr>
          <w:ilvl w:val="0"/>
          <w:numId w:val="2"/>
        </w:numPr>
        <w:spacing w:after="12"/>
        <w:ind w:hanging="360"/>
      </w:pPr>
      <w:r w:rsidRPr="00186C21">
        <w:rPr>
          <w:color w:val="ED0000"/>
          <w:u w:val="single" w:color="FF0000"/>
        </w:rPr>
        <w:t>Zoom Conferences Student Step-by-Step Guides (Links to an external site.)</w:t>
      </w:r>
      <w:r w:rsidRPr="00186C21">
        <w:rPr>
          <w:color w:val="ED0000"/>
        </w:rPr>
        <w:t xml:space="preserve"> </w:t>
      </w:r>
    </w:p>
    <w:p w14:paraId="497555C6" w14:textId="77777777" w:rsidR="005A2143" w:rsidRDefault="00F90497">
      <w:pPr>
        <w:spacing w:after="0" w:line="259" w:lineRule="auto"/>
        <w:ind w:left="0" w:firstLine="0"/>
      </w:pPr>
      <w:r>
        <w:t xml:space="preserve"> </w:t>
      </w:r>
    </w:p>
    <w:p w14:paraId="356872E8" w14:textId="77777777" w:rsidR="005A2143" w:rsidRDefault="00F90497">
      <w:pPr>
        <w:ind w:left="-5"/>
      </w:pPr>
      <w:r>
        <w:t xml:space="preserve">Any requests for make-ups due to technical issues MUST be accompanied by the ticket number received from the UF Computing Help Desk when the problem was reported to them. The ticket number will document the time and date of the problem. You MUST message your instructor within 48 hours of the technical difficulty if you wish to request a make-up. </w:t>
      </w:r>
    </w:p>
    <w:p w14:paraId="030D104B" w14:textId="77777777" w:rsidR="005A2143" w:rsidRDefault="00F90497">
      <w:pPr>
        <w:spacing w:after="0" w:line="259" w:lineRule="auto"/>
        <w:ind w:left="0" w:firstLine="0"/>
      </w:pPr>
      <w:r>
        <w:rPr>
          <w:b/>
        </w:rPr>
        <w:t xml:space="preserve"> </w:t>
      </w:r>
    </w:p>
    <w:p w14:paraId="2736B0D7" w14:textId="77777777" w:rsidR="005A2143" w:rsidRDefault="00F90497">
      <w:pPr>
        <w:pStyle w:val="Heading1"/>
        <w:ind w:left="-5"/>
      </w:pPr>
      <w:r>
        <w:t>7.</w:t>
      </w:r>
      <w:r>
        <w:rPr>
          <w:rFonts w:ascii="Arial" w:eastAsia="Arial" w:hAnsi="Arial" w:cs="Arial"/>
        </w:rPr>
        <w:t xml:space="preserve"> </w:t>
      </w:r>
      <w:r>
        <w:t xml:space="preserve">Office Hour and Contact Information </w:t>
      </w:r>
    </w:p>
    <w:p w14:paraId="4356009D" w14:textId="77777777" w:rsidR="00AF7B9D" w:rsidRPr="00F772E2" w:rsidRDefault="00AF7B9D" w:rsidP="00AF7B9D">
      <w:pPr>
        <w:autoSpaceDE w:val="0"/>
        <w:autoSpaceDN w:val="0"/>
        <w:adjustRightInd w:val="0"/>
        <w:rPr>
          <w:sz w:val="22"/>
          <w:szCs w:val="22"/>
        </w:rPr>
      </w:pPr>
      <w:r>
        <w:rPr>
          <w:sz w:val="22"/>
          <w:szCs w:val="22"/>
        </w:rPr>
        <w:t>(</w:t>
      </w:r>
      <w:r w:rsidRPr="00F772E2">
        <w:rPr>
          <w:sz w:val="22"/>
          <w:szCs w:val="22"/>
        </w:rPr>
        <w:t>Virtual</w:t>
      </w:r>
      <w:r>
        <w:rPr>
          <w:sz w:val="22"/>
          <w:szCs w:val="22"/>
        </w:rPr>
        <w:t>)</w:t>
      </w:r>
      <w:r w:rsidRPr="00F772E2">
        <w:rPr>
          <w:sz w:val="22"/>
          <w:szCs w:val="22"/>
        </w:rPr>
        <w:t xml:space="preserve"> office hours are held, by scheduled appointment only, via </w:t>
      </w:r>
      <w:hyperlink r:id="rId8" w:tgtFrame="_blank" w:history="1">
        <w:r w:rsidRPr="00186C21">
          <w:rPr>
            <w:rStyle w:val="Hyperlink"/>
            <w:color w:val="ED0000"/>
            <w:sz w:val="22"/>
            <w:szCs w:val="22"/>
          </w:rPr>
          <w:t>Zoom Conferences</w:t>
        </w:r>
      </w:hyperlink>
      <w:r w:rsidRPr="00186C21">
        <w:rPr>
          <w:rStyle w:val="Hyperlink"/>
          <w:color w:val="ED0000"/>
          <w:sz w:val="22"/>
          <w:szCs w:val="22"/>
        </w:rPr>
        <w:t xml:space="preserve"> or at FLG310.</w:t>
      </w:r>
      <w:r w:rsidRPr="00F772E2">
        <w:rPr>
          <w:sz w:val="22"/>
          <w:szCs w:val="22"/>
        </w:rPr>
        <w:t xml:space="preserve"> Use Canvas mail and/or UF email (</w:t>
      </w:r>
      <w:hyperlink r:id="rId9" w:history="1">
        <w:r w:rsidRPr="00186C21">
          <w:rPr>
            <w:rStyle w:val="Hyperlink"/>
            <w:color w:val="ED0000"/>
            <w:sz w:val="22"/>
            <w:szCs w:val="22"/>
          </w:rPr>
          <w:t>yhchang@hhp.ufl.edu</w:t>
        </w:r>
      </w:hyperlink>
      <w:r w:rsidRPr="00F772E2">
        <w:rPr>
          <w:sz w:val="22"/>
          <w:szCs w:val="22"/>
        </w:rPr>
        <w:t>) for personal questions related to the course content or of a personal nature, such as grades, special circumstances, and needed accommodations. Expect a response within 48 hours. All online correspondence must have your full name in the message body, and contain your course and section number in the subject line.</w:t>
      </w:r>
    </w:p>
    <w:p w14:paraId="20D1D950" w14:textId="77777777" w:rsidR="005A2143" w:rsidRDefault="00F90497">
      <w:pPr>
        <w:spacing w:after="0" w:line="259" w:lineRule="auto"/>
        <w:ind w:left="0" w:firstLine="0"/>
      </w:pPr>
      <w:r>
        <w:rPr>
          <w:b/>
        </w:rPr>
        <w:t xml:space="preserve"> </w:t>
      </w:r>
    </w:p>
    <w:p w14:paraId="2D8A9486" w14:textId="77777777" w:rsidR="005A2143" w:rsidRDefault="00F90497">
      <w:pPr>
        <w:pStyle w:val="Heading1"/>
        <w:ind w:left="-5"/>
      </w:pPr>
      <w:r>
        <w:t>8.</w:t>
      </w:r>
      <w:r>
        <w:rPr>
          <w:rFonts w:ascii="Arial" w:eastAsia="Arial" w:hAnsi="Arial" w:cs="Arial"/>
        </w:rPr>
        <w:t xml:space="preserve"> </w:t>
      </w:r>
      <w:r>
        <w:t xml:space="preserve">Course Grades </w:t>
      </w:r>
    </w:p>
    <w:tbl>
      <w:tblPr>
        <w:tblStyle w:val="TableGrid"/>
        <w:tblW w:w="4090" w:type="dxa"/>
        <w:tblInd w:w="-14" w:type="dxa"/>
        <w:tblCellMar>
          <w:top w:w="15" w:type="dxa"/>
          <w:right w:w="75" w:type="dxa"/>
        </w:tblCellMar>
        <w:tblLook w:val="04A0" w:firstRow="1" w:lastRow="0" w:firstColumn="1" w:lastColumn="0" w:noHBand="0" w:noVBand="1"/>
      </w:tblPr>
      <w:tblGrid>
        <w:gridCol w:w="2789"/>
        <w:gridCol w:w="1301"/>
      </w:tblGrid>
      <w:tr w:rsidR="005A2143" w14:paraId="0E924FDA" w14:textId="77777777">
        <w:trPr>
          <w:trHeight w:val="355"/>
        </w:trPr>
        <w:tc>
          <w:tcPr>
            <w:tcW w:w="2789" w:type="dxa"/>
            <w:tcBorders>
              <w:top w:val="single" w:sz="4" w:space="0" w:color="000000"/>
              <w:left w:val="nil"/>
              <w:bottom w:val="single" w:sz="4" w:space="0" w:color="000000"/>
              <w:right w:val="nil"/>
            </w:tcBorders>
          </w:tcPr>
          <w:p w14:paraId="3870B6F1" w14:textId="77777777" w:rsidR="005A2143" w:rsidRDefault="00F90497">
            <w:pPr>
              <w:spacing w:after="0" w:line="259" w:lineRule="auto"/>
              <w:ind w:left="120" w:firstLine="0"/>
            </w:pPr>
            <w:r>
              <w:rPr>
                <w:sz w:val="23"/>
              </w:rPr>
              <w:t xml:space="preserve">Overall Course Points </w:t>
            </w:r>
          </w:p>
        </w:tc>
        <w:tc>
          <w:tcPr>
            <w:tcW w:w="1301" w:type="dxa"/>
            <w:tcBorders>
              <w:top w:val="single" w:sz="4" w:space="0" w:color="000000"/>
              <w:left w:val="nil"/>
              <w:bottom w:val="single" w:sz="4" w:space="0" w:color="000000"/>
              <w:right w:val="nil"/>
            </w:tcBorders>
          </w:tcPr>
          <w:p w14:paraId="5727025B" w14:textId="77777777" w:rsidR="005A2143" w:rsidRDefault="00F90497">
            <w:pPr>
              <w:spacing w:after="0" w:line="259" w:lineRule="auto"/>
              <w:ind w:left="0" w:firstLine="0"/>
              <w:jc w:val="both"/>
            </w:pPr>
            <w:r>
              <w:rPr>
                <w:sz w:val="23"/>
              </w:rPr>
              <w:t xml:space="preserve">Letter Grade </w:t>
            </w:r>
          </w:p>
        </w:tc>
      </w:tr>
      <w:tr w:rsidR="005A2143" w14:paraId="2BC2519D" w14:textId="77777777">
        <w:trPr>
          <w:trHeight w:val="316"/>
        </w:trPr>
        <w:tc>
          <w:tcPr>
            <w:tcW w:w="2789" w:type="dxa"/>
            <w:tcBorders>
              <w:top w:val="single" w:sz="4" w:space="0" w:color="000000"/>
              <w:left w:val="nil"/>
              <w:bottom w:val="nil"/>
              <w:right w:val="nil"/>
            </w:tcBorders>
          </w:tcPr>
          <w:p w14:paraId="1E0E1C2A" w14:textId="77777777" w:rsidR="005A2143" w:rsidRDefault="00F90497">
            <w:pPr>
              <w:spacing w:after="0" w:line="259" w:lineRule="auto"/>
              <w:ind w:left="120" w:firstLine="0"/>
            </w:pPr>
            <w:r>
              <w:rPr>
                <w:sz w:val="23"/>
              </w:rPr>
              <w:t xml:space="preserve">630 pts. – 700.0 pts. </w:t>
            </w:r>
          </w:p>
        </w:tc>
        <w:tc>
          <w:tcPr>
            <w:tcW w:w="1301" w:type="dxa"/>
            <w:tcBorders>
              <w:top w:val="single" w:sz="4" w:space="0" w:color="000000"/>
              <w:left w:val="nil"/>
              <w:bottom w:val="nil"/>
              <w:right w:val="nil"/>
            </w:tcBorders>
          </w:tcPr>
          <w:p w14:paraId="1E5B330E" w14:textId="77777777" w:rsidR="005A2143" w:rsidRDefault="00F90497">
            <w:pPr>
              <w:spacing w:after="0" w:line="259" w:lineRule="auto"/>
              <w:ind w:left="0" w:firstLine="0"/>
            </w:pPr>
            <w:r>
              <w:rPr>
                <w:sz w:val="23"/>
              </w:rPr>
              <w:t xml:space="preserve">A </w:t>
            </w:r>
          </w:p>
        </w:tc>
      </w:tr>
      <w:tr w:rsidR="005A2143" w14:paraId="4C313824" w14:textId="77777777">
        <w:trPr>
          <w:trHeight w:val="343"/>
        </w:trPr>
        <w:tc>
          <w:tcPr>
            <w:tcW w:w="2789" w:type="dxa"/>
            <w:tcBorders>
              <w:top w:val="nil"/>
              <w:left w:val="nil"/>
              <w:bottom w:val="nil"/>
              <w:right w:val="nil"/>
            </w:tcBorders>
          </w:tcPr>
          <w:p w14:paraId="58C1D058" w14:textId="77777777" w:rsidR="005A2143" w:rsidRDefault="00F90497">
            <w:pPr>
              <w:spacing w:after="0" w:line="259" w:lineRule="auto"/>
              <w:ind w:left="120" w:firstLine="0"/>
            </w:pPr>
            <w:r>
              <w:rPr>
                <w:sz w:val="23"/>
              </w:rPr>
              <w:t xml:space="preserve">616 pts. – 629.9 pts. </w:t>
            </w:r>
          </w:p>
        </w:tc>
        <w:tc>
          <w:tcPr>
            <w:tcW w:w="1301" w:type="dxa"/>
            <w:tcBorders>
              <w:top w:val="nil"/>
              <w:left w:val="nil"/>
              <w:bottom w:val="nil"/>
              <w:right w:val="nil"/>
            </w:tcBorders>
          </w:tcPr>
          <w:p w14:paraId="1E62B7C8" w14:textId="77777777" w:rsidR="005A2143" w:rsidRDefault="00F90497">
            <w:pPr>
              <w:spacing w:after="0" w:line="259" w:lineRule="auto"/>
              <w:ind w:left="0" w:firstLine="0"/>
            </w:pPr>
            <w:r>
              <w:rPr>
                <w:sz w:val="23"/>
              </w:rPr>
              <w:t xml:space="preserve">B+ </w:t>
            </w:r>
          </w:p>
        </w:tc>
      </w:tr>
      <w:tr w:rsidR="005A2143" w14:paraId="7F66AD4A" w14:textId="77777777">
        <w:trPr>
          <w:trHeight w:val="343"/>
        </w:trPr>
        <w:tc>
          <w:tcPr>
            <w:tcW w:w="2789" w:type="dxa"/>
            <w:tcBorders>
              <w:top w:val="nil"/>
              <w:left w:val="nil"/>
              <w:bottom w:val="nil"/>
              <w:right w:val="nil"/>
            </w:tcBorders>
          </w:tcPr>
          <w:p w14:paraId="174397AB" w14:textId="77777777" w:rsidR="005A2143" w:rsidRDefault="00F90497">
            <w:pPr>
              <w:spacing w:after="0" w:line="259" w:lineRule="auto"/>
              <w:ind w:left="120" w:firstLine="0"/>
            </w:pPr>
            <w:r>
              <w:rPr>
                <w:sz w:val="23"/>
              </w:rPr>
              <w:t xml:space="preserve">560 pts. – 615.9 pts. </w:t>
            </w:r>
          </w:p>
        </w:tc>
        <w:tc>
          <w:tcPr>
            <w:tcW w:w="1301" w:type="dxa"/>
            <w:tcBorders>
              <w:top w:val="nil"/>
              <w:left w:val="nil"/>
              <w:bottom w:val="nil"/>
              <w:right w:val="nil"/>
            </w:tcBorders>
          </w:tcPr>
          <w:p w14:paraId="171E45C1" w14:textId="77777777" w:rsidR="005A2143" w:rsidRDefault="00F90497">
            <w:pPr>
              <w:spacing w:after="0" w:line="259" w:lineRule="auto"/>
              <w:ind w:left="0" w:firstLine="0"/>
            </w:pPr>
            <w:r>
              <w:rPr>
                <w:sz w:val="23"/>
              </w:rPr>
              <w:t xml:space="preserve">B </w:t>
            </w:r>
          </w:p>
        </w:tc>
      </w:tr>
      <w:tr w:rsidR="005A2143" w14:paraId="1C7BDDA1" w14:textId="77777777">
        <w:trPr>
          <w:trHeight w:val="346"/>
        </w:trPr>
        <w:tc>
          <w:tcPr>
            <w:tcW w:w="2789" w:type="dxa"/>
            <w:tcBorders>
              <w:top w:val="nil"/>
              <w:left w:val="nil"/>
              <w:bottom w:val="nil"/>
              <w:right w:val="nil"/>
            </w:tcBorders>
          </w:tcPr>
          <w:p w14:paraId="2112E838" w14:textId="77777777" w:rsidR="005A2143" w:rsidRDefault="00F90497">
            <w:pPr>
              <w:spacing w:after="0" w:line="259" w:lineRule="auto"/>
              <w:ind w:left="120" w:firstLine="0"/>
            </w:pPr>
            <w:r>
              <w:rPr>
                <w:sz w:val="23"/>
              </w:rPr>
              <w:t xml:space="preserve">553 pts. – 559.9 pts. </w:t>
            </w:r>
          </w:p>
        </w:tc>
        <w:tc>
          <w:tcPr>
            <w:tcW w:w="1301" w:type="dxa"/>
            <w:tcBorders>
              <w:top w:val="nil"/>
              <w:left w:val="nil"/>
              <w:bottom w:val="nil"/>
              <w:right w:val="nil"/>
            </w:tcBorders>
          </w:tcPr>
          <w:p w14:paraId="6D637B3E" w14:textId="77777777" w:rsidR="005A2143" w:rsidRDefault="00F90497">
            <w:pPr>
              <w:spacing w:after="0" w:line="259" w:lineRule="auto"/>
              <w:ind w:left="0" w:firstLine="0"/>
            </w:pPr>
            <w:r>
              <w:rPr>
                <w:sz w:val="23"/>
              </w:rPr>
              <w:t xml:space="preserve">B- </w:t>
            </w:r>
          </w:p>
        </w:tc>
      </w:tr>
      <w:tr w:rsidR="005A2143" w14:paraId="7736F031" w14:textId="77777777">
        <w:trPr>
          <w:trHeight w:val="343"/>
        </w:trPr>
        <w:tc>
          <w:tcPr>
            <w:tcW w:w="2789" w:type="dxa"/>
            <w:tcBorders>
              <w:top w:val="nil"/>
              <w:left w:val="nil"/>
              <w:bottom w:val="nil"/>
              <w:right w:val="nil"/>
            </w:tcBorders>
          </w:tcPr>
          <w:p w14:paraId="56F236BD" w14:textId="77777777" w:rsidR="005A2143" w:rsidRDefault="00F90497">
            <w:pPr>
              <w:spacing w:after="0" w:line="259" w:lineRule="auto"/>
              <w:ind w:left="120" w:firstLine="0"/>
            </w:pPr>
            <w:r>
              <w:rPr>
                <w:sz w:val="23"/>
              </w:rPr>
              <w:lastRenderedPageBreak/>
              <w:t xml:space="preserve">546 pts. – 552.9 pts. </w:t>
            </w:r>
          </w:p>
        </w:tc>
        <w:tc>
          <w:tcPr>
            <w:tcW w:w="1301" w:type="dxa"/>
            <w:tcBorders>
              <w:top w:val="nil"/>
              <w:left w:val="nil"/>
              <w:bottom w:val="nil"/>
              <w:right w:val="nil"/>
            </w:tcBorders>
          </w:tcPr>
          <w:p w14:paraId="252AD4EB" w14:textId="77777777" w:rsidR="005A2143" w:rsidRDefault="00F90497">
            <w:pPr>
              <w:spacing w:after="0" w:line="259" w:lineRule="auto"/>
              <w:ind w:left="0" w:firstLine="0"/>
            </w:pPr>
            <w:r>
              <w:rPr>
                <w:sz w:val="23"/>
              </w:rPr>
              <w:t xml:space="preserve">C+ </w:t>
            </w:r>
          </w:p>
        </w:tc>
      </w:tr>
      <w:tr w:rsidR="005A2143" w14:paraId="5912117D" w14:textId="77777777">
        <w:trPr>
          <w:trHeight w:val="343"/>
        </w:trPr>
        <w:tc>
          <w:tcPr>
            <w:tcW w:w="2789" w:type="dxa"/>
            <w:tcBorders>
              <w:top w:val="nil"/>
              <w:left w:val="nil"/>
              <w:bottom w:val="nil"/>
              <w:right w:val="nil"/>
            </w:tcBorders>
          </w:tcPr>
          <w:p w14:paraId="11A98A2E" w14:textId="77777777" w:rsidR="005A2143" w:rsidRDefault="00F90497">
            <w:pPr>
              <w:spacing w:after="0" w:line="259" w:lineRule="auto"/>
              <w:ind w:left="120" w:firstLine="0"/>
            </w:pPr>
            <w:r>
              <w:rPr>
                <w:sz w:val="23"/>
              </w:rPr>
              <w:t xml:space="preserve">490 pts. – 545.9 pts. </w:t>
            </w:r>
          </w:p>
        </w:tc>
        <w:tc>
          <w:tcPr>
            <w:tcW w:w="1301" w:type="dxa"/>
            <w:tcBorders>
              <w:top w:val="nil"/>
              <w:left w:val="nil"/>
              <w:bottom w:val="nil"/>
              <w:right w:val="nil"/>
            </w:tcBorders>
          </w:tcPr>
          <w:p w14:paraId="3026BC49" w14:textId="77777777" w:rsidR="005A2143" w:rsidRDefault="00F90497">
            <w:pPr>
              <w:spacing w:after="0" w:line="259" w:lineRule="auto"/>
              <w:ind w:left="0" w:firstLine="0"/>
            </w:pPr>
            <w:r>
              <w:rPr>
                <w:sz w:val="23"/>
              </w:rPr>
              <w:t xml:space="preserve">C </w:t>
            </w:r>
          </w:p>
        </w:tc>
      </w:tr>
      <w:tr w:rsidR="005A2143" w14:paraId="1C732E38" w14:textId="77777777">
        <w:trPr>
          <w:trHeight w:val="346"/>
        </w:trPr>
        <w:tc>
          <w:tcPr>
            <w:tcW w:w="2789" w:type="dxa"/>
            <w:tcBorders>
              <w:top w:val="nil"/>
              <w:left w:val="nil"/>
              <w:bottom w:val="nil"/>
              <w:right w:val="nil"/>
            </w:tcBorders>
          </w:tcPr>
          <w:p w14:paraId="2535C180" w14:textId="77777777" w:rsidR="005A2143" w:rsidRDefault="00F90497">
            <w:pPr>
              <w:spacing w:after="0" w:line="259" w:lineRule="auto"/>
              <w:ind w:left="120" w:firstLine="0"/>
            </w:pPr>
            <w:r>
              <w:rPr>
                <w:sz w:val="23"/>
              </w:rPr>
              <w:t xml:space="preserve">483 pts. – 489.9 pts. </w:t>
            </w:r>
          </w:p>
        </w:tc>
        <w:tc>
          <w:tcPr>
            <w:tcW w:w="1301" w:type="dxa"/>
            <w:tcBorders>
              <w:top w:val="nil"/>
              <w:left w:val="nil"/>
              <w:bottom w:val="nil"/>
              <w:right w:val="nil"/>
            </w:tcBorders>
          </w:tcPr>
          <w:p w14:paraId="1A4D2438" w14:textId="77777777" w:rsidR="005A2143" w:rsidRDefault="00F90497">
            <w:pPr>
              <w:spacing w:after="0" w:line="259" w:lineRule="auto"/>
              <w:ind w:left="0" w:firstLine="0"/>
            </w:pPr>
            <w:r>
              <w:rPr>
                <w:sz w:val="23"/>
              </w:rPr>
              <w:t xml:space="preserve">C- </w:t>
            </w:r>
          </w:p>
        </w:tc>
      </w:tr>
      <w:tr w:rsidR="005A2143" w14:paraId="3E492D31" w14:textId="77777777">
        <w:trPr>
          <w:trHeight w:val="343"/>
        </w:trPr>
        <w:tc>
          <w:tcPr>
            <w:tcW w:w="2789" w:type="dxa"/>
            <w:tcBorders>
              <w:top w:val="nil"/>
              <w:left w:val="nil"/>
              <w:bottom w:val="nil"/>
              <w:right w:val="nil"/>
            </w:tcBorders>
          </w:tcPr>
          <w:p w14:paraId="09C0E4D3" w14:textId="77777777" w:rsidR="005A2143" w:rsidRDefault="00F90497">
            <w:pPr>
              <w:spacing w:after="0" w:line="259" w:lineRule="auto"/>
              <w:ind w:left="120" w:firstLine="0"/>
            </w:pPr>
            <w:r>
              <w:rPr>
                <w:sz w:val="23"/>
              </w:rPr>
              <w:t xml:space="preserve">476 pts. – 482.9 pts. </w:t>
            </w:r>
          </w:p>
        </w:tc>
        <w:tc>
          <w:tcPr>
            <w:tcW w:w="1301" w:type="dxa"/>
            <w:tcBorders>
              <w:top w:val="nil"/>
              <w:left w:val="nil"/>
              <w:bottom w:val="nil"/>
              <w:right w:val="nil"/>
            </w:tcBorders>
          </w:tcPr>
          <w:p w14:paraId="48173B42" w14:textId="77777777" w:rsidR="005A2143" w:rsidRDefault="00F90497">
            <w:pPr>
              <w:spacing w:after="0" w:line="259" w:lineRule="auto"/>
              <w:ind w:left="0" w:firstLine="0"/>
            </w:pPr>
            <w:r>
              <w:rPr>
                <w:sz w:val="23"/>
              </w:rPr>
              <w:t xml:space="preserve">D+ </w:t>
            </w:r>
          </w:p>
        </w:tc>
      </w:tr>
      <w:tr w:rsidR="005A2143" w14:paraId="055EF4B3" w14:textId="77777777">
        <w:trPr>
          <w:trHeight w:val="343"/>
        </w:trPr>
        <w:tc>
          <w:tcPr>
            <w:tcW w:w="2789" w:type="dxa"/>
            <w:tcBorders>
              <w:top w:val="nil"/>
              <w:left w:val="nil"/>
              <w:bottom w:val="nil"/>
              <w:right w:val="nil"/>
            </w:tcBorders>
          </w:tcPr>
          <w:p w14:paraId="18577EF4" w14:textId="77777777" w:rsidR="005A2143" w:rsidRDefault="00F90497">
            <w:pPr>
              <w:spacing w:after="0" w:line="259" w:lineRule="auto"/>
              <w:ind w:left="120" w:firstLine="0"/>
            </w:pPr>
            <w:r>
              <w:rPr>
                <w:sz w:val="23"/>
              </w:rPr>
              <w:t xml:space="preserve">420 pts. – 475.9 pts. </w:t>
            </w:r>
          </w:p>
        </w:tc>
        <w:tc>
          <w:tcPr>
            <w:tcW w:w="1301" w:type="dxa"/>
            <w:tcBorders>
              <w:top w:val="nil"/>
              <w:left w:val="nil"/>
              <w:bottom w:val="nil"/>
              <w:right w:val="nil"/>
            </w:tcBorders>
          </w:tcPr>
          <w:p w14:paraId="6FAE1B6C" w14:textId="77777777" w:rsidR="005A2143" w:rsidRDefault="00F90497">
            <w:pPr>
              <w:spacing w:after="0" w:line="259" w:lineRule="auto"/>
              <w:ind w:left="0" w:firstLine="0"/>
            </w:pPr>
            <w:r>
              <w:rPr>
                <w:sz w:val="23"/>
              </w:rPr>
              <w:t xml:space="preserve">D </w:t>
            </w:r>
          </w:p>
        </w:tc>
      </w:tr>
      <w:tr w:rsidR="005A2143" w14:paraId="5FA56351" w14:textId="77777777">
        <w:trPr>
          <w:trHeight w:val="343"/>
        </w:trPr>
        <w:tc>
          <w:tcPr>
            <w:tcW w:w="2789" w:type="dxa"/>
            <w:tcBorders>
              <w:top w:val="nil"/>
              <w:left w:val="nil"/>
              <w:bottom w:val="nil"/>
              <w:right w:val="nil"/>
            </w:tcBorders>
          </w:tcPr>
          <w:p w14:paraId="26DE3140" w14:textId="77777777" w:rsidR="005A2143" w:rsidRDefault="00F90497">
            <w:pPr>
              <w:spacing w:after="0" w:line="259" w:lineRule="auto"/>
              <w:ind w:left="120" w:firstLine="0"/>
            </w:pPr>
            <w:r>
              <w:rPr>
                <w:sz w:val="23"/>
              </w:rPr>
              <w:t xml:space="preserve">413 pts. – 419.9 pts. </w:t>
            </w:r>
          </w:p>
        </w:tc>
        <w:tc>
          <w:tcPr>
            <w:tcW w:w="1301" w:type="dxa"/>
            <w:tcBorders>
              <w:top w:val="nil"/>
              <w:left w:val="nil"/>
              <w:bottom w:val="nil"/>
              <w:right w:val="nil"/>
            </w:tcBorders>
          </w:tcPr>
          <w:p w14:paraId="35141CE6" w14:textId="77777777" w:rsidR="005A2143" w:rsidRDefault="00F90497">
            <w:pPr>
              <w:spacing w:after="0" w:line="259" w:lineRule="auto"/>
              <w:ind w:left="0" w:firstLine="0"/>
            </w:pPr>
            <w:r>
              <w:rPr>
                <w:sz w:val="23"/>
              </w:rPr>
              <w:t xml:space="preserve">D- </w:t>
            </w:r>
          </w:p>
        </w:tc>
      </w:tr>
      <w:tr w:rsidR="005A2143" w14:paraId="18E19003" w14:textId="77777777">
        <w:trPr>
          <w:trHeight w:val="383"/>
        </w:trPr>
        <w:tc>
          <w:tcPr>
            <w:tcW w:w="2789" w:type="dxa"/>
            <w:tcBorders>
              <w:top w:val="nil"/>
              <w:left w:val="nil"/>
              <w:bottom w:val="single" w:sz="4" w:space="0" w:color="000000"/>
              <w:right w:val="nil"/>
            </w:tcBorders>
          </w:tcPr>
          <w:p w14:paraId="66E00A5E" w14:textId="77777777" w:rsidR="005A2143" w:rsidRDefault="00F90497">
            <w:pPr>
              <w:spacing w:after="0" w:line="259" w:lineRule="auto"/>
              <w:ind w:left="120" w:firstLine="0"/>
            </w:pPr>
            <w:r>
              <w:rPr>
                <w:sz w:val="23"/>
              </w:rPr>
              <w:t xml:space="preserve">412.9 pts. or less </w:t>
            </w:r>
          </w:p>
        </w:tc>
        <w:tc>
          <w:tcPr>
            <w:tcW w:w="1301" w:type="dxa"/>
            <w:tcBorders>
              <w:top w:val="nil"/>
              <w:left w:val="nil"/>
              <w:bottom w:val="single" w:sz="4" w:space="0" w:color="000000"/>
              <w:right w:val="nil"/>
            </w:tcBorders>
          </w:tcPr>
          <w:p w14:paraId="3BFAA039" w14:textId="77777777" w:rsidR="005A2143" w:rsidRDefault="00F90497">
            <w:pPr>
              <w:spacing w:after="0" w:line="259" w:lineRule="auto"/>
              <w:ind w:left="0" w:firstLine="0"/>
            </w:pPr>
            <w:r>
              <w:rPr>
                <w:sz w:val="23"/>
              </w:rPr>
              <w:t xml:space="preserve">E </w:t>
            </w:r>
          </w:p>
        </w:tc>
      </w:tr>
    </w:tbl>
    <w:p w14:paraId="205E8CBF" w14:textId="77777777" w:rsidR="005A2143" w:rsidRDefault="00F90497">
      <w:pPr>
        <w:spacing w:after="0" w:line="259" w:lineRule="auto"/>
        <w:ind w:left="0" w:firstLine="0"/>
      </w:pPr>
      <w:r>
        <w:t xml:space="preserve"> </w:t>
      </w:r>
    </w:p>
    <w:p w14:paraId="664A4411" w14:textId="77777777" w:rsidR="005A2143" w:rsidRDefault="00F90497">
      <w:pPr>
        <w:pStyle w:val="Heading1"/>
        <w:ind w:left="-5"/>
      </w:pPr>
      <w:r>
        <w:t>9.</w:t>
      </w:r>
      <w:r>
        <w:rPr>
          <w:rFonts w:ascii="Arial" w:eastAsia="Arial" w:hAnsi="Arial" w:cs="Arial"/>
        </w:rPr>
        <w:t xml:space="preserve"> </w:t>
      </w:r>
      <w:r>
        <w:t xml:space="preserve">Key Course Assignments  </w:t>
      </w:r>
    </w:p>
    <w:p w14:paraId="4A22215C" w14:textId="77777777" w:rsidR="005A2143" w:rsidRDefault="00F90497">
      <w:pPr>
        <w:pStyle w:val="Heading2"/>
        <w:ind w:left="370"/>
      </w:pPr>
      <w:r>
        <w:t>9.1.</w:t>
      </w:r>
      <w:r>
        <w:rPr>
          <w:rFonts w:ascii="Arial" w:eastAsia="Arial" w:hAnsi="Arial" w:cs="Arial"/>
        </w:rPr>
        <w:t xml:space="preserve"> </w:t>
      </w:r>
      <w:r>
        <w:t xml:space="preserve">Examinations (2 × 100 pts.) </w:t>
      </w:r>
    </w:p>
    <w:p w14:paraId="1A669074" w14:textId="77777777" w:rsidR="005A2143" w:rsidRDefault="00F90497">
      <w:pPr>
        <w:ind w:left="-5"/>
      </w:pPr>
      <w:r>
        <w:t xml:space="preserve">The exam will cover class discussions, quizzes, assignments, and case problems. Questions on the exam may be financial calculations, matching, essay, true/false or multiple choices. A makeup exam will be given in the instance where a student has an excused absence and the instructor is notified of the absence prior to the exam date. In the case of an emergency situation proper documentation must be provided, after which the proper steps will be taken in line with the University Policy. </w:t>
      </w:r>
    </w:p>
    <w:p w14:paraId="6BC0774C" w14:textId="77777777" w:rsidR="005A2143" w:rsidRDefault="00F90497">
      <w:pPr>
        <w:spacing w:after="0" w:line="259" w:lineRule="auto"/>
        <w:ind w:left="0" w:firstLine="0"/>
      </w:pPr>
      <w:r>
        <w:t xml:space="preserve"> </w:t>
      </w:r>
    </w:p>
    <w:p w14:paraId="51AD918C" w14:textId="77777777" w:rsidR="005A2143" w:rsidRDefault="00F90497">
      <w:pPr>
        <w:spacing w:after="0" w:line="259" w:lineRule="auto"/>
        <w:ind w:left="370"/>
      </w:pPr>
      <w:r>
        <w:rPr>
          <w:b/>
        </w:rPr>
        <w:t>9.2.</w:t>
      </w:r>
      <w:r>
        <w:rPr>
          <w:rFonts w:ascii="Arial" w:eastAsia="Arial" w:hAnsi="Arial" w:cs="Arial"/>
          <w:b/>
        </w:rPr>
        <w:t xml:space="preserve"> </w:t>
      </w:r>
      <w:r>
        <w:rPr>
          <w:b/>
        </w:rPr>
        <w:t xml:space="preserve">Calculation Problem I, II &amp; III (3 × 100 points): </w:t>
      </w:r>
    </w:p>
    <w:p w14:paraId="0AB59A21" w14:textId="77777777" w:rsidR="005A2143" w:rsidRDefault="00F90497">
      <w:pPr>
        <w:ind w:left="-5" w:right="235"/>
      </w:pPr>
      <w:r>
        <w:t xml:space="preserve">These assignments are intended to increase your proficiency in analyzing real and hypothetical cases. Each student should turn in an electronic copy on Canvas. * Further instructions will be provided on Canvas. </w:t>
      </w:r>
    </w:p>
    <w:p w14:paraId="73E69789" w14:textId="77777777" w:rsidR="005A2143" w:rsidRDefault="00F90497">
      <w:pPr>
        <w:spacing w:after="0" w:line="259" w:lineRule="auto"/>
        <w:ind w:left="0" w:firstLine="0"/>
      </w:pPr>
      <w:r>
        <w:t xml:space="preserve"> </w:t>
      </w:r>
    </w:p>
    <w:p w14:paraId="705061C5" w14:textId="77777777" w:rsidR="005A2143" w:rsidRDefault="00F90497">
      <w:pPr>
        <w:tabs>
          <w:tab w:val="center" w:pos="3146"/>
          <w:tab w:val="center" w:pos="6480"/>
          <w:tab w:val="center" w:pos="7200"/>
          <w:tab w:val="center" w:pos="7920"/>
          <w:tab w:val="center" w:pos="8640"/>
          <w:tab w:val="center" w:pos="9360"/>
        </w:tabs>
        <w:spacing w:after="0" w:line="259" w:lineRule="auto"/>
        <w:ind w:left="0" w:firstLine="0"/>
      </w:pPr>
      <w:r>
        <w:rPr>
          <w:rFonts w:ascii="Calibri" w:eastAsia="Calibri" w:hAnsi="Calibri" w:cs="Calibri"/>
          <w:sz w:val="22"/>
        </w:rPr>
        <w:tab/>
      </w:r>
      <w:r>
        <w:rPr>
          <w:rFonts w:ascii="Arial" w:eastAsia="Arial" w:hAnsi="Arial" w:cs="Arial"/>
          <w:b/>
          <w:sz w:val="22"/>
        </w:rPr>
        <w:t xml:space="preserve">9.3. </w:t>
      </w:r>
      <w:r>
        <w:rPr>
          <w:b/>
        </w:rPr>
        <w:t xml:space="preserve">Current Financial Issue Presentation (100 points): </w:t>
      </w:r>
      <w:r>
        <w:rPr>
          <w:b/>
        </w:rPr>
        <w:tab/>
        <w:t xml:space="preserve"> </w:t>
      </w:r>
      <w:r>
        <w:rPr>
          <w:b/>
        </w:rPr>
        <w:tab/>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p>
    <w:p w14:paraId="56C3BE46" w14:textId="77777777" w:rsidR="005A2143" w:rsidRDefault="00F90497">
      <w:pPr>
        <w:ind w:left="-5"/>
      </w:pPr>
      <w:r>
        <w:t>Each student will prepare a rundown to perform for the classes based on the television show, Pardon the Interruption. You will have 20 minutes to cover (10 minutes for each topic). 2 different topics should be covered–current issues (i.e. issues in sport occurring within the past week or two; at least one topic should be FINANCE-related issue). Any type of sport, any level of sport can be discussed. Your opinions can be included, but they should be supported by facts. You can use your script BUT it should n</w:t>
      </w:r>
      <w:r>
        <w:t xml:space="preserve">ot be obvious that you are reading what you wrote (i.e. make contact with the audience, show emotion). It should be evident that your presentation has been prepared and rehearsed. You must send your PowerPoint slide to the instructor the night before your presentation; failure to send will result in zero point for this assignment. </w:t>
      </w:r>
    </w:p>
    <w:p w14:paraId="2E675913" w14:textId="77777777" w:rsidR="005A2143" w:rsidRDefault="00F90497">
      <w:pPr>
        <w:spacing w:after="0" w:line="259" w:lineRule="auto"/>
        <w:ind w:left="0" w:firstLine="0"/>
      </w:pPr>
      <w:r>
        <w:t xml:space="preserve"> </w:t>
      </w:r>
    </w:p>
    <w:p w14:paraId="4DD0F8FB" w14:textId="77777777" w:rsidR="005A2143" w:rsidRDefault="00F90497">
      <w:pPr>
        <w:pStyle w:val="Heading2"/>
        <w:ind w:left="370"/>
      </w:pPr>
      <w:r>
        <w:t>9.4.</w:t>
      </w:r>
      <w:r>
        <w:rPr>
          <w:rFonts w:ascii="Arial" w:eastAsia="Arial" w:hAnsi="Arial" w:cs="Arial"/>
        </w:rPr>
        <w:t xml:space="preserve"> </w:t>
      </w:r>
      <w:r>
        <w:t xml:space="preserve">Journal Article Review (100 points) </w:t>
      </w:r>
    </w:p>
    <w:p w14:paraId="64EC8F2C" w14:textId="77777777" w:rsidR="005A2143" w:rsidRDefault="00F90497">
      <w:pPr>
        <w:ind w:left="-5"/>
      </w:pPr>
      <w:r>
        <w:t>Each student will be assigned to a specific article published in highly respected journals. Your review must provide a brief summary and critique of the article. Your review must include the following sections: a brief overview, unique aspect, methods, results, discussion, future implications, and your reactions to the article. Page length will not be considered on the evaluation of your review. Theoretical and practical justifications of your arguments as well as overall logics of your writing will be crit</w:t>
      </w:r>
      <w:r>
        <w:t xml:space="preserve">ical for the success of this assignment.  </w:t>
      </w:r>
    </w:p>
    <w:p w14:paraId="623D6A97" w14:textId="77777777" w:rsidR="005A2143" w:rsidRDefault="00F90497">
      <w:pPr>
        <w:spacing w:after="0" w:line="259" w:lineRule="auto"/>
        <w:ind w:left="0" w:firstLine="0"/>
      </w:pPr>
      <w:r>
        <w:t xml:space="preserve"> </w:t>
      </w:r>
    </w:p>
    <w:p w14:paraId="52454B5F" w14:textId="65D5D915" w:rsidR="005A2143" w:rsidRDefault="005A2143">
      <w:pPr>
        <w:spacing w:after="0" w:line="259" w:lineRule="auto"/>
        <w:ind w:left="0" w:firstLine="0"/>
      </w:pPr>
    </w:p>
    <w:p w14:paraId="308C6A78" w14:textId="25F79BE7" w:rsidR="005A2143" w:rsidRPr="00AF7B9D" w:rsidRDefault="00AF7B9D">
      <w:pPr>
        <w:spacing w:after="0" w:line="259" w:lineRule="auto"/>
        <w:ind w:left="0" w:firstLine="0"/>
        <w:rPr>
          <w:b/>
          <w:bCs/>
          <w:u w:val="single"/>
        </w:rPr>
      </w:pPr>
      <w:r w:rsidRPr="00AF7B9D">
        <w:rPr>
          <w:b/>
          <w:bCs/>
          <w:u w:val="single"/>
        </w:rPr>
        <w:lastRenderedPageBreak/>
        <w:t>UF Policies</w:t>
      </w:r>
    </w:p>
    <w:p w14:paraId="4EE99896" w14:textId="77777777" w:rsidR="00AF7B9D" w:rsidRDefault="00AF7B9D" w:rsidP="00AF7B9D">
      <w:pPr>
        <w:tabs>
          <w:tab w:val="left" w:pos="990"/>
        </w:tabs>
        <w:autoSpaceDE w:val="0"/>
        <w:autoSpaceDN w:val="0"/>
        <w:adjustRightInd w:val="0"/>
        <w:ind w:left="792"/>
        <w:rPr>
          <w:b/>
          <w:bCs/>
          <w:sz w:val="22"/>
          <w:szCs w:val="22"/>
        </w:rPr>
      </w:pPr>
    </w:p>
    <w:p w14:paraId="728F9DB6" w14:textId="77777777" w:rsidR="00AF7B9D" w:rsidRPr="00D81895" w:rsidRDefault="00AF7B9D" w:rsidP="00AF7B9D">
      <w:pPr>
        <w:numPr>
          <w:ilvl w:val="1"/>
          <w:numId w:val="5"/>
        </w:numPr>
        <w:tabs>
          <w:tab w:val="left" w:pos="990"/>
        </w:tabs>
        <w:autoSpaceDE w:val="0"/>
        <w:autoSpaceDN w:val="0"/>
        <w:adjustRightInd w:val="0"/>
        <w:spacing w:after="0" w:line="240" w:lineRule="auto"/>
        <w:rPr>
          <w:b/>
          <w:bCs/>
          <w:sz w:val="22"/>
          <w:szCs w:val="22"/>
        </w:rPr>
      </w:pPr>
      <w:r w:rsidRPr="00D81895">
        <w:rPr>
          <w:b/>
          <w:bCs/>
          <w:sz w:val="22"/>
          <w:szCs w:val="22"/>
        </w:rPr>
        <w:t>Policy on accommodating students with disabilities</w:t>
      </w:r>
    </w:p>
    <w:p w14:paraId="0AA24C8D" w14:textId="77777777" w:rsidR="00AF7B9D" w:rsidRPr="00D81895"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Students with disabilities requesting accommodations should first register with the</w:t>
      </w:r>
      <w:r w:rsidRPr="00D81895">
        <w:rPr>
          <w:rStyle w:val="apple-converted-space"/>
          <w:color w:val="2D3B45"/>
          <w:sz w:val="22"/>
          <w:szCs w:val="22"/>
        </w:rPr>
        <w:t> </w:t>
      </w:r>
      <w:hyperlink r:id="rId10" w:tgtFrame="_blank" w:history="1">
        <w:r w:rsidRPr="00186C21">
          <w:rPr>
            <w:rStyle w:val="Hyperlink"/>
            <w:color w:val="ED0000"/>
            <w:sz w:val="22"/>
            <w:szCs w:val="22"/>
          </w:rPr>
          <w:t>Disability Resource Center</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(352-392-8565) by providing appropriate documentation. Once registered, students will receive an accommodation letter which must be presented to the instructor when requesting accommodation. Students with disabilities should follow this procedure as early as possible in the semester. The instructor should be notified of any special accommodations required by the student when they begin their course.</w:t>
      </w:r>
    </w:p>
    <w:p w14:paraId="0F5F7340"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5BD5104D" w14:textId="77777777" w:rsidR="00AF7B9D" w:rsidRPr="00D81895" w:rsidRDefault="00AF7B9D" w:rsidP="00AF7B9D">
      <w:pPr>
        <w:numPr>
          <w:ilvl w:val="1"/>
          <w:numId w:val="5"/>
        </w:numPr>
        <w:tabs>
          <w:tab w:val="left" w:pos="990"/>
        </w:tabs>
        <w:autoSpaceDE w:val="0"/>
        <w:autoSpaceDN w:val="0"/>
        <w:adjustRightInd w:val="0"/>
        <w:spacing w:after="0" w:line="240" w:lineRule="auto"/>
        <w:rPr>
          <w:b/>
          <w:bCs/>
          <w:sz w:val="22"/>
          <w:szCs w:val="22"/>
        </w:rPr>
      </w:pPr>
      <w:r w:rsidRPr="00D81895">
        <w:rPr>
          <w:b/>
          <w:bCs/>
          <w:sz w:val="22"/>
          <w:szCs w:val="22"/>
        </w:rPr>
        <w:t>UF counseling services</w:t>
      </w:r>
    </w:p>
    <w:p w14:paraId="17DF40B4" w14:textId="77777777" w:rsidR="00AF7B9D" w:rsidRPr="00D81895" w:rsidRDefault="00AF7B9D" w:rsidP="00AF7B9D">
      <w:pPr>
        <w:pStyle w:val="NormalWeb"/>
        <w:shd w:val="clear" w:color="auto" w:fill="FFFFFF"/>
        <w:spacing w:before="0" w:beforeAutospacing="0" w:after="180" w:afterAutospacing="0"/>
        <w:rPr>
          <w:color w:val="2D3B45"/>
          <w:sz w:val="22"/>
          <w:szCs w:val="22"/>
        </w:rPr>
      </w:pPr>
      <w:r w:rsidRPr="00D81895">
        <w:rPr>
          <w:color w:val="2D3B45"/>
          <w:sz w:val="22"/>
          <w:szCs w:val="22"/>
        </w:rPr>
        <w:t>Resources are available on campus for students having personal problems or lacking a clear career and academic goals which interfere with their academic performance. These resources include:</w:t>
      </w:r>
    </w:p>
    <w:p w14:paraId="6AC1EDFD" w14:textId="77777777" w:rsidR="00AF7B9D" w:rsidRPr="00D81895" w:rsidRDefault="00AF7B9D" w:rsidP="00AF7B9D">
      <w:pPr>
        <w:numPr>
          <w:ilvl w:val="0"/>
          <w:numId w:val="7"/>
        </w:numPr>
        <w:shd w:val="clear" w:color="auto" w:fill="FFFFFF"/>
        <w:spacing w:beforeAutospacing="1" w:after="0" w:afterAutospacing="1" w:line="240" w:lineRule="auto"/>
        <w:ind w:left="375"/>
        <w:rPr>
          <w:color w:val="2D3B45"/>
          <w:sz w:val="22"/>
          <w:szCs w:val="22"/>
        </w:rPr>
      </w:pPr>
      <w:hyperlink r:id="rId11" w:tgtFrame="_blank" w:history="1">
        <w:r w:rsidRPr="00186C21">
          <w:rPr>
            <w:rStyle w:val="Hyperlink"/>
            <w:color w:val="ED0000"/>
            <w:sz w:val="22"/>
            <w:szCs w:val="22"/>
          </w:rPr>
          <w:t>UF Counseling &amp; Wellness Center</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 301 Peabody Hall, 352-392-1575, personal and career counseling</w:t>
      </w:r>
    </w:p>
    <w:p w14:paraId="2CD3F062" w14:textId="77777777" w:rsidR="00AF7B9D" w:rsidRPr="00D81895" w:rsidRDefault="00AF7B9D" w:rsidP="00AF7B9D">
      <w:pPr>
        <w:numPr>
          <w:ilvl w:val="0"/>
          <w:numId w:val="7"/>
        </w:numPr>
        <w:shd w:val="clear" w:color="auto" w:fill="FFFFFF"/>
        <w:spacing w:beforeAutospacing="1" w:after="0" w:afterAutospacing="1" w:line="240" w:lineRule="auto"/>
        <w:ind w:left="375"/>
        <w:rPr>
          <w:color w:val="2D3B45"/>
          <w:sz w:val="22"/>
          <w:szCs w:val="22"/>
        </w:rPr>
      </w:pPr>
      <w:hyperlink r:id="rId12" w:tgtFrame="_blank" w:history="1">
        <w:r w:rsidRPr="00186C21">
          <w:rPr>
            <w:rStyle w:val="Hyperlink"/>
            <w:color w:val="ED0000"/>
            <w:sz w:val="22"/>
            <w:szCs w:val="22"/>
          </w:rPr>
          <w:t>UF Student Health Care Center</w:t>
        </w:r>
        <w:r w:rsidRPr="00D81895">
          <w:rPr>
            <w:rStyle w:val="screenreader-only"/>
            <w:color w:val="0000FF"/>
            <w:sz w:val="22"/>
            <w:szCs w:val="22"/>
            <w:u w:val="single"/>
            <w:bdr w:val="none" w:sz="0" w:space="0" w:color="auto" w:frame="1"/>
          </w:rPr>
          <w:t> (Links to an external site.)</w:t>
        </w:r>
      </w:hyperlink>
    </w:p>
    <w:p w14:paraId="59B9A18A" w14:textId="77777777" w:rsidR="00AF7B9D" w:rsidRPr="00D81895" w:rsidRDefault="00AF7B9D" w:rsidP="00AF7B9D">
      <w:pPr>
        <w:numPr>
          <w:ilvl w:val="1"/>
          <w:numId w:val="7"/>
        </w:numPr>
        <w:shd w:val="clear" w:color="auto" w:fill="FFFFFF"/>
        <w:spacing w:before="100" w:beforeAutospacing="1" w:after="100" w:afterAutospacing="1" w:line="240" w:lineRule="auto"/>
        <w:ind w:left="750"/>
        <w:rPr>
          <w:color w:val="2D3B45"/>
          <w:sz w:val="22"/>
          <w:szCs w:val="22"/>
        </w:rPr>
      </w:pPr>
      <w:r w:rsidRPr="00D81895">
        <w:rPr>
          <w:color w:val="2D3B45"/>
          <w:sz w:val="22"/>
          <w:szCs w:val="22"/>
        </w:rPr>
        <w:t>Student Mental Health, 352-392-1171, personal counseling</w:t>
      </w:r>
    </w:p>
    <w:p w14:paraId="4176FEFA" w14:textId="77777777" w:rsidR="00AF7B9D" w:rsidRPr="00D81895" w:rsidRDefault="00AF7B9D" w:rsidP="00AF7B9D">
      <w:pPr>
        <w:numPr>
          <w:ilvl w:val="1"/>
          <w:numId w:val="7"/>
        </w:numPr>
        <w:shd w:val="clear" w:color="auto" w:fill="FFFFFF"/>
        <w:spacing w:before="100" w:beforeAutospacing="1" w:after="100" w:afterAutospacing="1" w:line="240" w:lineRule="auto"/>
        <w:ind w:left="750"/>
        <w:rPr>
          <w:color w:val="2D3B45"/>
          <w:sz w:val="22"/>
          <w:szCs w:val="22"/>
        </w:rPr>
      </w:pPr>
      <w:r w:rsidRPr="00D81895">
        <w:rPr>
          <w:color w:val="2D3B45"/>
          <w:sz w:val="22"/>
          <w:szCs w:val="22"/>
        </w:rPr>
        <w:t>Sexual Assault Recovery Services (SARS), 352-392-1161, sexual counseling</w:t>
      </w:r>
    </w:p>
    <w:p w14:paraId="0D20A07A" w14:textId="77777777" w:rsidR="00AF7B9D" w:rsidRPr="00D81895" w:rsidRDefault="00AF7B9D" w:rsidP="00AF7B9D">
      <w:pPr>
        <w:numPr>
          <w:ilvl w:val="0"/>
          <w:numId w:val="7"/>
        </w:numPr>
        <w:shd w:val="clear" w:color="auto" w:fill="FFFFFF"/>
        <w:spacing w:beforeAutospacing="1" w:after="0" w:afterAutospacing="1" w:line="240" w:lineRule="auto"/>
        <w:ind w:left="375"/>
        <w:rPr>
          <w:color w:val="2D3B45"/>
          <w:sz w:val="22"/>
          <w:szCs w:val="22"/>
        </w:rPr>
      </w:pPr>
      <w:hyperlink r:id="rId13" w:tgtFrame="_blank" w:history="1">
        <w:r w:rsidRPr="00186C21">
          <w:rPr>
            <w:rStyle w:val="Hyperlink"/>
            <w:color w:val="ED0000"/>
            <w:sz w:val="22"/>
            <w:szCs w:val="22"/>
          </w:rPr>
          <w:t>U Matter We Care</w:t>
        </w:r>
        <w:r w:rsidRPr="00D81895">
          <w:rPr>
            <w:rStyle w:val="screenreader-only"/>
            <w:color w:val="0000FF"/>
            <w:sz w:val="22"/>
            <w:szCs w:val="22"/>
            <w:u w:val="single"/>
            <w:bdr w:val="none" w:sz="0" w:space="0" w:color="auto" w:frame="1"/>
          </w:rPr>
          <w:t> (Links to an external site.)</w:t>
        </w:r>
      </w:hyperlink>
    </w:p>
    <w:p w14:paraId="37B93220" w14:textId="77777777" w:rsidR="00AF7B9D" w:rsidRPr="00D81895" w:rsidRDefault="00AF7B9D" w:rsidP="00AF7B9D">
      <w:pPr>
        <w:numPr>
          <w:ilvl w:val="0"/>
          <w:numId w:val="7"/>
        </w:numPr>
        <w:shd w:val="clear" w:color="auto" w:fill="FFFFFF"/>
        <w:spacing w:beforeAutospacing="1" w:after="0" w:afterAutospacing="1" w:line="240" w:lineRule="auto"/>
        <w:ind w:left="375"/>
        <w:rPr>
          <w:color w:val="2D3B45"/>
          <w:sz w:val="22"/>
          <w:szCs w:val="22"/>
        </w:rPr>
      </w:pPr>
      <w:hyperlink r:id="rId14" w:tgtFrame="_blank" w:history="1">
        <w:r w:rsidRPr="00186C21">
          <w:rPr>
            <w:rStyle w:val="Hyperlink"/>
            <w:color w:val="ED0000"/>
            <w:sz w:val="22"/>
            <w:szCs w:val="22"/>
          </w:rPr>
          <w:t>UF Career Resource Center</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 Reitz Union, 352-392-1601, career development assistance and counseling.</w:t>
      </w:r>
    </w:p>
    <w:p w14:paraId="56C4CC3E" w14:textId="77777777" w:rsidR="00AF7B9D" w:rsidRPr="00D81895" w:rsidRDefault="00AF7B9D" w:rsidP="00AF7B9D">
      <w:pPr>
        <w:numPr>
          <w:ilvl w:val="1"/>
          <w:numId w:val="5"/>
        </w:numPr>
        <w:tabs>
          <w:tab w:val="left" w:pos="990"/>
        </w:tabs>
        <w:autoSpaceDE w:val="0"/>
        <w:autoSpaceDN w:val="0"/>
        <w:adjustRightInd w:val="0"/>
        <w:spacing w:after="0" w:line="240" w:lineRule="auto"/>
        <w:rPr>
          <w:b/>
          <w:bCs/>
          <w:sz w:val="22"/>
          <w:szCs w:val="22"/>
        </w:rPr>
      </w:pPr>
      <w:bookmarkStart w:id="0" w:name="honor"/>
      <w:bookmarkEnd w:id="0"/>
      <w:r w:rsidRPr="00D81895">
        <w:rPr>
          <w:b/>
          <w:bCs/>
          <w:sz w:val="22"/>
          <w:szCs w:val="22"/>
        </w:rPr>
        <w:t>University policy on academic misconduct</w:t>
      </w:r>
    </w:p>
    <w:p w14:paraId="56DC3F76" w14:textId="77777777" w:rsidR="00AF7B9D" w:rsidRPr="00D81895"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UF students are bound by</w:t>
      </w:r>
      <w:r w:rsidRPr="00D81895">
        <w:rPr>
          <w:rStyle w:val="apple-converted-space"/>
          <w:color w:val="2D3B45"/>
          <w:sz w:val="22"/>
          <w:szCs w:val="22"/>
        </w:rPr>
        <w:t> </w:t>
      </w:r>
      <w:hyperlink r:id="rId15" w:tgtFrame="_blank" w:history="1">
        <w:r w:rsidRPr="00186C21">
          <w:rPr>
            <w:rStyle w:val="Hyperlink"/>
            <w:color w:val="ED0000"/>
            <w:sz w:val="22"/>
            <w:szCs w:val="22"/>
          </w:rPr>
          <w:t>The Honor Pledge</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which states:</w:t>
      </w:r>
    </w:p>
    <w:p w14:paraId="5A7B8302"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4F5DC834" w14:textId="77777777" w:rsidR="00AF7B9D" w:rsidRPr="00D81895" w:rsidRDefault="00AF7B9D" w:rsidP="00AF7B9D">
      <w:pPr>
        <w:shd w:val="clear" w:color="auto" w:fill="FFFFFF"/>
        <w:rPr>
          <w:i/>
          <w:iCs/>
          <w:color w:val="2D3B45"/>
          <w:sz w:val="22"/>
          <w:szCs w:val="22"/>
        </w:rPr>
      </w:pPr>
      <w:r w:rsidRPr="00D81895">
        <w:rPr>
          <w:i/>
          <w:iCs/>
          <w:color w:val="2D3B45"/>
          <w:sz w:val="22"/>
          <w:szCs w:val="22"/>
        </w:rPr>
        <w:t>"We,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w:t>
      </w:r>
    </w:p>
    <w:p w14:paraId="5BD662FB" w14:textId="77777777" w:rsidR="00AF7B9D" w:rsidRPr="00D81895" w:rsidRDefault="00AF7B9D" w:rsidP="00AF7B9D">
      <w:pPr>
        <w:shd w:val="clear" w:color="auto" w:fill="FFFFFF"/>
        <w:rPr>
          <w:color w:val="2D3B45"/>
          <w:sz w:val="22"/>
          <w:szCs w:val="22"/>
        </w:rPr>
      </w:pPr>
    </w:p>
    <w:p w14:paraId="4AA02D32" w14:textId="77777777" w:rsidR="00AF7B9D" w:rsidRPr="00D81895"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The</w:t>
      </w:r>
      <w:r w:rsidRPr="00D81895">
        <w:rPr>
          <w:rStyle w:val="apple-converted-space"/>
          <w:color w:val="2D3B45"/>
          <w:sz w:val="22"/>
          <w:szCs w:val="22"/>
        </w:rPr>
        <w:t> </w:t>
      </w:r>
      <w:hyperlink r:id="rId16" w:tgtFrame="_blank" w:history="1">
        <w:r w:rsidRPr="00186C21">
          <w:rPr>
            <w:rStyle w:val="Hyperlink"/>
            <w:color w:val="ED0000"/>
            <w:sz w:val="22"/>
            <w:szCs w:val="22"/>
          </w:rPr>
          <w:t>Honor Code</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7DF2B439"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62F8DF79" w14:textId="77777777" w:rsidR="00AF7B9D" w:rsidRPr="00D81895"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From</w:t>
      </w:r>
      <w:r w:rsidRPr="00D81895">
        <w:rPr>
          <w:rStyle w:val="apple-converted-space"/>
          <w:color w:val="2D3B45"/>
          <w:sz w:val="22"/>
          <w:szCs w:val="22"/>
        </w:rPr>
        <w:t> </w:t>
      </w:r>
      <w:hyperlink r:id="rId17" w:tgtFrame="_blank" w:history="1">
        <w:r w:rsidRPr="00186C21">
          <w:rPr>
            <w:rStyle w:val="Hyperlink"/>
            <w:color w:val="ED0000"/>
            <w:sz w:val="22"/>
            <w:szCs w:val="22"/>
          </w:rPr>
          <w:t>Regulations of the University of Florida, 4.041 Student Honor Code and Student Conduct Code: Scope and Violations</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w:t>
      </w:r>
    </w:p>
    <w:p w14:paraId="00A20D09"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63DAD135" w14:textId="77777777" w:rsidR="00AF7B9D" w:rsidRPr="00D81895" w:rsidRDefault="00AF7B9D" w:rsidP="00AF7B9D">
      <w:pPr>
        <w:shd w:val="clear" w:color="auto" w:fill="FFFFFF"/>
        <w:rPr>
          <w:color w:val="2D3B45"/>
          <w:sz w:val="22"/>
          <w:szCs w:val="22"/>
        </w:rPr>
      </w:pPr>
      <w:r w:rsidRPr="00D81895">
        <w:rPr>
          <w:rStyle w:val="apple-converted-space"/>
          <w:color w:val="2D3B45"/>
          <w:sz w:val="22"/>
          <w:szCs w:val="22"/>
        </w:rPr>
        <w:t> </w:t>
      </w:r>
      <w:r w:rsidRPr="00D81895">
        <w:rPr>
          <w:rStyle w:val="Strong"/>
          <w:color w:val="2D3B45"/>
          <w:sz w:val="22"/>
          <w:szCs w:val="22"/>
        </w:rPr>
        <w:t>Plagiarism</w:t>
      </w:r>
      <w:r w:rsidRPr="00D81895">
        <w:rPr>
          <w:color w:val="2D3B45"/>
          <w:sz w:val="22"/>
          <w:szCs w:val="22"/>
        </w:rPr>
        <w:t>. A student shall not represent as the student's own work all or any portion of the work of another. Plagiarism includes but is not limited to:</w:t>
      </w:r>
    </w:p>
    <w:p w14:paraId="5C98CE45" w14:textId="77777777" w:rsidR="00AF7B9D" w:rsidRPr="00D81895" w:rsidRDefault="00AF7B9D" w:rsidP="00AF7B9D">
      <w:pPr>
        <w:numPr>
          <w:ilvl w:val="0"/>
          <w:numId w:val="8"/>
        </w:numPr>
        <w:shd w:val="clear" w:color="auto" w:fill="FFFFFF"/>
        <w:spacing w:before="100" w:beforeAutospacing="1" w:after="100" w:afterAutospacing="1" w:line="240" w:lineRule="auto"/>
        <w:rPr>
          <w:color w:val="2D3B45"/>
          <w:sz w:val="22"/>
          <w:szCs w:val="22"/>
        </w:rPr>
      </w:pPr>
      <w:r w:rsidRPr="00D81895">
        <w:rPr>
          <w:color w:val="2D3B45"/>
          <w:sz w:val="22"/>
          <w:szCs w:val="22"/>
        </w:rPr>
        <w:t>Quoting oral or written materials including but not limited to those found on the internet, whether published or unpublished, without proper attribution.</w:t>
      </w:r>
    </w:p>
    <w:p w14:paraId="6D2E2792" w14:textId="77777777" w:rsidR="00AF7B9D" w:rsidRPr="00D81895" w:rsidRDefault="00AF7B9D" w:rsidP="00AF7B9D">
      <w:pPr>
        <w:numPr>
          <w:ilvl w:val="0"/>
          <w:numId w:val="8"/>
        </w:numPr>
        <w:shd w:val="clear" w:color="auto" w:fill="FFFFFF"/>
        <w:spacing w:before="100" w:beforeAutospacing="1" w:after="100" w:afterAutospacing="1" w:line="240" w:lineRule="auto"/>
        <w:rPr>
          <w:color w:val="2D3B45"/>
          <w:sz w:val="22"/>
          <w:szCs w:val="22"/>
        </w:rPr>
      </w:pPr>
      <w:r w:rsidRPr="00D81895">
        <w:rPr>
          <w:color w:val="2D3B45"/>
          <w:sz w:val="22"/>
          <w:szCs w:val="22"/>
        </w:rPr>
        <w:t>Submitting a document or assignment which in whole or in part is identical or substantially identical to a document or assignment not authored by the student.</w:t>
      </w:r>
    </w:p>
    <w:p w14:paraId="1EB10B92" w14:textId="77777777" w:rsidR="00AF7B9D" w:rsidRPr="00D81895" w:rsidRDefault="00AF7B9D" w:rsidP="00AF7B9D">
      <w:pPr>
        <w:pStyle w:val="NormalWeb"/>
        <w:numPr>
          <w:ilvl w:val="1"/>
          <w:numId w:val="7"/>
        </w:numPr>
        <w:shd w:val="clear" w:color="auto" w:fill="FFFFFF"/>
        <w:spacing w:before="0" w:beforeAutospacing="0" w:after="0" w:afterAutospacing="0"/>
        <w:rPr>
          <w:color w:val="2D3B45"/>
          <w:sz w:val="22"/>
          <w:szCs w:val="22"/>
        </w:rPr>
      </w:pPr>
      <w:r w:rsidRPr="00D81895">
        <w:rPr>
          <w:color w:val="2D3B45"/>
          <w:sz w:val="22"/>
          <w:szCs w:val="22"/>
        </w:rPr>
        <w:t>From</w:t>
      </w:r>
      <w:r w:rsidRPr="00D81895">
        <w:rPr>
          <w:rStyle w:val="apple-converted-space"/>
          <w:color w:val="2D3B45"/>
          <w:sz w:val="22"/>
          <w:szCs w:val="22"/>
        </w:rPr>
        <w:t> </w:t>
      </w:r>
      <w:hyperlink r:id="rId18" w:tgtFrame="_blank" w:history="1">
        <w:r w:rsidRPr="00186C21">
          <w:rPr>
            <w:rStyle w:val="Hyperlink"/>
            <w:color w:val="ED0000"/>
            <w:sz w:val="22"/>
            <w:szCs w:val="22"/>
          </w:rPr>
          <w:t>Regulations of the University of Florida, 6C1-4.047 Student Honor Code and Student Conduct Code: Sanctions</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w:t>
      </w:r>
    </w:p>
    <w:p w14:paraId="0915995D"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1CA9368A" w14:textId="77777777" w:rsidR="00AF7B9D" w:rsidRPr="00D81895"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For a violation or violations of the Honor Code, a student may receive any of the sanctions that can be imposed for Student Conduct Code violations, including but not limited to conduct probation, suspension and expulsion as well as any educational sanctions. In addition, students may receive the following:</w:t>
      </w:r>
    </w:p>
    <w:p w14:paraId="229E16FD"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25E4ACFF" w14:textId="77777777" w:rsidR="00AF7B9D" w:rsidRPr="00D81895"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Assignment grade penalty. The student is assigned a grade penalty on an assignment including but not limited to a zero.</w:t>
      </w:r>
    </w:p>
    <w:p w14:paraId="50CD783F"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758AD8E8" w14:textId="77777777" w:rsidR="00AF7B9D"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Course grade penalty. The student is assigned a grade penalty in the entire course including but not limited to an 'E'."</w:t>
      </w:r>
    </w:p>
    <w:p w14:paraId="6AB03C2E" w14:textId="77777777" w:rsidR="00AF7B9D" w:rsidRDefault="00AF7B9D" w:rsidP="00AF7B9D">
      <w:pPr>
        <w:pStyle w:val="NormalWeb"/>
        <w:shd w:val="clear" w:color="auto" w:fill="FFFFFF"/>
        <w:spacing w:before="0" w:beforeAutospacing="0" w:after="0" w:afterAutospacing="0"/>
        <w:rPr>
          <w:color w:val="2D3B45"/>
          <w:sz w:val="22"/>
          <w:szCs w:val="22"/>
        </w:rPr>
      </w:pPr>
    </w:p>
    <w:p w14:paraId="0601B351"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r w:rsidRPr="00536A75">
        <w:rPr>
          <w:b/>
          <w:bCs/>
          <w:sz w:val="22"/>
          <w:szCs w:val="22"/>
        </w:rPr>
        <w:t>Netiquette: Online Communication</w:t>
      </w:r>
    </w:p>
    <w:p w14:paraId="0A48CE8B" w14:textId="77777777" w:rsidR="00AF7B9D" w:rsidRPr="00536A75" w:rsidRDefault="00AF7B9D" w:rsidP="00AF7B9D">
      <w:pPr>
        <w:pStyle w:val="NormalWeb"/>
        <w:shd w:val="clear" w:color="auto" w:fill="FFFFFF"/>
        <w:spacing w:before="0" w:beforeAutospacing="0"/>
        <w:rPr>
          <w:b/>
          <w:bCs/>
          <w:color w:val="2D3B45"/>
          <w:sz w:val="22"/>
          <w:szCs w:val="22"/>
        </w:rPr>
      </w:pPr>
      <w:r w:rsidRPr="00536A75">
        <w:rPr>
          <w:color w:val="2D3B45"/>
          <w:sz w:val="22"/>
          <w:szCs w:val="22"/>
        </w:rPr>
        <w:t>It is important to recognize that the online classroom is, in fact, a classroom, and certain behaviors are expected when you communicate with both your peers and your instructors. You are expected to follow the Netiquette Guide for Online Courses when interacting with your instructor and other students in this course.</w:t>
      </w:r>
      <w:r w:rsidRPr="00536A75">
        <w:rPr>
          <w:b/>
          <w:bCs/>
          <w:color w:val="2D3B45"/>
          <w:sz w:val="22"/>
          <w:szCs w:val="22"/>
        </w:rPr>
        <w:t> </w:t>
      </w:r>
      <w:hyperlink r:id="rId19" w:tooltip="https://teach.ufl.edu/wp-content/uploads/2020/04/NetiquetteGuideforOnlineCourses.docx" w:history="1">
        <w:r w:rsidRPr="00186C21">
          <w:rPr>
            <w:rStyle w:val="Hyperlink"/>
            <w:color w:val="ED0000"/>
            <w:sz w:val="22"/>
            <w:szCs w:val="22"/>
          </w:rPr>
          <w:t>https://teach.ufl.edu/wp-content/uploads/2020/04/NetiquetteGuideforOnlineCourses.docx</w:t>
        </w:r>
      </w:hyperlink>
    </w:p>
    <w:p w14:paraId="2628731A"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r w:rsidRPr="00536A75">
        <w:rPr>
          <w:b/>
          <w:bCs/>
          <w:sz w:val="22"/>
          <w:szCs w:val="22"/>
        </w:rPr>
        <w:t>AI Policy</w:t>
      </w:r>
    </w:p>
    <w:p w14:paraId="78D486A8"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 xml:space="preserve">UF students are responsible for the information they submit based on an AI query (for instance, that it does not violate intellectual property laws, or contain misinformation or unethical content). Their use of </w:t>
      </w:r>
      <w:r w:rsidRPr="00536A75">
        <w:rPr>
          <w:b/>
          <w:bCs/>
          <w:color w:val="2D3B45"/>
          <w:sz w:val="22"/>
          <w:szCs w:val="22"/>
        </w:rPr>
        <w:t>AI tools must be properly documented and cited to stay within university policies on academic honesty.</w:t>
      </w:r>
      <w:r w:rsidRPr="00536A75">
        <w:rPr>
          <w:color w:val="2D3B45"/>
          <w:sz w:val="22"/>
          <w:szCs w:val="22"/>
        </w:rPr>
        <w:t xml:space="preserve"> For example, they should refer to these resources for APA guidance when citing use of AI: </w:t>
      </w:r>
      <w:hyperlink r:id="rId20" w:tooltip="https://nam10.safelinks.protection.outlook.com/?url=https%3A%2F%2Fapastyle.apa.org%2Fblog%2Fhow-to-cite-chatgpt&amp;data=05%7C02%7Cyhchang%40ufl.edu%7C5c67d7b24f57443a226908de3d9f64c2%7C0d4da0f84a314d76ace60a62331e1b84%7C0%7C0%7C639015951961868627%7CUnknown%7CTWFp" w:history="1">
        <w:r w:rsidRPr="00186C21">
          <w:rPr>
            <w:rStyle w:val="Hyperlink"/>
            <w:color w:val="ED0000"/>
            <w:sz w:val="22"/>
            <w:szCs w:val="22"/>
          </w:rPr>
          <w:t>https://apastyle.apa.org/blog/how-to-cite-chatgpt</w:t>
        </w:r>
      </w:hyperlink>
      <w:r w:rsidRPr="00536A75">
        <w:rPr>
          <w:color w:val="2D3B45"/>
          <w:sz w:val="22"/>
          <w:szCs w:val="22"/>
        </w:rPr>
        <w:t>. Any assignment that is found to have used generative AI tools in unauthorized ways may be considered a violation of the </w:t>
      </w:r>
      <w:hyperlink r:id="rId21" w:tooltip="https://sccr.dso.ufl.edu/process/student-honor-code/" w:history="1">
        <w:r w:rsidRPr="00186C21">
          <w:rPr>
            <w:rStyle w:val="Hyperlink"/>
            <w:color w:val="ED0000"/>
            <w:sz w:val="22"/>
            <w:szCs w:val="22"/>
          </w:rPr>
          <w:t>Student Honor Code</w:t>
        </w:r>
      </w:hyperlink>
      <w:r w:rsidRPr="00536A75">
        <w:rPr>
          <w:color w:val="2D3B45"/>
          <w:sz w:val="22"/>
          <w:szCs w:val="22"/>
          <w:u w:val="single"/>
        </w:rPr>
        <w:t>.</w:t>
      </w:r>
      <w:r w:rsidRPr="00536A75">
        <w:rPr>
          <w:color w:val="2D3B45"/>
          <w:sz w:val="22"/>
          <w:szCs w:val="22"/>
        </w:rPr>
        <w:t> When in doubt about permitted usage of these tools, please ask for clarification. To learn more about these tools, visit </w:t>
      </w:r>
      <w:hyperlink r:id="rId22" w:tooltip="https://it.ufl.edu/training/" w:history="1">
        <w:r w:rsidRPr="00186C21">
          <w:rPr>
            <w:rStyle w:val="Hyperlink"/>
            <w:color w:val="ED0000"/>
            <w:sz w:val="22"/>
            <w:szCs w:val="22"/>
          </w:rPr>
          <w:t>UF’s Center for Instructional Technology and Training website</w:t>
        </w:r>
      </w:hyperlink>
      <w:r w:rsidRPr="00536A75">
        <w:rPr>
          <w:color w:val="2D3B45"/>
          <w:sz w:val="22"/>
          <w:szCs w:val="22"/>
        </w:rPr>
        <w:t>.</w:t>
      </w:r>
    </w:p>
    <w:p w14:paraId="0C3ECF8C"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r w:rsidRPr="00536A75">
        <w:rPr>
          <w:b/>
          <w:bCs/>
          <w:sz w:val="22"/>
          <w:szCs w:val="22"/>
        </w:rPr>
        <w:t>Minimum Technology Requirements</w:t>
      </w:r>
    </w:p>
    <w:p w14:paraId="60ACF2B8"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The University of Florida expects students taking courses including online activities/assignment submissions to acquire computer hardware and software appropriate to their degree program. Most computers are capable of meeting the following general requirements. A student’s computer configuration should include: </w:t>
      </w:r>
    </w:p>
    <w:p w14:paraId="65E853E9" w14:textId="77777777" w:rsidR="00AF7B9D" w:rsidRPr="00536A75" w:rsidRDefault="00AF7B9D" w:rsidP="00AF7B9D">
      <w:pPr>
        <w:pStyle w:val="NormalWeb"/>
        <w:numPr>
          <w:ilvl w:val="0"/>
          <w:numId w:val="9"/>
        </w:numPr>
        <w:spacing w:before="0" w:beforeAutospacing="0"/>
        <w:rPr>
          <w:color w:val="2D3B45"/>
          <w:sz w:val="22"/>
          <w:szCs w:val="22"/>
        </w:rPr>
      </w:pPr>
      <w:r w:rsidRPr="00536A75">
        <w:rPr>
          <w:color w:val="2D3B45"/>
          <w:sz w:val="22"/>
          <w:szCs w:val="22"/>
        </w:rPr>
        <w:t>Webcam</w:t>
      </w:r>
    </w:p>
    <w:p w14:paraId="1CE7EE09" w14:textId="77777777" w:rsidR="00AF7B9D" w:rsidRPr="00536A75" w:rsidRDefault="00AF7B9D" w:rsidP="00AF7B9D">
      <w:pPr>
        <w:pStyle w:val="NormalWeb"/>
        <w:numPr>
          <w:ilvl w:val="0"/>
          <w:numId w:val="9"/>
        </w:numPr>
        <w:spacing w:before="0" w:beforeAutospacing="0"/>
        <w:rPr>
          <w:color w:val="2D3B45"/>
          <w:sz w:val="22"/>
          <w:szCs w:val="22"/>
        </w:rPr>
      </w:pPr>
      <w:r w:rsidRPr="00536A75">
        <w:rPr>
          <w:color w:val="2D3B45"/>
          <w:sz w:val="22"/>
          <w:szCs w:val="22"/>
        </w:rPr>
        <w:t>Microphone</w:t>
      </w:r>
    </w:p>
    <w:p w14:paraId="08A38153" w14:textId="77777777" w:rsidR="00AF7B9D" w:rsidRPr="00536A75" w:rsidRDefault="00AF7B9D" w:rsidP="00AF7B9D">
      <w:pPr>
        <w:pStyle w:val="NormalWeb"/>
        <w:numPr>
          <w:ilvl w:val="0"/>
          <w:numId w:val="9"/>
        </w:numPr>
        <w:spacing w:before="0" w:beforeAutospacing="0"/>
        <w:rPr>
          <w:color w:val="2D3B45"/>
          <w:sz w:val="22"/>
          <w:szCs w:val="22"/>
        </w:rPr>
      </w:pPr>
      <w:r w:rsidRPr="00536A75">
        <w:rPr>
          <w:color w:val="2D3B45"/>
          <w:sz w:val="22"/>
          <w:szCs w:val="22"/>
        </w:rPr>
        <w:t>Broadband connection to the internet and related equipment (cable/DSL modem)</w:t>
      </w:r>
    </w:p>
    <w:p w14:paraId="03A50D85" w14:textId="77777777" w:rsidR="00AF7B9D" w:rsidRPr="00536A75" w:rsidRDefault="00AF7B9D" w:rsidP="00AF7B9D">
      <w:pPr>
        <w:pStyle w:val="NormalWeb"/>
        <w:numPr>
          <w:ilvl w:val="0"/>
          <w:numId w:val="9"/>
        </w:numPr>
        <w:spacing w:before="0" w:beforeAutospacing="0"/>
        <w:rPr>
          <w:color w:val="2D3B45"/>
          <w:sz w:val="22"/>
          <w:szCs w:val="22"/>
        </w:rPr>
      </w:pPr>
      <w:r w:rsidRPr="00536A75">
        <w:rPr>
          <w:color w:val="2D3B45"/>
          <w:sz w:val="22"/>
          <w:szCs w:val="22"/>
        </w:rPr>
        <w:t>Microsoft Office Suite installed (provided by the university)</w:t>
      </w:r>
    </w:p>
    <w:p w14:paraId="6E045BEA"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bookmarkStart w:id="1" w:name="_heading=h.j1riewyxhkn7"/>
      <w:bookmarkEnd w:id="1"/>
      <w:r w:rsidRPr="00536A75">
        <w:rPr>
          <w:b/>
          <w:bCs/>
          <w:sz w:val="22"/>
          <w:szCs w:val="22"/>
        </w:rPr>
        <w:t>Minimum Technical Skills</w:t>
      </w:r>
    </w:p>
    <w:p w14:paraId="38470D7B"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To complete your tasks in this course, you will need a basic understanding of:</w:t>
      </w:r>
    </w:p>
    <w:p w14:paraId="18DCE9B3"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Operating a computer and using word processing software</w:t>
      </w:r>
    </w:p>
    <w:p w14:paraId="6DFE2C7A"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Using the learning management system</w:t>
      </w:r>
    </w:p>
    <w:p w14:paraId="4AFD23DB"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Using email with attachments</w:t>
      </w:r>
    </w:p>
    <w:p w14:paraId="6C5552CF"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Creating and submitting files in commonly used word processing program formats</w:t>
      </w:r>
    </w:p>
    <w:p w14:paraId="2056CFA1"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Downloading and installing software</w:t>
      </w:r>
    </w:p>
    <w:p w14:paraId="3D6813B4"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Using spreadsheet programs</w:t>
      </w:r>
    </w:p>
    <w:p w14:paraId="5CC8AD6A"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Using presentation and graphics programs</w:t>
      </w:r>
    </w:p>
    <w:p w14:paraId="19B1B139"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Using apps in digital devices</w:t>
      </w:r>
    </w:p>
    <w:p w14:paraId="50E898E5" w14:textId="77777777" w:rsidR="00AF7B9D" w:rsidRPr="00536A75" w:rsidRDefault="00AF7B9D" w:rsidP="00AF7B9D">
      <w:pPr>
        <w:pStyle w:val="NormalWeb"/>
        <w:numPr>
          <w:ilvl w:val="0"/>
          <w:numId w:val="10"/>
        </w:numPr>
        <w:spacing w:before="0" w:beforeAutospacing="0"/>
        <w:rPr>
          <w:color w:val="2D3B45"/>
          <w:sz w:val="22"/>
          <w:szCs w:val="22"/>
        </w:rPr>
      </w:pPr>
      <w:r w:rsidRPr="00536A75">
        <w:rPr>
          <w:color w:val="2D3B45"/>
          <w:sz w:val="22"/>
          <w:szCs w:val="22"/>
        </w:rPr>
        <w:t>Using web conferencing tools and software</w:t>
      </w:r>
    </w:p>
    <w:p w14:paraId="063E6415"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bookmarkStart w:id="2" w:name="_heading=h.ci9jdkqssru6"/>
      <w:bookmarkEnd w:id="2"/>
      <w:r w:rsidRPr="00536A75">
        <w:rPr>
          <w:b/>
          <w:bCs/>
          <w:sz w:val="22"/>
          <w:szCs w:val="22"/>
        </w:rPr>
        <w:lastRenderedPageBreak/>
        <w:t>Minimum Digital Literacy Skills: </w:t>
      </w:r>
    </w:p>
    <w:p w14:paraId="229239C5"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Furthermore, you should be able to:</w:t>
      </w:r>
    </w:p>
    <w:p w14:paraId="5EBF009F" w14:textId="77777777" w:rsidR="00AF7B9D" w:rsidRPr="00536A75" w:rsidRDefault="00AF7B9D" w:rsidP="00AF7B9D">
      <w:pPr>
        <w:pStyle w:val="NormalWeb"/>
        <w:numPr>
          <w:ilvl w:val="0"/>
          <w:numId w:val="11"/>
        </w:numPr>
        <w:spacing w:before="0" w:beforeAutospacing="0"/>
        <w:rPr>
          <w:color w:val="2D3B45"/>
          <w:sz w:val="22"/>
          <w:szCs w:val="22"/>
        </w:rPr>
      </w:pPr>
      <w:r w:rsidRPr="00536A75">
        <w:rPr>
          <w:color w:val="2D3B45"/>
          <w:sz w:val="22"/>
          <w:szCs w:val="22"/>
        </w:rPr>
        <w:t>Use online libraries and databases to locate and gather appropriate information. The UF library’s catalog, </w:t>
      </w:r>
      <w:hyperlink r:id="rId23" w:tooltip="https://nam10.safelinks.protection.outlook.com/?url=https%3A%2F%2Fufl-flvc.primo.exlibrisgroup.com%2Fdiscovery%2Fsearch%3Fvid%3D01FALSC_UFL%3AUFL&amp;data=05%7C02%7Cyhchang%40ufl.edu%7C5c67d7b24f57443a226908de3d9f64c2%7C0d4da0f84a314d76ace60a62331e1b84%7C0%7C0%7C6" w:history="1">
        <w:r w:rsidRPr="00186C21">
          <w:rPr>
            <w:rStyle w:val="Hyperlink"/>
            <w:color w:val="ED0000"/>
            <w:sz w:val="22"/>
            <w:szCs w:val="22"/>
          </w:rPr>
          <w:t>UF Library Primo</w:t>
        </w:r>
      </w:hyperlink>
      <w:r w:rsidRPr="00536A75">
        <w:rPr>
          <w:color w:val="2D3B45"/>
          <w:sz w:val="22"/>
          <w:szCs w:val="22"/>
        </w:rPr>
        <w:t>, can be used to locate items.</w:t>
      </w:r>
    </w:p>
    <w:p w14:paraId="6087CD98" w14:textId="77777777" w:rsidR="00AF7B9D" w:rsidRPr="00536A75" w:rsidRDefault="00AF7B9D" w:rsidP="00AF7B9D">
      <w:pPr>
        <w:pStyle w:val="NormalWeb"/>
        <w:numPr>
          <w:ilvl w:val="0"/>
          <w:numId w:val="11"/>
        </w:numPr>
        <w:spacing w:before="0" w:beforeAutospacing="0"/>
        <w:rPr>
          <w:color w:val="2D3B45"/>
          <w:sz w:val="22"/>
          <w:szCs w:val="22"/>
        </w:rPr>
      </w:pPr>
      <w:r w:rsidRPr="00536A75">
        <w:rPr>
          <w:color w:val="2D3B45"/>
          <w:sz w:val="22"/>
          <w:szCs w:val="22"/>
        </w:rPr>
        <w:t>Use computer networks to locate and store files or data</w:t>
      </w:r>
    </w:p>
    <w:p w14:paraId="54E72765" w14:textId="77777777" w:rsidR="00AF7B9D" w:rsidRPr="00536A75" w:rsidRDefault="00AF7B9D" w:rsidP="00AF7B9D">
      <w:pPr>
        <w:pStyle w:val="NormalWeb"/>
        <w:numPr>
          <w:ilvl w:val="0"/>
          <w:numId w:val="11"/>
        </w:numPr>
        <w:spacing w:before="0" w:beforeAutospacing="0"/>
        <w:rPr>
          <w:color w:val="2D3B45"/>
          <w:sz w:val="22"/>
          <w:szCs w:val="22"/>
        </w:rPr>
      </w:pPr>
      <w:r w:rsidRPr="00536A75">
        <w:rPr>
          <w:color w:val="2D3B45"/>
          <w:sz w:val="22"/>
          <w:szCs w:val="22"/>
        </w:rPr>
        <w:t>Use online search tools for specific academic purposes, including the ability to use search criteria, keywords, and filters</w:t>
      </w:r>
    </w:p>
    <w:p w14:paraId="42DF2C1A" w14:textId="77777777" w:rsidR="00AF7B9D" w:rsidRPr="00536A75" w:rsidRDefault="00AF7B9D" w:rsidP="00AF7B9D">
      <w:pPr>
        <w:pStyle w:val="NormalWeb"/>
        <w:numPr>
          <w:ilvl w:val="0"/>
          <w:numId w:val="11"/>
        </w:numPr>
        <w:spacing w:before="0" w:beforeAutospacing="0"/>
        <w:rPr>
          <w:color w:val="2D3B45"/>
          <w:sz w:val="22"/>
          <w:szCs w:val="22"/>
        </w:rPr>
      </w:pPr>
      <w:r w:rsidRPr="00536A75">
        <w:rPr>
          <w:color w:val="2D3B45"/>
          <w:sz w:val="22"/>
          <w:szCs w:val="22"/>
        </w:rPr>
        <w:t>Analyze digital information for credibility, currency, and bias (e.g., disinformation, misinformation)</w:t>
      </w:r>
    </w:p>
    <w:p w14:paraId="06ABB631" w14:textId="77777777" w:rsidR="00AF7B9D" w:rsidRPr="00536A75" w:rsidRDefault="00AF7B9D" w:rsidP="00AF7B9D">
      <w:pPr>
        <w:pStyle w:val="NormalWeb"/>
        <w:numPr>
          <w:ilvl w:val="0"/>
          <w:numId w:val="11"/>
        </w:numPr>
        <w:spacing w:before="0" w:beforeAutospacing="0"/>
        <w:rPr>
          <w:color w:val="2D3B45"/>
          <w:sz w:val="22"/>
          <w:szCs w:val="22"/>
        </w:rPr>
      </w:pPr>
      <w:r w:rsidRPr="00536A75">
        <w:rPr>
          <w:color w:val="2D3B45"/>
          <w:sz w:val="22"/>
          <w:szCs w:val="22"/>
        </w:rPr>
        <w:t>Properly cite information sources</w:t>
      </w:r>
    </w:p>
    <w:p w14:paraId="047939FD" w14:textId="77777777" w:rsidR="00AF7B9D" w:rsidRPr="00536A75" w:rsidRDefault="00AF7B9D" w:rsidP="00AF7B9D">
      <w:pPr>
        <w:pStyle w:val="NormalWeb"/>
        <w:numPr>
          <w:ilvl w:val="0"/>
          <w:numId w:val="11"/>
        </w:numPr>
        <w:spacing w:before="0" w:beforeAutospacing="0"/>
        <w:rPr>
          <w:color w:val="2D3B45"/>
          <w:sz w:val="22"/>
          <w:szCs w:val="22"/>
        </w:rPr>
      </w:pPr>
      <w:r w:rsidRPr="00536A75">
        <w:rPr>
          <w:color w:val="2D3B45"/>
          <w:sz w:val="22"/>
          <w:szCs w:val="22"/>
        </w:rPr>
        <w:t>Prepare a presentation of research findings</w:t>
      </w:r>
    </w:p>
    <w:p w14:paraId="39B25DA0"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bookmarkStart w:id="3" w:name="_heading=h.4si3sx31j7h5"/>
      <w:bookmarkEnd w:id="3"/>
      <w:r w:rsidRPr="00536A75">
        <w:rPr>
          <w:b/>
          <w:bCs/>
          <w:sz w:val="22"/>
          <w:szCs w:val="22"/>
        </w:rPr>
        <w:t>References and Citations of Materials Used in the Course</w:t>
      </w:r>
    </w:p>
    <w:p w14:paraId="0ABE9E3E"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Each resource has a citation in Canvas. Lectures and Canvas pages use images that are public domain or openly licensed and do not require citations.</w:t>
      </w:r>
    </w:p>
    <w:p w14:paraId="4DC95F34"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bookmarkStart w:id="4" w:name="_heading=h.20pq0rgh60bk"/>
      <w:bookmarkEnd w:id="4"/>
      <w:r w:rsidRPr="00536A75">
        <w:rPr>
          <w:b/>
          <w:bCs/>
          <w:sz w:val="22"/>
          <w:szCs w:val="22"/>
        </w:rPr>
        <w:t>Security</w:t>
      </w:r>
    </w:p>
    <w:p w14:paraId="41562DF3"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Remember that your password is the only thing protecting you from pranks or more serious harm.</w:t>
      </w:r>
    </w:p>
    <w:p w14:paraId="222D97E0" w14:textId="77777777" w:rsidR="00AF7B9D" w:rsidRPr="00536A75" w:rsidRDefault="00AF7B9D" w:rsidP="00AF7B9D">
      <w:pPr>
        <w:pStyle w:val="NormalWeb"/>
        <w:numPr>
          <w:ilvl w:val="0"/>
          <w:numId w:val="12"/>
        </w:numPr>
        <w:spacing w:before="0" w:beforeAutospacing="0"/>
        <w:rPr>
          <w:color w:val="2D3B45"/>
          <w:sz w:val="22"/>
          <w:szCs w:val="22"/>
        </w:rPr>
      </w:pPr>
      <w:r w:rsidRPr="00536A75">
        <w:rPr>
          <w:color w:val="2D3B45"/>
          <w:sz w:val="22"/>
          <w:szCs w:val="22"/>
        </w:rPr>
        <w:t>Don't share your password with anyone.</w:t>
      </w:r>
    </w:p>
    <w:p w14:paraId="4A28229F" w14:textId="77777777" w:rsidR="00AF7B9D" w:rsidRPr="00536A75" w:rsidRDefault="00AF7B9D" w:rsidP="00AF7B9D">
      <w:pPr>
        <w:pStyle w:val="NormalWeb"/>
        <w:numPr>
          <w:ilvl w:val="0"/>
          <w:numId w:val="12"/>
        </w:numPr>
        <w:spacing w:before="0" w:beforeAutospacing="0"/>
        <w:rPr>
          <w:color w:val="2D3B45"/>
          <w:sz w:val="22"/>
          <w:szCs w:val="22"/>
        </w:rPr>
      </w:pPr>
      <w:r w:rsidRPr="00536A75">
        <w:rPr>
          <w:color w:val="2D3B45"/>
          <w:sz w:val="22"/>
          <w:szCs w:val="22"/>
        </w:rPr>
        <w:t>Change your password if you think someone else might know it.</w:t>
      </w:r>
    </w:p>
    <w:p w14:paraId="00C51B16" w14:textId="77777777" w:rsidR="00AF7B9D" w:rsidRPr="00536A75" w:rsidRDefault="00AF7B9D" w:rsidP="00AF7B9D">
      <w:pPr>
        <w:pStyle w:val="NormalWeb"/>
        <w:numPr>
          <w:ilvl w:val="0"/>
          <w:numId w:val="12"/>
        </w:numPr>
        <w:spacing w:before="0" w:beforeAutospacing="0"/>
        <w:rPr>
          <w:color w:val="2D3B45"/>
          <w:sz w:val="22"/>
          <w:szCs w:val="22"/>
        </w:rPr>
      </w:pPr>
      <w:r w:rsidRPr="00536A75">
        <w:rPr>
          <w:color w:val="2D3B45"/>
          <w:sz w:val="22"/>
          <w:szCs w:val="22"/>
        </w:rPr>
        <w:t>Always log out when you are finished using the system.</w:t>
      </w:r>
    </w:p>
    <w:p w14:paraId="24ACCEFF"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bookmarkStart w:id="5" w:name="_heading=h.3ywsbxrwdxot"/>
      <w:bookmarkEnd w:id="5"/>
      <w:r w:rsidRPr="00536A75">
        <w:rPr>
          <w:b/>
          <w:bCs/>
          <w:sz w:val="22"/>
          <w:szCs w:val="22"/>
        </w:rPr>
        <w:t>Privacy and Accessibility Policies</w:t>
      </w:r>
    </w:p>
    <w:p w14:paraId="148DC25D" w14:textId="77777777" w:rsidR="00AF7B9D" w:rsidRPr="00536A75" w:rsidRDefault="00AF7B9D" w:rsidP="00AF7B9D">
      <w:pPr>
        <w:pStyle w:val="NormalWeb"/>
        <w:spacing w:before="0" w:beforeAutospacing="0"/>
        <w:rPr>
          <w:color w:val="2D3B45"/>
          <w:sz w:val="22"/>
          <w:szCs w:val="22"/>
        </w:rPr>
      </w:pPr>
      <w:r w:rsidRPr="00536A75">
        <w:rPr>
          <w:color w:val="2D3B45"/>
          <w:sz w:val="22"/>
          <w:szCs w:val="22"/>
        </w:rPr>
        <w:t>For information about the privacy policies of the tools used in this course, see the links below:</w:t>
      </w:r>
    </w:p>
    <w:p w14:paraId="1D6631D5"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Adobe</w:t>
      </w:r>
    </w:p>
    <w:p w14:paraId="74927182" w14:textId="77777777" w:rsidR="00AF7B9D" w:rsidRPr="00536A75" w:rsidRDefault="00AF7B9D" w:rsidP="00AF7B9D">
      <w:pPr>
        <w:pStyle w:val="NormalWeb"/>
        <w:numPr>
          <w:ilvl w:val="1"/>
          <w:numId w:val="13"/>
        </w:numPr>
        <w:spacing w:before="0" w:beforeAutospacing="0"/>
        <w:rPr>
          <w:color w:val="2D3B45"/>
          <w:sz w:val="22"/>
          <w:szCs w:val="22"/>
        </w:rPr>
      </w:pPr>
      <w:hyperlink r:id="rId24" w:tooltip="https://nam10.safelinks.protection.outlook.com/?url=https%3A%2F%2Fwww.adobe.com%2Fprivacy%2Fpolicy.html&amp;data=05%7C02%7Cyhchang%40ufl.edu%7C5c67d7b24f57443a226908de3d9f64c2%7C0d4da0f84a314d76ace60a62331e1b84%7C0%7C0%7C639015951961899237%7CUnknown%7CTWFpbGZsb3d8" w:history="1">
        <w:r w:rsidRPr="00186C21">
          <w:rPr>
            <w:rStyle w:val="Hyperlink"/>
            <w:color w:val="ED0000"/>
            <w:sz w:val="22"/>
            <w:szCs w:val="22"/>
          </w:rPr>
          <w:t>Adobe Privacy Policy</w:t>
        </w:r>
      </w:hyperlink>
    </w:p>
    <w:p w14:paraId="31198878" w14:textId="77777777" w:rsidR="00AF7B9D" w:rsidRPr="00536A75" w:rsidRDefault="00AF7B9D" w:rsidP="00AF7B9D">
      <w:pPr>
        <w:pStyle w:val="NormalWeb"/>
        <w:numPr>
          <w:ilvl w:val="1"/>
          <w:numId w:val="13"/>
        </w:numPr>
        <w:spacing w:before="0" w:beforeAutospacing="0"/>
        <w:rPr>
          <w:color w:val="2D3B45"/>
          <w:sz w:val="22"/>
          <w:szCs w:val="22"/>
        </w:rPr>
      </w:pPr>
      <w:hyperlink r:id="rId25" w:tooltip="https://nam10.safelinks.protection.outlook.com/?url=https%3A%2F%2Fwww.adobe.com%2Faccessibility.html&amp;data=05%7C02%7Cyhchang%40ufl.edu%7C5c67d7b24f57443a226908de3d9f64c2%7C0d4da0f84a314d76ace60a62331e1b84%7C0%7C0%7C639015951961910632%7CUnknown%7CTWFpbGZsb3d8eyJ" w:history="1">
        <w:r w:rsidRPr="00186C21">
          <w:rPr>
            <w:rStyle w:val="Hyperlink"/>
            <w:color w:val="ED0000"/>
            <w:sz w:val="22"/>
            <w:szCs w:val="22"/>
          </w:rPr>
          <w:t>Adobe Accessibility</w:t>
        </w:r>
      </w:hyperlink>
    </w:p>
    <w:p w14:paraId="3B95259B"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Instructure (Canvas) </w:t>
      </w:r>
    </w:p>
    <w:p w14:paraId="63D0861F" w14:textId="77777777" w:rsidR="00AF7B9D" w:rsidRPr="00536A75" w:rsidRDefault="00AF7B9D" w:rsidP="00AF7B9D">
      <w:pPr>
        <w:pStyle w:val="NormalWeb"/>
        <w:numPr>
          <w:ilvl w:val="1"/>
          <w:numId w:val="13"/>
        </w:numPr>
        <w:spacing w:before="0" w:beforeAutospacing="0"/>
        <w:rPr>
          <w:color w:val="2D3B45"/>
          <w:sz w:val="22"/>
          <w:szCs w:val="22"/>
        </w:rPr>
      </w:pPr>
      <w:hyperlink r:id="rId26" w:tooltip="Original URL:&#10;https://www.instructure.com/policies/privacy&#10;&#10;Click to follow link." w:history="1">
        <w:r w:rsidRPr="00186C21">
          <w:rPr>
            <w:rStyle w:val="Hyperlink"/>
            <w:color w:val="ED0000"/>
            <w:sz w:val="22"/>
            <w:szCs w:val="22"/>
          </w:rPr>
          <w:t>Instructure Privacy Policy</w:t>
        </w:r>
      </w:hyperlink>
    </w:p>
    <w:p w14:paraId="51B632CB" w14:textId="77777777" w:rsidR="00AF7B9D" w:rsidRPr="00536A75" w:rsidRDefault="00AF7B9D" w:rsidP="00AF7B9D">
      <w:pPr>
        <w:pStyle w:val="NormalWeb"/>
        <w:numPr>
          <w:ilvl w:val="1"/>
          <w:numId w:val="13"/>
        </w:numPr>
        <w:spacing w:before="0" w:beforeAutospacing="0"/>
        <w:rPr>
          <w:color w:val="2D3B45"/>
          <w:sz w:val="22"/>
          <w:szCs w:val="22"/>
        </w:rPr>
      </w:pPr>
      <w:hyperlink r:id="rId27" w:tooltip="https://nam10.safelinks.protection.outlook.com/?url=https%3A%2F%2Fwww.instructure.com%2Fcanvas%2Faccessibility&amp;data=05%7C02%7Cyhchang%40ufl.edu%7C5c67d7b24f57443a226908de3d9f64c2%7C0d4da0f84a314d76ace60a62331e1b84%7C0%7C0%7C639015951961932827%7CUnknown%7CTWFpb" w:history="1">
        <w:r w:rsidRPr="00186C21">
          <w:rPr>
            <w:rStyle w:val="Hyperlink"/>
            <w:color w:val="ED0000"/>
            <w:sz w:val="22"/>
            <w:szCs w:val="22"/>
          </w:rPr>
          <w:t>Instructure Accessibility</w:t>
        </w:r>
      </w:hyperlink>
    </w:p>
    <w:p w14:paraId="55C7864A"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Microsoft </w:t>
      </w:r>
    </w:p>
    <w:p w14:paraId="627797FA" w14:textId="77777777" w:rsidR="00AF7B9D" w:rsidRPr="00536A75" w:rsidRDefault="00AF7B9D" w:rsidP="00AF7B9D">
      <w:pPr>
        <w:pStyle w:val="NormalWeb"/>
        <w:numPr>
          <w:ilvl w:val="1"/>
          <w:numId w:val="13"/>
        </w:numPr>
        <w:spacing w:before="0" w:beforeAutospacing="0"/>
        <w:rPr>
          <w:color w:val="2D3B45"/>
          <w:sz w:val="22"/>
          <w:szCs w:val="22"/>
        </w:rPr>
      </w:pPr>
      <w:hyperlink r:id="rId28" w:tooltip="Original URL:&#10;https://privacy.microsoft.com/en-us/privacystatement&#10;&#10;Click to follow link." w:history="1">
        <w:r w:rsidRPr="00186C21">
          <w:rPr>
            <w:rStyle w:val="Hyperlink"/>
            <w:color w:val="ED0000"/>
            <w:sz w:val="22"/>
            <w:szCs w:val="22"/>
          </w:rPr>
          <w:t>Microsoft Privacy Policy</w:t>
        </w:r>
      </w:hyperlink>
    </w:p>
    <w:p w14:paraId="210E3C85" w14:textId="77777777" w:rsidR="00AF7B9D" w:rsidRPr="00536A75" w:rsidRDefault="00AF7B9D" w:rsidP="00AF7B9D">
      <w:pPr>
        <w:pStyle w:val="NormalWeb"/>
        <w:numPr>
          <w:ilvl w:val="1"/>
          <w:numId w:val="13"/>
        </w:numPr>
        <w:spacing w:before="0" w:beforeAutospacing="0"/>
        <w:rPr>
          <w:color w:val="2D3B45"/>
          <w:sz w:val="22"/>
          <w:szCs w:val="22"/>
        </w:rPr>
      </w:pPr>
      <w:hyperlink r:id="rId29" w:tooltip="Original URL:&#10;https://www.microsoft.com/en-us/accessibility/office?activetab=pivot_1:primaryr2&#10;&#10;Click to follow link." w:history="1">
        <w:r w:rsidRPr="00186C21">
          <w:rPr>
            <w:rStyle w:val="Hyperlink"/>
            <w:color w:val="ED0000"/>
            <w:sz w:val="22"/>
            <w:szCs w:val="22"/>
          </w:rPr>
          <w:t>Microsoft Accessibility</w:t>
        </w:r>
      </w:hyperlink>
    </w:p>
    <w:p w14:paraId="3A3486F8"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 xml:space="preserve">UF </w:t>
      </w:r>
      <w:proofErr w:type="spellStart"/>
      <w:r w:rsidRPr="00536A75">
        <w:rPr>
          <w:color w:val="2D3B45"/>
          <w:sz w:val="22"/>
          <w:szCs w:val="22"/>
        </w:rPr>
        <w:t>NaviGator</w:t>
      </w:r>
      <w:proofErr w:type="spellEnd"/>
      <w:r w:rsidRPr="00536A75">
        <w:rPr>
          <w:color w:val="2D3B45"/>
          <w:sz w:val="22"/>
          <w:szCs w:val="22"/>
        </w:rPr>
        <w:t xml:space="preserve"> AI</w:t>
      </w:r>
    </w:p>
    <w:p w14:paraId="0C2AAAF8" w14:textId="77777777" w:rsidR="00AF7B9D" w:rsidRPr="00536A75" w:rsidRDefault="00AF7B9D" w:rsidP="00AF7B9D">
      <w:pPr>
        <w:pStyle w:val="NormalWeb"/>
        <w:numPr>
          <w:ilvl w:val="1"/>
          <w:numId w:val="13"/>
        </w:numPr>
        <w:spacing w:before="0" w:beforeAutospacing="0"/>
        <w:rPr>
          <w:color w:val="2D3B45"/>
          <w:sz w:val="22"/>
          <w:szCs w:val="22"/>
        </w:rPr>
      </w:pPr>
      <w:hyperlink r:id="rId30" w:tooltip="https://it.ufl.edu/ai/uf-navigator-ai/" w:history="1">
        <w:r w:rsidRPr="00186C21">
          <w:rPr>
            <w:rStyle w:val="Hyperlink"/>
            <w:color w:val="ED0000"/>
            <w:sz w:val="22"/>
            <w:szCs w:val="22"/>
          </w:rPr>
          <w:t xml:space="preserve">UF </w:t>
        </w:r>
        <w:proofErr w:type="spellStart"/>
        <w:r w:rsidRPr="00186C21">
          <w:rPr>
            <w:rStyle w:val="Hyperlink"/>
            <w:color w:val="ED0000"/>
            <w:sz w:val="22"/>
            <w:szCs w:val="22"/>
          </w:rPr>
          <w:t>NaviGator</w:t>
        </w:r>
        <w:proofErr w:type="spellEnd"/>
        <w:r w:rsidRPr="00186C21">
          <w:rPr>
            <w:rStyle w:val="Hyperlink"/>
            <w:color w:val="ED0000"/>
            <w:sz w:val="22"/>
            <w:szCs w:val="22"/>
          </w:rPr>
          <w:t xml:space="preserve"> AI Privacy Policy</w:t>
        </w:r>
      </w:hyperlink>
    </w:p>
    <w:p w14:paraId="5BED9B86" w14:textId="77777777" w:rsidR="00AF7B9D" w:rsidRPr="00536A75" w:rsidRDefault="00AF7B9D" w:rsidP="00AF7B9D">
      <w:pPr>
        <w:pStyle w:val="NormalWeb"/>
        <w:numPr>
          <w:ilvl w:val="1"/>
          <w:numId w:val="13"/>
        </w:numPr>
        <w:spacing w:before="0" w:beforeAutospacing="0"/>
        <w:rPr>
          <w:color w:val="2D3B45"/>
          <w:sz w:val="22"/>
          <w:szCs w:val="22"/>
        </w:rPr>
      </w:pPr>
      <w:r w:rsidRPr="00536A75">
        <w:rPr>
          <w:color w:val="2D3B45"/>
          <w:sz w:val="22"/>
          <w:szCs w:val="22"/>
        </w:rPr>
        <w:t>[Accessibility Policy Does Not Exist]</w:t>
      </w:r>
    </w:p>
    <w:p w14:paraId="45743CB2"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OpenAI</w:t>
      </w:r>
    </w:p>
    <w:p w14:paraId="17494A6A" w14:textId="77777777" w:rsidR="00AF7B9D" w:rsidRPr="00536A75" w:rsidRDefault="00AF7B9D" w:rsidP="00AF7B9D">
      <w:pPr>
        <w:pStyle w:val="NormalWeb"/>
        <w:numPr>
          <w:ilvl w:val="1"/>
          <w:numId w:val="13"/>
        </w:numPr>
        <w:spacing w:before="0" w:beforeAutospacing="0"/>
        <w:rPr>
          <w:color w:val="2D3B45"/>
          <w:sz w:val="22"/>
          <w:szCs w:val="22"/>
        </w:rPr>
      </w:pPr>
      <w:hyperlink r:id="rId31" w:tooltip="https://nam10.safelinks.protection.outlook.com/?url=https%3A%2F%2Fopenai.com%2Fpolicies%2Fprivacy-policy%2F&amp;data=05%7C02%7Cyhchang%40ufl.edu%7C5c67d7b24f57443a226908de3d9f64c2%7C0d4da0f84a314d76ace60a62331e1b84%7C0%7C0%7C639015951961971063%7CUnknown%7CTWFpbGZs" w:history="1">
        <w:r w:rsidRPr="00186C21">
          <w:rPr>
            <w:rStyle w:val="Hyperlink"/>
            <w:color w:val="ED0000"/>
            <w:sz w:val="22"/>
            <w:szCs w:val="22"/>
          </w:rPr>
          <w:t>OpenAI Privacy Policy</w:t>
        </w:r>
      </w:hyperlink>
    </w:p>
    <w:p w14:paraId="71B87E80" w14:textId="77777777" w:rsidR="00AF7B9D" w:rsidRPr="00536A75" w:rsidRDefault="00AF7B9D" w:rsidP="00AF7B9D">
      <w:pPr>
        <w:pStyle w:val="NormalWeb"/>
        <w:numPr>
          <w:ilvl w:val="1"/>
          <w:numId w:val="13"/>
        </w:numPr>
        <w:spacing w:before="0" w:beforeAutospacing="0"/>
        <w:rPr>
          <w:color w:val="2D3B45"/>
          <w:sz w:val="22"/>
          <w:szCs w:val="22"/>
        </w:rPr>
      </w:pPr>
      <w:hyperlink r:id="rId32" w:tooltip="https://nam10.safelinks.protection.outlook.com/?url=https%3A%2F%2Fopenai.com%2Fpolicies%2F&amp;data=05%7C02%7Cyhchang%40ufl.edu%7C5c67d7b24f57443a226908de3d9f64c2%7C0d4da0f84a314d76ace60a62331e1b84%7C0%7C0%7C639015951961984666%7CUnknown%7CTWFpbGZsb3d8eyJFbXB0eU1hc" w:history="1">
        <w:r w:rsidRPr="00186C21">
          <w:rPr>
            <w:rStyle w:val="Hyperlink"/>
            <w:color w:val="ED0000"/>
            <w:sz w:val="22"/>
            <w:szCs w:val="22"/>
          </w:rPr>
          <w:t>OpenAI Accessibility</w:t>
        </w:r>
      </w:hyperlink>
    </w:p>
    <w:p w14:paraId="4DD9E4F8"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Sonic Foundry (</w:t>
      </w:r>
      <w:proofErr w:type="spellStart"/>
      <w:r w:rsidRPr="00536A75">
        <w:rPr>
          <w:color w:val="2D3B45"/>
          <w:sz w:val="22"/>
          <w:szCs w:val="22"/>
        </w:rPr>
        <w:t>Mediasite</w:t>
      </w:r>
      <w:proofErr w:type="spellEnd"/>
      <w:r w:rsidRPr="00536A75">
        <w:rPr>
          <w:color w:val="2D3B45"/>
          <w:sz w:val="22"/>
          <w:szCs w:val="22"/>
        </w:rPr>
        <w:t xml:space="preserve"> Streaming Video Player) </w:t>
      </w:r>
    </w:p>
    <w:p w14:paraId="3B31CA4C" w14:textId="77777777" w:rsidR="00AF7B9D" w:rsidRPr="00536A75" w:rsidRDefault="00AF7B9D" w:rsidP="00AF7B9D">
      <w:pPr>
        <w:pStyle w:val="NormalWeb"/>
        <w:numPr>
          <w:ilvl w:val="1"/>
          <w:numId w:val="13"/>
        </w:numPr>
        <w:spacing w:before="0" w:beforeAutospacing="0"/>
        <w:rPr>
          <w:color w:val="2D3B45"/>
          <w:sz w:val="22"/>
          <w:szCs w:val="22"/>
        </w:rPr>
      </w:pPr>
      <w:hyperlink r:id="rId33" w:tooltip="https://nam10.safelinks.protection.outlook.com/?url=https%3A%2F%2Fsonicfoundry.com%2Fprivacy-policy%2F&amp;data=05%7C02%7Cyhchang%40ufl.edu%7C5c67d7b24f57443a226908de3d9f64c2%7C0d4da0f84a314d76ace60a62331e1b84%7C0%7C0%7C639015951961996376%7CUnknown%7CTWFpbGZsb3d8e" w:history="1">
        <w:r w:rsidRPr="00186C21">
          <w:rPr>
            <w:rStyle w:val="Hyperlink"/>
            <w:color w:val="ED0000"/>
            <w:sz w:val="22"/>
            <w:szCs w:val="22"/>
          </w:rPr>
          <w:t>Sonic Foundry Privacy Policy</w:t>
        </w:r>
      </w:hyperlink>
    </w:p>
    <w:p w14:paraId="002A950A" w14:textId="77777777" w:rsidR="00AF7B9D" w:rsidRPr="00536A75" w:rsidRDefault="00AF7B9D" w:rsidP="00AF7B9D">
      <w:pPr>
        <w:pStyle w:val="NormalWeb"/>
        <w:numPr>
          <w:ilvl w:val="1"/>
          <w:numId w:val="13"/>
        </w:numPr>
        <w:spacing w:before="0" w:beforeAutospacing="0"/>
        <w:rPr>
          <w:color w:val="2D3B45"/>
          <w:sz w:val="22"/>
          <w:szCs w:val="22"/>
        </w:rPr>
      </w:pPr>
      <w:hyperlink r:id="rId34" w:tooltip="https://nam10.safelinks.protection.outlook.com/?url=https%3A%2F%2Fmediasite.com%2Fwp-content%2Fuploads%2FMediasite-7-Content-Accessibility.pdf&amp;data=05%7C02%7Cyhchang%40ufl.edu%7C5c67d7b24f57443a226908de3d9f64c2%7C0d4da0f84a314d76ace60a62331e1b84%7C0%7C0%7C6390" w:history="1">
        <w:r w:rsidRPr="00186C21">
          <w:rPr>
            <w:rStyle w:val="Hyperlink"/>
            <w:color w:val="ED0000"/>
            <w:sz w:val="22"/>
            <w:szCs w:val="22"/>
          </w:rPr>
          <w:t>Sonic Foundry Accessibility</w:t>
        </w:r>
      </w:hyperlink>
      <w:r w:rsidRPr="00536A75">
        <w:rPr>
          <w:color w:val="2D3B45"/>
          <w:sz w:val="22"/>
          <w:szCs w:val="22"/>
        </w:rPr>
        <w:t> (PDF)</w:t>
      </w:r>
    </w:p>
    <w:p w14:paraId="7CA4426C"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Vimeo </w:t>
      </w:r>
    </w:p>
    <w:p w14:paraId="4495265E" w14:textId="77777777" w:rsidR="00AF7B9D" w:rsidRPr="00536A75" w:rsidRDefault="00AF7B9D" w:rsidP="00AF7B9D">
      <w:pPr>
        <w:pStyle w:val="NormalWeb"/>
        <w:numPr>
          <w:ilvl w:val="1"/>
          <w:numId w:val="13"/>
        </w:numPr>
        <w:spacing w:before="0" w:beforeAutospacing="0"/>
        <w:rPr>
          <w:color w:val="2D3B45"/>
          <w:sz w:val="22"/>
          <w:szCs w:val="22"/>
        </w:rPr>
      </w:pPr>
      <w:hyperlink r:id="rId35" w:tooltip="https://nam10.safelinks.protection.outlook.com/?url=https%3A%2F%2Fvimeo.com%2Fprivacy&amp;data=05%7C02%7Cyhchang%40ufl.edu%7C5c67d7b24f57443a226908de3d9f64c2%7C0d4da0f84a314d76ace60a62331e1b84%7C0%7C0%7C639015951962019359%7CUnknown%7CTWFpbGZsb3d8eyJFbXB0eU1hcGkiOn" w:history="1">
        <w:r w:rsidRPr="00186C21">
          <w:rPr>
            <w:rStyle w:val="Hyperlink"/>
            <w:color w:val="ED0000"/>
            <w:sz w:val="22"/>
            <w:szCs w:val="22"/>
          </w:rPr>
          <w:t>Vimeo Privacy Policy</w:t>
        </w:r>
      </w:hyperlink>
    </w:p>
    <w:p w14:paraId="28EDB30D" w14:textId="77777777" w:rsidR="00AF7B9D" w:rsidRPr="00536A75" w:rsidRDefault="00AF7B9D" w:rsidP="00AF7B9D">
      <w:pPr>
        <w:pStyle w:val="NormalWeb"/>
        <w:numPr>
          <w:ilvl w:val="1"/>
          <w:numId w:val="13"/>
        </w:numPr>
        <w:spacing w:before="0" w:beforeAutospacing="0"/>
        <w:rPr>
          <w:color w:val="2D3B45"/>
          <w:sz w:val="22"/>
          <w:szCs w:val="22"/>
        </w:rPr>
      </w:pPr>
      <w:hyperlink r:id="rId36" w:tooltip="https://nam10.safelinks.protection.outlook.com/?url=https%3A%2F%2Fvimeo.com%2Fblog%2Fpost%2Faccessibility-updates-to-the-vimeo-player%2F&amp;data=05%7C02%7Cyhchang%40ufl.edu%7C5c67d7b24f57443a226908de3d9f64c2%7C0d4da0f84a314d76ace60a62331e1b84%7C0%7C0%7C6390159519" w:history="1">
        <w:r w:rsidRPr="00186C21">
          <w:rPr>
            <w:rStyle w:val="Hyperlink"/>
            <w:color w:val="ED0000"/>
            <w:sz w:val="22"/>
            <w:szCs w:val="22"/>
          </w:rPr>
          <w:t>Vimeo Accessibility</w:t>
        </w:r>
      </w:hyperlink>
    </w:p>
    <w:p w14:paraId="41FAB777"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VoiceThread </w:t>
      </w:r>
    </w:p>
    <w:p w14:paraId="4A5D1D7B" w14:textId="77777777" w:rsidR="00AF7B9D" w:rsidRPr="00536A75" w:rsidRDefault="00AF7B9D" w:rsidP="00AF7B9D">
      <w:pPr>
        <w:pStyle w:val="NormalWeb"/>
        <w:numPr>
          <w:ilvl w:val="1"/>
          <w:numId w:val="13"/>
        </w:numPr>
        <w:spacing w:before="0" w:beforeAutospacing="0"/>
        <w:rPr>
          <w:color w:val="2D3B45"/>
          <w:sz w:val="22"/>
          <w:szCs w:val="22"/>
        </w:rPr>
      </w:pPr>
      <w:hyperlink r:id="rId37" w:tooltip="https://nam10.safelinks.protection.outlook.com/?url=https%3A%2F%2Fvoicethread.com%2Fprivacy%2F&amp;data=05%7C02%7Cyhchang%40ufl.edu%7C5c67d7b24f57443a226908de3d9f64c2%7C0d4da0f84a314d76ace60a62331e1b84%7C0%7C0%7C639015951962042769%7CUnknown%7CTWFpbGZsb3d8eyJFbXB0e" w:history="1">
        <w:r w:rsidRPr="00186C21">
          <w:rPr>
            <w:rStyle w:val="Hyperlink"/>
            <w:color w:val="ED0000"/>
            <w:sz w:val="22"/>
            <w:szCs w:val="22"/>
          </w:rPr>
          <w:t>VoiceThread Privacy Policy</w:t>
        </w:r>
      </w:hyperlink>
    </w:p>
    <w:p w14:paraId="7140DBEF" w14:textId="77777777" w:rsidR="00AF7B9D" w:rsidRPr="00536A75" w:rsidRDefault="00AF7B9D" w:rsidP="00AF7B9D">
      <w:pPr>
        <w:pStyle w:val="NormalWeb"/>
        <w:numPr>
          <w:ilvl w:val="1"/>
          <w:numId w:val="13"/>
        </w:numPr>
        <w:spacing w:before="0" w:beforeAutospacing="0"/>
        <w:rPr>
          <w:color w:val="2D3B45"/>
          <w:sz w:val="22"/>
          <w:szCs w:val="22"/>
        </w:rPr>
      </w:pPr>
      <w:hyperlink r:id="rId38" w:tooltip="https://nam10.safelinks.protection.outlook.com/?url=https%3A%2F%2Fvoicethread.com%2Fabout%2Ffeatures%2Faccessibility&amp;data=05%7C02%7Cyhchang%40ufl.edu%7C5c67d7b24f57443a226908de3d9f64c2%7C0d4da0f84a314d76ace60a62331e1b84%7C0%7C0%7C639015951962054393%7CUnknown%7" w:history="1">
        <w:r w:rsidRPr="00186C21">
          <w:rPr>
            <w:rStyle w:val="Hyperlink"/>
            <w:color w:val="ED0000"/>
            <w:sz w:val="22"/>
            <w:szCs w:val="22"/>
          </w:rPr>
          <w:t>VoiceThread Accessibility</w:t>
        </w:r>
      </w:hyperlink>
    </w:p>
    <w:p w14:paraId="60426160"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YouTube (Google) </w:t>
      </w:r>
    </w:p>
    <w:p w14:paraId="6D9E7BF6" w14:textId="77777777" w:rsidR="00AF7B9D" w:rsidRPr="00536A75" w:rsidRDefault="00AF7B9D" w:rsidP="00AF7B9D">
      <w:pPr>
        <w:pStyle w:val="NormalWeb"/>
        <w:numPr>
          <w:ilvl w:val="1"/>
          <w:numId w:val="13"/>
        </w:numPr>
        <w:spacing w:before="0" w:beforeAutospacing="0"/>
        <w:rPr>
          <w:color w:val="2D3B45"/>
          <w:sz w:val="22"/>
          <w:szCs w:val="22"/>
        </w:rPr>
      </w:pPr>
      <w:hyperlink r:id="rId39" w:tooltip="https://nam10.safelinks.protection.outlook.com/?url=https%3A%2F%2Fpolicies.google.com%2Fprivacy&amp;data=05%7C02%7Cyhchang%40ufl.edu%7C5c67d7b24f57443a226908de3d9f64c2%7C0d4da0f84a314d76ace60a62331e1b84%7C0%7C0%7C639015951962065748%7CUnknown%7CTWFpbGZsb3d8eyJFbXB0" w:history="1">
        <w:r w:rsidRPr="00186C21">
          <w:rPr>
            <w:rStyle w:val="Hyperlink"/>
            <w:color w:val="ED0000"/>
            <w:sz w:val="22"/>
            <w:szCs w:val="22"/>
          </w:rPr>
          <w:t>YouTube (Google) Privacy Policy</w:t>
        </w:r>
      </w:hyperlink>
    </w:p>
    <w:p w14:paraId="74066F45" w14:textId="77777777" w:rsidR="00AF7B9D" w:rsidRPr="00536A75" w:rsidRDefault="00AF7B9D" w:rsidP="00AF7B9D">
      <w:pPr>
        <w:pStyle w:val="NormalWeb"/>
        <w:numPr>
          <w:ilvl w:val="1"/>
          <w:numId w:val="13"/>
        </w:numPr>
        <w:spacing w:before="0" w:beforeAutospacing="0"/>
        <w:rPr>
          <w:color w:val="2D3B45"/>
          <w:sz w:val="22"/>
          <w:szCs w:val="22"/>
        </w:rPr>
      </w:pPr>
      <w:hyperlink r:id="rId40" w:tooltip="https://nam10.safelinks.protection.outlook.com/?url=https%3A%2F%2Fsupport.google.com%2Fyoutube%2Fanswer%2F189278%3Fhl%3Den&amp;data=05%7C02%7Cyhchang%40ufl.edu%7C5c67d7b24f57443a226908de3d9f64c2%7C0d4da0f84a314d76ace60a62331e1b84%7C0%7C0%7C639015951962078424%7CUnk" w:history="1">
        <w:r w:rsidRPr="00186C21">
          <w:rPr>
            <w:rStyle w:val="Hyperlink"/>
            <w:color w:val="ED0000"/>
            <w:sz w:val="22"/>
            <w:szCs w:val="22"/>
          </w:rPr>
          <w:t>YouTube (Google) Accessibility</w:t>
        </w:r>
      </w:hyperlink>
    </w:p>
    <w:p w14:paraId="35E7A147"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Zoom</w:t>
      </w:r>
    </w:p>
    <w:p w14:paraId="1222FA56" w14:textId="77777777" w:rsidR="00AF7B9D" w:rsidRPr="00536A75" w:rsidRDefault="00AF7B9D" w:rsidP="00AF7B9D">
      <w:pPr>
        <w:pStyle w:val="NormalWeb"/>
        <w:numPr>
          <w:ilvl w:val="1"/>
          <w:numId w:val="13"/>
        </w:numPr>
        <w:spacing w:before="0" w:beforeAutospacing="0"/>
        <w:rPr>
          <w:color w:val="2D3B45"/>
          <w:sz w:val="22"/>
          <w:szCs w:val="22"/>
        </w:rPr>
      </w:pPr>
      <w:hyperlink r:id="rId41" w:tooltip="https://nam10.safelinks.protection.outlook.com/?url=https%3A%2F%2Fzoom.us%2Fprivacy&amp;data=05%7C02%7Cyhchang%40ufl.edu%7C5c67d7b24f57443a226908de3d9f64c2%7C0d4da0f84a314d76ace60a62331e1b84%7C0%7C0%7C639015951962089785%7CUnknown%7CTWFpbGZsb3d8eyJFbXB0eU1hcGkiOnRy" w:history="1">
        <w:r w:rsidRPr="00186C21">
          <w:rPr>
            <w:rStyle w:val="Hyperlink"/>
            <w:color w:val="ED0000"/>
            <w:sz w:val="22"/>
            <w:szCs w:val="22"/>
          </w:rPr>
          <w:t>Zoom Privacy Policy</w:t>
        </w:r>
      </w:hyperlink>
    </w:p>
    <w:p w14:paraId="62EA6B0A" w14:textId="77777777" w:rsidR="00AF7B9D" w:rsidRPr="00536A75" w:rsidRDefault="00AF7B9D" w:rsidP="00AF7B9D">
      <w:pPr>
        <w:pStyle w:val="NormalWeb"/>
        <w:numPr>
          <w:ilvl w:val="1"/>
          <w:numId w:val="13"/>
        </w:numPr>
        <w:spacing w:before="0" w:beforeAutospacing="0"/>
        <w:rPr>
          <w:color w:val="2D3B45"/>
          <w:sz w:val="22"/>
          <w:szCs w:val="22"/>
        </w:rPr>
      </w:pPr>
      <w:hyperlink r:id="rId42" w:tooltip="https://nam10.safelinks.protection.outlook.com/?url=https%3A%2F%2Fzoom.us%2Faccessibility&amp;data=05%7C02%7Cyhchang%40ufl.edu%7C5c67d7b24f57443a226908de3d9f64c2%7C0d4da0f84a314d76ace60a62331e1b84%7C0%7C0%7C639015951962101869%7CUnknown%7CTWFpbGZsb3d8eyJFbXB0eU1hcG" w:history="1">
        <w:r w:rsidRPr="00186C21">
          <w:rPr>
            <w:rStyle w:val="Hyperlink"/>
            <w:color w:val="ED0000"/>
            <w:sz w:val="22"/>
            <w:szCs w:val="22"/>
          </w:rPr>
          <w:t>Zoom Accessibility</w:t>
        </w:r>
      </w:hyperlink>
    </w:p>
    <w:p w14:paraId="56194881" w14:textId="77777777" w:rsidR="00AF7B9D" w:rsidRPr="00536A75" w:rsidRDefault="00AF7B9D" w:rsidP="00AF7B9D">
      <w:pPr>
        <w:pStyle w:val="NormalWeb"/>
        <w:numPr>
          <w:ilvl w:val="0"/>
          <w:numId w:val="13"/>
        </w:numPr>
        <w:spacing w:before="0" w:beforeAutospacing="0"/>
        <w:rPr>
          <w:color w:val="2D3B45"/>
          <w:sz w:val="22"/>
          <w:szCs w:val="22"/>
        </w:rPr>
      </w:pPr>
      <w:r w:rsidRPr="00536A75">
        <w:rPr>
          <w:color w:val="2D3B45"/>
          <w:sz w:val="22"/>
          <w:szCs w:val="22"/>
        </w:rPr>
        <w:t>Prezi</w:t>
      </w:r>
    </w:p>
    <w:p w14:paraId="22FF6FF5" w14:textId="77777777" w:rsidR="00AF7B9D" w:rsidRPr="00536A75" w:rsidRDefault="00AF7B9D" w:rsidP="00AF7B9D">
      <w:pPr>
        <w:pStyle w:val="NormalWeb"/>
        <w:numPr>
          <w:ilvl w:val="1"/>
          <w:numId w:val="13"/>
        </w:numPr>
        <w:spacing w:before="0" w:beforeAutospacing="0"/>
        <w:rPr>
          <w:color w:val="2D3B45"/>
          <w:sz w:val="22"/>
          <w:szCs w:val="22"/>
        </w:rPr>
      </w:pPr>
      <w:hyperlink r:id="rId43" w:tooltip="https://nam10.safelinks.protection.outlook.com/?url=https%3A%2F%2Fprezi.com%2Flegal%2Fprivacy-policy%2F&amp;data=05%7C02%7Cyhchang%40ufl.edu%7C5c67d7b24f57443a226908de3d9f64c2%7C0d4da0f84a314d76ace60a62331e1b84%7C0%7C0%7C639015951962113286%7CUnknown%7CTWFpbGZsb3d8" w:history="1">
        <w:r w:rsidRPr="00186C21">
          <w:rPr>
            <w:rStyle w:val="Hyperlink"/>
            <w:color w:val="ED0000"/>
            <w:sz w:val="22"/>
            <w:szCs w:val="22"/>
          </w:rPr>
          <w:t>Prezi Privacy Policy</w:t>
        </w:r>
      </w:hyperlink>
    </w:p>
    <w:p w14:paraId="3C76BD7B" w14:textId="77777777" w:rsidR="00AF7B9D" w:rsidRPr="00536A75" w:rsidRDefault="00AF7B9D" w:rsidP="00AF7B9D">
      <w:pPr>
        <w:pStyle w:val="NormalWeb"/>
        <w:numPr>
          <w:ilvl w:val="1"/>
          <w:numId w:val="13"/>
        </w:numPr>
        <w:spacing w:before="0" w:beforeAutospacing="0"/>
        <w:rPr>
          <w:color w:val="2D3B45"/>
          <w:sz w:val="22"/>
          <w:szCs w:val="22"/>
        </w:rPr>
      </w:pPr>
      <w:hyperlink r:id="rId44" w:tooltip="https://nam10.safelinks.protection.outlook.com/?url=https%3A%2F%2Fprezi.com%2Faccessibility%2F&amp;data=05%7C02%7Cyhchang%40ufl.edu%7C5c67d7b24f57443a226908de3d9f64c2%7C0d4da0f84a314d76ace60a62331e1b84%7C0%7C0%7C639015951962124361%7CUnknown%7CTWFpbGZsb3d8eyJFbXB0e" w:history="1">
        <w:r w:rsidRPr="00186C21">
          <w:rPr>
            <w:rStyle w:val="Hyperlink"/>
            <w:color w:val="ED0000"/>
            <w:sz w:val="22"/>
            <w:szCs w:val="22"/>
          </w:rPr>
          <w:t>Prezi Accessibility Policy</w:t>
        </w:r>
      </w:hyperlink>
    </w:p>
    <w:p w14:paraId="324FE95B" w14:textId="77777777" w:rsidR="00AF7B9D" w:rsidRPr="00536A75" w:rsidRDefault="00AF7B9D" w:rsidP="00AF7B9D">
      <w:pPr>
        <w:pStyle w:val="NormalWeb"/>
        <w:numPr>
          <w:ilvl w:val="0"/>
          <w:numId w:val="13"/>
        </w:numPr>
        <w:spacing w:before="0" w:beforeAutospacing="0"/>
        <w:rPr>
          <w:color w:val="2D3B45"/>
          <w:sz w:val="22"/>
          <w:szCs w:val="22"/>
        </w:rPr>
      </w:pPr>
      <w:proofErr w:type="spellStart"/>
      <w:r w:rsidRPr="00536A75">
        <w:rPr>
          <w:color w:val="2D3B45"/>
          <w:sz w:val="22"/>
          <w:szCs w:val="22"/>
        </w:rPr>
        <w:t>Screencastify</w:t>
      </w:r>
      <w:proofErr w:type="spellEnd"/>
    </w:p>
    <w:p w14:paraId="3EB82173" w14:textId="77777777" w:rsidR="00AF7B9D" w:rsidRPr="00536A75" w:rsidRDefault="00AF7B9D" w:rsidP="00AF7B9D">
      <w:pPr>
        <w:pStyle w:val="NormalWeb"/>
        <w:numPr>
          <w:ilvl w:val="1"/>
          <w:numId w:val="13"/>
        </w:numPr>
        <w:spacing w:before="0" w:beforeAutospacing="0"/>
        <w:rPr>
          <w:color w:val="2D3B45"/>
          <w:sz w:val="22"/>
          <w:szCs w:val="22"/>
        </w:rPr>
      </w:pPr>
      <w:hyperlink r:id="rId45" w:tooltip="https://nam10.safelinks.protection.outlook.com/?url=https%3A%2F%2Fwww.screencastify.com%2Flegal%2Fprivacy&amp;data=05%7C02%7Cyhchang%40ufl.edu%7C5c67d7b24f57443a226908de3d9f64c2%7C0d4da0f84a314d76ace60a62331e1b84%7C0%7C0%7C639015951962138980%7CUnknown%7CTWFpbGZsb3" w:history="1">
        <w:proofErr w:type="spellStart"/>
        <w:r w:rsidRPr="00186C21">
          <w:rPr>
            <w:rStyle w:val="Hyperlink"/>
            <w:color w:val="ED0000"/>
            <w:sz w:val="22"/>
            <w:szCs w:val="22"/>
          </w:rPr>
          <w:t>Screencastify</w:t>
        </w:r>
        <w:proofErr w:type="spellEnd"/>
        <w:r w:rsidRPr="00186C21">
          <w:rPr>
            <w:rStyle w:val="Hyperlink"/>
            <w:color w:val="ED0000"/>
            <w:sz w:val="22"/>
            <w:szCs w:val="22"/>
          </w:rPr>
          <w:t xml:space="preserve"> Privacy Policy</w:t>
        </w:r>
      </w:hyperlink>
    </w:p>
    <w:p w14:paraId="38E80701" w14:textId="77777777" w:rsidR="00AF7B9D" w:rsidRPr="00536A75" w:rsidRDefault="00AF7B9D" w:rsidP="00AF7B9D">
      <w:pPr>
        <w:pStyle w:val="NormalWeb"/>
        <w:numPr>
          <w:ilvl w:val="1"/>
          <w:numId w:val="13"/>
        </w:numPr>
        <w:spacing w:before="0" w:beforeAutospacing="0"/>
        <w:rPr>
          <w:color w:val="2D3B45"/>
          <w:sz w:val="22"/>
          <w:szCs w:val="22"/>
        </w:rPr>
      </w:pPr>
      <w:proofErr w:type="spellStart"/>
      <w:r w:rsidRPr="00536A75">
        <w:rPr>
          <w:color w:val="2D3B45"/>
          <w:sz w:val="22"/>
          <w:szCs w:val="22"/>
        </w:rPr>
        <w:t>Screencastify</w:t>
      </w:r>
      <w:proofErr w:type="spellEnd"/>
      <w:r w:rsidRPr="00536A75">
        <w:rPr>
          <w:color w:val="2D3B45"/>
          <w:sz w:val="22"/>
          <w:szCs w:val="22"/>
        </w:rPr>
        <w:t xml:space="preserve"> Accessibility Policy - not found</w:t>
      </w:r>
    </w:p>
    <w:p w14:paraId="38617D1E"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r w:rsidRPr="00536A75">
        <w:rPr>
          <w:b/>
          <w:bCs/>
          <w:sz w:val="22"/>
          <w:szCs w:val="22"/>
        </w:rPr>
        <w:t>Academic Resources</w:t>
      </w:r>
    </w:p>
    <w:p w14:paraId="0F09B3E1" w14:textId="77777777" w:rsidR="00AF7B9D" w:rsidRPr="00536A75" w:rsidRDefault="00AF7B9D" w:rsidP="00AF7B9D">
      <w:pPr>
        <w:ind w:right="398"/>
        <w:rPr>
          <w:sz w:val="22"/>
          <w:szCs w:val="22"/>
        </w:rPr>
      </w:pPr>
      <w:r w:rsidRPr="00536A75">
        <w:rPr>
          <w:i/>
          <w:sz w:val="22"/>
          <w:szCs w:val="22"/>
        </w:rPr>
        <w:t>E-learning technical support</w:t>
      </w:r>
      <w:r w:rsidRPr="00536A75">
        <w:rPr>
          <w:sz w:val="22"/>
          <w:szCs w:val="22"/>
        </w:rPr>
        <w:t xml:space="preserve">: Contact the </w:t>
      </w:r>
      <w:hyperlink r:id="rId46" w:history="1">
        <w:r w:rsidRPr="00536A75">
          <w:rPr>
            <w:rStyle w:val="Hyperlink"/>
            <w:color w:val="0562C1"/>
            <w:sz w:val="22"/>
            <w:szCs w:val="22"/>
          </w:rPr>
          <w:t xml:space="preserve">UF Computing Help Desk </w:t>
        </w:r>
      </w:hyperlink>
      <w:r w:rsidRPr="00536A75">
        <w:rPr>
          <w:sz w:val="22"/>
          <w:szCs w:val="22"/>
        </w:rPr>
        <w:t xml:space="preserve">at 352-392-4357 or via e-mail at </w:t>
      </w:r>
      <w:hyperlink r:id="rId47" w:history="1">
        <w:r w:rsidRPr="00536A75">
          <w:rPr>
            <w:rStyle w:val="Hyperlink"/>
            <w:color w:val="0562C1"/>
            <w:sz w:val="22"/>
            <w:szCs w:val="22"/>
          </w:rPr>
          <w:t>helpdesk@ufl.edu</w:t>
        </w:r>
        <w:r w:rsidRPr="00186C21">
          <w:rPr>
            <w:rStyle w:val="Hyperlink"/>
            <w:color w:val="ED0000"/>
            <w:sz w:val="22"/>
            <w:szCs w:val="22"/>
          </w:rPr>
          <w:t>.</w:t>
        </w:r>
      </w:hyperlink>
    </w:p>
    <w:p w14:paraId="02467943" w14:textId="77777777" w:rsidR="00AF7B9D" w:rsidRPr="00536A75" w:rsidRDefault="00AF7B9D" w:rsidP="00AF7B9D">
      <w:pPr>
        <w:spacing w:before="91"/>
        <w:ind w:right="583"/>
        <w:rPr>
          <w:i/>
          <w:sz w:val="21"/>
          <w:szCs w:val="22"/>
        </w:rPr>
      </w:pPr>
      <w:hyperlink r:id="rId48" w:history="1">
        <w:r w:rsidRPr="00186C21">
          <w:rPr>
            <w:rStyle w:val="Hyperlink"/>
            <w:i/>
            <w:color w:val="ED0000"/>
            <w:sz w:val="22"/>
            <w:szCs w:val="22"/>
          </w:rPr>
          <w:t>Career Connections Center</w:t>
        </w:r>
      </w:hyperlink>
      <w:r w:rsidRPr="00536A75">
        <w:rPr>
          <w:sz w:val="22"/>
          <w:szCs w:val="22"/>
        </w:rPr>
        <w:t>: Reitz Union Suite 1300, 352-392-1601. Career assistance and counseling services.</w:t>
      </w:r>
    </w:p>
    <w:p w14:paraId="64A6AD7E" w14:textId="77777777" w:rsidR="00AF7B9D" w:rsidRPr="00291680" w:rsidRDefault="00AF7B9D" w:rsidP="00AF7B9D">
      <w:pPr>
        <w:pStyle w:val="BodyText"/>
        <w:spacing w:before="91"/>
        <w:ind w:right="386"/>
        <w:rPr>
          <w:rFonts w:ascii="Times New Roman" w:hAnsi="Times New Roman"/>
          <w:sz w:val="21"/>
          <w:szCs w:val="22"/>
        </w:rPr>
      </w:pPr>
      <w:hyperlink r:id="rId49" w:history="1">
        <w:r w:rsidRPr="00186C21">
          <w:rPr>
            <w:rStyle w:val="Hyperlink"/>
            <w:rFonts w:ascii="Times New Roman" w:hAnsi="Times New Roman"/>
            <w:i/>
            <w:color w:val="ED0000"/>
            <w:sz w:val="22"/>
            <w:szCs w:val="22"/>
          </w:rPr>
          <w:t>Library Support</w:t>
        </w:r>
      </w:hyperlink>
      <w:r w:rsidRPr="00536A75">
        <w:rPr>
          <w:rFonts w:ascii="Times New Roman" w:hAnsi="Times New Roman"/>
          <w:sz w:val="22"/>
          <w:szCs w:val="22"/>
        </w:rPr>
        <w:t>: Various ways to receive assistance with respect to using the libraries or finding resources.</w:t>
      </w:r>
    </w:p>
    <w:p w14:paraId="695AB6C8" w14:textId="77777777" w:rsidR="00AF7B9D" w:rsidRPr="00291680" w:rsidRDefault="00AF7B9D" w:rsidP="00AF7B9D">
      <w:pPr>
        <w:pStyle w:val="BodyText"/>
        <w:ind w:right="1182"/>
        <w:rPr>
          <w:rFonts w:ascii="Times New Roman" w:hAnsi="Times New Roman"/>
          <w:sz w:val="21"/>
          <w:szCs w:val="22"/>
        </w:rPr>
      </w:pPr>
      <w:hyperlink r:id="rId50" w:history="1">
        <w:r w:rsidRPr="00186C21">
          <w:rPr>
            <w:rStyle w:val="Hyperlink"/>
            <w:rFonts w:ascii="Times New Roman" w:hAnsi="Times New Roman"/>
            <w:i/>
            <w:color w:val="ED0000"/>
            <w:sz w:val="22"/>
            <w:szCs w:val="22"/>
          </w:rPr>
          <w:t>Teaching Center</w:t>
        </w:r>
      </w:hyperlink>
      <w:r w:rsidRPr="00291680">
        <w:rPr>
          <w:rFonts w:ascii="Times New Roman" w:hAnsi="Times New Roman"/>
          <w:sz w:val="22"/>
          <w:szCs w:val="22"/>
        </w:rPr>
        <w:t xml:space="preserve">: Broward Hall, 352-392-2010 or to make an appointment 352- 392-6420. General study skills and tutoring. </w:t>
      </w:r>
    </w:p>
    <w:p w14:paraId="5822F8BC" w14:textId="77777777" w:rsidR="00AF7B9D" w:rsidRPr="00291680" w:rsidRDefault="00AF7B9D" w:rsidP="00AF7B9D">
      <w:pPr>
        <w:pStyle w:val="BodyText"/>
        <w:spacing w:before="91"/>
        <w:ind w:right="624"/>
        <w:rPr>
          <w:rFonts w:ascii="Times New Roman" w:hAnsi="Times New Roman"/>
          <w:sz w:val="21"/>
          <w:szCs w:val="22"/>
        </w:rPr>
      </w:pPr>
      <w:hyperlink r:id="rId51" w:history="1">
        <w:r w:rsidRPr="00186C21">
          <w:rPr>
            <w:rStyle w:val="Hyperlink"/>
            <w:rFonts w:ascii="Times New Roman" w:hAnsi="Times New Roman"/>
            <w:i/>
            <w:color w:val="ED0000"/>
            <w:sz w:val="22"/>
            <w:szCs w:val="22"/>
          </w:rPr>
          <w:t>Writing Studio</w:t>
        </w:r>
      </w:hyperlink>
      <w:r w:rsidRPr="00291680">
        <w:rPr>
          <w:rFonts w:ascii="Times New Roman" w:hAnsi="Times New Roman"/>
          <w:i/>
          <w:sz w:val="22"/>
          <w:szCs w:val="22"/>
        </w:rPr>
        <w:t xml:space="preserve">: </w:t>
      </w:r>
      <w:r w:rsidRPr="00291680">
        <w:rPr>
          <w:rFonts w:ascii="Times New Roman" w:hAnsi="Times New Roman"/>
          <w:sz w:val="22"/>
          <w:szCs w:val="22"/>
        </w:rPr>
        <w:t>2215 Turlington Hall</w:t>
      </w:r>
      <w:r w:rsidRPr="00291680">
        <w:rPr>
          <w:rFonts w:ascii="Times New Roman" w:hAnsi="Times New Roman"/>
          <w:i/>
          <w:sz w:val="22"/>
          <w:szCs w:val="22"/>
        </w:rPr>
        <w:t xml:space="preserve">, </w:t>
      </w:r>
      <w:r w:rsidRPr="00291680">
        <w:rPr>
          <w:rFonts w:ascii="Times New Roman" w:hAnsi="Times New Roman"/>
          <w:sz w:val="22"/>
          <w:szCs w:val="22"/>
        </w:rPr>
        <w:t>352-846-1138. Help brainstorming, formatting, and writing papers.</w:t>
      </w:r>
    </w:p>
    <w:p w14:paraId="50AD3B95" w14:textId="77777777" w:rsidR="00AF7B9D" w:rsidRPr="00291680" w:rsidRDefault="00AF7B9D" w:rsidP="00AF7B9D">
      <w:pPr>
        <w:spacing w:before="91"/>
        <w:ind w:right="1209"/>
        <w:rPr>
          <w:sz w:val="21"/>
          <w:szCs w:val="22"/>
        </w:rPr>
      </w:pPr>
      <w:r w:rsidRPr="00291680">
        <w:rPr>
          <w:i/>
          <w:sz w:val="22"/>
          <w:szCs w:val="22"/>
        </w:rPr>
        <w:t>Student Complaints On-Campus</w:t>
      </w:r>
      <w:r w:rsidRPr="00291680">
        <w:rPr>
          <w:sz w:val="22"/>
          <w:szCs w:val="22"/>
        </w:rPr>
        <w:t xml:space="preserve">: </w:t>
      </w:r>
      <w:hyperlink r:id="rId52" w:history="1">
        <w:r w:rsidRPr="00186C21">
          <w:rPr>
            <w:rStyle w:val="Hyperlink"/>
            <w:color w:val="ED0000"/>
            <w:sz w:val="22"/>
            <w:szCs w:val="22"/>
          </w:rPr>
          <w:t>Visit the Student Honor Code and Student Conduct Code webpage for more information</w:t>
        </w:r>
      </w:hyperlink>
      <w:r w:rsidRPr="00291680">
        <w:rPr>
          <w:sz w:val="22"/>
          <w:szCs w:val="22"/>
        </w:rPr>
        <w:t xml:space="preserve">. </w:t>
      </w:r>
    </w:p>
    <w:p w14:paraId="20D3A390" w14:textId="77777777" w:rsidR="00AF7B9D" w:rsidRPr="00291680" w:rsidRDefault="00AF7B9D" w:rsidP="00AF7B9D">
      <w:pPr>
        <w:spacing w:before="91"/>
        <w:ind w:right="1209"/>
        <w:rPr>
          <w:sz w:val="21"/>
          <w:szCs w:val="22"/>
        </w:rPr>
      </w:pPr>
      <w:r w:rsidRPr="00291680">
        <w:rPr>
          <w:i/>
          <w:sz w:val="22"/>
          <w:szCs w:val="22"/>
        </w:rPr>
        <w:t>On-Line Students Complaints</w:t>
      </w:r>
      <w:r w:rsidRPr="00291680">
        <w:rPr>
          <w:sz w:val="22"/>
          <w:szCs w:val="22"/>
        </w:rPr>
        <w:t xml:space="preserve">: </w:t>
      </w:r>
      <w:hyperlink r:id="rId53" w:history="1">
        <w:r w:rsidRPr="00186C21">
          <w:rPr>
            <w:rStyle w:val="Hyperlink"/>
            <w:color w:val="ED0000"/>
            <w:sz w:val="22"/>
            <w:szCs w:val="22"/>
          </w:rPr>
          <w:t>View the Distance Learning Student Complaint Process</w:t>
        </w:r>
      </w:hyperlink>
      <w:r w:rsidRPr="00291680">
        <w:rPr>
          <w:sz w:val="22"/>
          <w:szCs w:val="22"/>
        </w:rPr>
        <w:t>.</w:t>
      </w:r>
    </w:p>
    <w:p w14:paraId="72369C62" w14:textId="77777777" w:rsidR="00AF7B9D" w:rsidRPr="00D81895" w:rsidRDefault="00AF7B9D" w:rsidP="00AF7B9D">
      <w:pPr>
        <w:pStyle w:val="NormalWeb"/>
        <w:shd w:val="clear" w:color="auto" w:fill="FFFFFF"/>
        <w:spacing w:before="0" w:beforeAutospacing="0" w:after="0" w:afterAutospacing="0"/>
        <w:rPr>
          <w:color w:val="2D3B45"/>
          <w:sz w:val="22"/>
          <w:szCs w:val="22"/>
        </w:rPr>
      </w:pPr>
    </w:p>
    <w:p w14:paraId="341A49F9" w14:textId="77777777" w:rsidR="00AF7B9D" w:rsidRPr="00D81895" w:rsidRDefault="00AF7B9D" w:rsidP="00AF7B9D">
      <w:pPr>
        <w:numPr>
          <w:ilvl w:val="1"/>
          <w:numId w:val="5"/>
        </w:numPr>
        <w:tabs>
          <w:tab w:val="left" w:pos="990"/>
        </w:tabs>
        <w:autoSpaceDE w:val="0"/>
        <w:autoSpaceDN w:val="0"/>
        <w:adjustRightInd w:val="0"/>
        <w:spacing w:after="0" w:line="240" w:lineRule="auto"/>
        <w:rPr>
          <w:b/>
          <w:bCs/>
          <w:sz w:val="22"/>
          <w:szCs w:val="22"/>
        </w:rPr>
      </w:pPr>
      <w:r w:rsidRPr="00D81895">
        <w:rPr>
          <w:b/>
          <w:bCs/>
          <w:sz w:val="22"/>
          <w:szCs w:val="22"/>
        </w:rPr>
        <w:t>Course evaluation</w:t>
      </w:r>
    </w:p>
    <w:p w14:paraId="6F949E5C" w14:textId="77777777" w:rsidR="00AF7B9D" w:rsidRPr="00D81895" w:rsidRDefault="00AF7B9D" w:rsidP="00AF7B9D">
      <w:pPr>
        <w:pStyle w:val="NormalWeb"/>
        <w:shd w:val="clear" w:color="auto" w:fill="FFFFFF"/>
        <w:spacing w:before="0" w:beforeAutospacing="0" w:after="180" w:afterAutospacing="0"/>
        <w:rPr>
          <w:color w:val="2D3B45"/>
          <w:sz w:val="22"/>
          <w:szCs w:val="22"/>
        </w:rPr>
      </w:pPr>
      <w:r w:rsidRPr="00D81895">
        <w:rPr>
          <w:color w:val="2D3B45"/>
          <w:sz w:val="22"/>
          <w:szCs w:val="22"/>
        </w:rPr>
        <w:t xml:space="preserve">Students are expected to provide professional and respectful feedback on the quality of instruction in this course by completing course evaluations online via </w:t>
      </w:r>
      <w:proofErr w:type="spellStart"/>
      <w:r w:rsidRPr="00D81895">
        <w:rPr>
          <w:color w:val="2D3B45"/>
          <w:sz w:val="22"/>
          <w:szCs w:val="22"/>
        </w:rPr>
        <w:t>GatorEvals</w:t>
      </w:r>
      <w:proofErr w:type="spellEnd"/>
      <w:r w:rsidRPr="00D81895">
        <w:rPr>
          <w:color w:val="2D3B45"/>
          <w:sz w:val="22"/>
          <w:szCs w:val="22"/>
        </w:rPr>
        <w:t>.</w:t>
      </w:r>
    </w:p>
    <w:p w14:paraId="338C2583" w14:textId="77777777" w:rsidR="00AF7B9D" w:rsidRDefault="00AF7B9D" w:rsidP="00AF7B9D">
      <w:pPr>
        <w:pStyle w:val="NormalWeb"/>
        <w:shd w:val="clear" w:color="auto" w:fill="FFFFFF"/>
        <w:spacing w:before="0" w:beforeAutospacing="0" w:after="0" w:afterAutospacing="0"/>
        <w:rPr>
          <w:color w:val="2D3B45"/>
          <w:sz w:val="22"/>
          <w:szCs w:val="22"/>
        </w:rPr>
      </w:pPr>
      <w:r w:rsidRPr="00D81895">
        <w:rPr>
          <w:color w:val="2D3B45"/>
          <w:sz w:val="22"/>
          <w:szCs w:val="22"/>
        </w:rPr>
        <w:t>Guidance on how to give feedback in a professional and respectful manner is available at the</w:t>
      </w:r>
      <w:r w:rsidRPr="00D81895">
        <w:rPr>
          <w:rStyle w:val="apple-converted-space"/>
          <w:color w:val="2D3B45"/>
          <w:sz w:val="22"/>
          <w:szCs w:val="22"/>
        </w:rPr>
        <w:t> </w:t>
      </w:r>
      <w:proofErr w:type="spellStart"/>
      <w:r w:rsidRPr="00D81895">
        <w:fldChar w:fldCharType="begin"/>
      </w:r>
      <w:r w:rsidRPr="00D81895">
        <w:rPr>
          <w:sz w:val="22"/>
          <w:szCs w:val="22"/>
        </w:rPr>
        <w:instrText xml:space="preserve"> HYPERLINK "https://gatorevals.aa.ufl.edu/students/" \t "_blank" </w:instrText>
      </w:r>
      <w:r w:rsidRPr="00D81895">
        <w:fldChar w:fldCharType="separate"/>
      </w:r>
      <w:r w:rsidRPr="00186C21">
        <w:rPr>
          <w:rStyle w:val="Hyperlink"/>
          <w:color w:val="ED0000"/>
          <w:sz w:val="22"/>
          <w:szCs w:val="22"/>
        </w:rPr>
        <w:t>GatorEvals</w:t>
      </w:r>
      <w:proofErr w:type="spellEnd"/>
      <w:r w:rsidRPr="00D81895">
        <w:rPr>
          <w:rStyle w:val="screenreader-only"/>
          <w:color w:val="0000FF"/>
          <w:sz w:val="22"/>
          <w:szCs w:val="22"/>
          <w:u w:val="single"/>
          <w:bdr w:val="none" w:sz="0" w:space="0" w:color="auto" w:frame="1"/>
        </w:rPr>
        <w:t> (Links to an external site.)</w:t>
      </w:r>
      <w:r w:rsidRPr="00D81895">
        <w:rPr>
          <w:rStyle w:val="screenreader-only"/>
          <w:color w:val="0000FF"/>
          <w:sz w:val="22"/>
          <w:szCs w:val="22"/>
          <w:u w:val="single"/>
          <w:bdr w:val="none" w:sz="0" w:space="0" w:color="auto" w:frame="1"/>
        </w:rPr>
        <w:fldChar w:fldCharType="end"/>
      </w:r>
      <w:r w:rsidRPr="00D81895">
        <w:rPr>
          <w:rStyle w:val="apple-converted-space"/>
          <w:color w:val="2D3B45"/>
          <w:sz w:val="22"/>
          <w:szCs w:val="22"/>
        </w:rPr>
        <w:t> </w:t>
      </w:r>
      <w:r w:rsidRPr="00D81895">
        <w:rPr>
          <w:color w:val="2D3B45"/>
          <w:sz w:val="22"/>
          <w:szCs w:val="22"/>
        </w:rPr>
        <w:t xml:space="preserve">website. Students will be notified when the evaluation period opens, and can complete evaluations through the email they receive from </w:t>
      </w:r>
      <w:proofErr w:type="spellStart"/>
      <w:r w:rsidRPr="00D81895">
        <w:rPr>
          <w:color w:val="2D3B45"/>
          <w:sz w:val="22"/>
          <w:szCs w:val="22"/>
        </w:rPr>
        <w:t>GatorEvals</w:t>
      </w:r>
      <w:proofErr w:type="spellEnd"/>
      <w:r w:rsidRPr="00D81895">
        <w:rPr>
          <w:color w:val="2D3B45"/>
          <w:sz w:val="22"/>
          <w:szCs w:val="22"/>
        </w:rPr>
        <w:t xml:space="preserve">, in their Canvas course menu under </w:t>
      </w:r>
      <w:proofErr w:type="spellStart"/>
      <w:r w:rsidRPr="00D81895">
        <w:rPr>
          <w:color w:val="2D3B45"/>
          <w:sz w:val="22"/>
          <w:szCs w:val="22"/>
        </w:rPr>
        <w:t>GatorEvals</w:t>
      </w:r>
      <w:proofErr w:type="spellEnd"/>
      <w:r w:rsidRPr="00D81895">
        <w:rPr>
          <w:color w:val="2D3B45"/>
          <w:sz w:val="22"/>
          <w:szCs w:val="22"/>
        </w:rPr>
        <w:t>, or via the</w:t>
      </w:r>
      <w:r w:rsidRPr="00D81895">
        <w:rPr>
          <w:rStyle w:val="apple-converted-space"/>
          <w:color w:val="2D3B45"/>
          <w:sz w:val="22"/>
          <w:szCs w:val="22"/>
        </w:rPr>
        <w:t> </w:t>
      </w:r>
      <w:proofErr w:type="spellStart"/>
      <w:r w:rsidRPr="00D81895">
        <w:rPr>
          <w:color w:val="2D3B45"/>
          <w:sz w:val="22"/>
          <w:szCs w:val="22"/>
        </w:rPr>
        <w:fldChar w:fldCharType="begin"/>
      </w:r>
      <w:r w:rsidRPr="00D81895">
        <w:rPr>
          <w:color w:val="2D3B45"/>
          <w:sz w:val="22"/>
          <w:szCs w:val="22"/>
        </w:rPr>
        <w:instrText xml:space="preserve"> HYPERLINK "https://ufl.bluera.com/ufl/" \t "_blank" </w:instrText>
      </w:r>
      <w:r w:rsidRPr="00D81895">
        <w:rPr>
          <w:color w:val="2D3B45"/>
          <w:sz w:val="22"/>
          <w:szCs w:val="22"/>
        </w:rPr>
      </w:r>
      <w:r w:rsidRPr="00D81895">
        <w:rPr>
          <w:color w:val="2D3B45"/>
          <w:sz w:val="22"/>
          <w:szCs w:val="22"/>
        </w:rPr>
        <w:fldChar w:fldCharType="separate"/>
      </w:r>
      <w:r w:rsidRPr="00186C21">
        <w:rPr>
          <w:rStyle w:val="Hyperlink"/>
          <w:color w:val="ED0000"/>
          <w:sz w:val="22"/>
          <w:szCs w:val="22"/>
        </w:rPr>
        <w:t>GatorEvals</w:t>
      </w:r>
      <w:proofErr w:type="spellEnd"/>
      <w:r w:rsidRPr="00186C21">
        <w:rPr>
          <w:rStyle w:val="Hyperlink"/>
          <w:color w:val="ED0000"/>
          <w:sz w:val="22"/>
          <w:szCs w:val="22"/>
        </w:rPr>
        <w:t xml:space="preserve"> portal</w:t>
      </w:r>
      <w:r w:rsidRPr="00D81895">
        <w:rPr>
          <w:rStyle w:val="screenreader-only"/>
          <w:color w:val="0000FF"/>
          <w:sz w:val="22"/>
          <w:szCs w:val="22"/>
          <w:u w:val="single"/>
          <w:bdr w:val="none" w:sz="0" w:space="0" w:color="auto" w:frame="1"/>
        </w:rPr>
        <w:t> (Links to an external site.)</w:t>
      </w:r>
      <w:r w:rsidRPr="00D81895">
        <w:rPr>
          <w:color w:val="2D3B45"/>
          <w:sz w:val="22"/>
          <w:szCs w:val="22"/>
        </w:rPr>
        <w:fldChar w:fldCharType="end"/>
      </w:r>
      <w:r w:rsidRPr="00D81895">
        <w:rPr>
          <w:color w:val="2D3B45"/>
          <w:sz w:val="22"/>
          <w:szCs w:val="22"/>
        </w:rPr>
        <w:t>. Summaries of course evaluation results are available to students on the</w:t>
      </w:r>
      <w:r w:rsidRPr="00D81895">
        <w:rPr>
          <w:rStyle w:val="apple-converted-space"/>
          <w:color w:val="2D3B45"/>
          <w:sz w:val="22"/>
          <w:szCs w:val="22"/>
        </w:rPr>
        <w:t> </w:t>
      </w:r>
      <w:proofErr w:type="spellStart"/>
      <w:r w:rsidRPr="00D81895">
        <w:rPr>
          <w:color w:val="2D3B45"/>
          <w:sz w:val="22"/>
          <w:szCs w:val="22"/>
        </w:rPr>
        <w:fldChar w:fldCharType="begin"/>
      </w:r>
      <w:r w:rsidRPr="00D81895">
        <w:rPr>
          <w:color w:val="2D3B45"/>
          <w:sz w:val="22"/>
          <w:szCs w:val="22"/>
        </w:rPr>
        <w:instrText xml:space="preserve"> HYPERLINK "https://gatorevals.aa.ufl.edu/public-results/" \t "_blank" </w:instrText>
      </w:r>
      <w:r w:rsidRPr="00D81895">
        <w:rPr>
          <w:color w:val="2D3B45"/>
          <w:sz w:val="22"/>
          <w:szCs w:val="22"/>
        </w:rPr>
      </w:r>
      <w:r w:rsidRPr="00D81895">
        <w:rPr>
          <w:color w:val="2D3B45"/>
          <w:sz w:val="22"/>
          <w:szCs w:val="22"/>
        </w:rPr>
        <w:fldChar w:fldCharType="separate"/>
      </w:r>
      <w:r w:rsidRPr="00186C21">
        <w:rPr>
          <w:rStyle w:val="Hyperlink"/>
          <w:color w:val="ED0000"/>
          <w:sz w:val="22"/>
          <w:szCs w:val="22"/>
        </w:rPr>
        <w:t>GatorEvals</w:t>
      </w:r>
      <w:proofErr w:type="spellEnd"/>
      <w:r w:rsidRPr="00186C21">
        <w:rPr>
          <w:rStyle w:val="Hyperlink"/>
          <w:color w:val="ED0000"/>
          <w:sz w:val="22"/>
          <w:szCs w:val="22"/>
        </w:rPr>
        <w:t xml:space="preserve"> Public Data</w:t>
      </w:r>
      <w:r w:rsidRPr="00D81895">
        <w:rPr>
          <w:rStyle w:val="screenreader-only"/>
          <w:color w:val="0000FF"/>
          <w:sz w:val="22"/>
          <w:szCs w:val="22"/>
          <w:u w:val="single"/>
          <w:bdr w:val="none" w:sz="0" w:space="0" w:color="auto" w:frame="1"/>
        </w:rPr>
        <w:t> (Links to an external site.)</w:t>
      </w:r>
      <w:r w:rsidRPr="00D81895">
        <w:rPr>
          <w:color w:val="2D3B45"/>
          <w:sz w:val="22"/>
          <w:szCs w:val="22"/>
        </w:rPr>
        <w:fldChar w:fldCharType="end"/>
      </w:r>
      <w:r w:rsidRPr="00D81895">
        <w:rPr>
          <w:rStyle w:val="apple-converted-space"/>
          <w:color w:val="2D3B45"/>
          <w:sz w:val="22"/>
          <w:szCs w:val="22"/>
        </w:rPr>
        <w:t> </w:t>
      </w:r>
      <w:r w:rsidRPr="00D81895">
        <w:rPr>
          <w:color w:val="2D3B45"/>
          <w:sz w:val="22"/>
          <w:szCs w:val="22"/>
        </w:rPr>
        <w:t>website.</w:t>
      </w:r>
    </w:p>
    <w:p w14:paraId="46B49096" w14:textId="77777777" w:rsidR="00AF7B9D" w:rsidRDefault="00AF7B9D" w:rsidP="00AF7B9D">
      <w:pPr>
        <w:pStyle w:val="NormalWeb"/>
        <w:shd w:val="clear" w:color="auto" w:fill="FFFFFF"/>
        <w:spacing w:before="0" w:beforeAutospacing="0" w:after="0" w:afterAutospacing="0"/>
        <w:rPr>
          <w:color w:val="2D3B45"/>
          <w:sz w:val="22"/>
          <w:szCs w:val="22"/>
        </w:rPr>
      </w:pPr>
    </w:p>
    <w:p w14:paraId="3F63CED7" w14:textId="77777777" w:rsidR="00AF7B9D" w:rsidRPr="00536A75" w:rsidRDefault="00AF7B9D" w:rsidP="00AF7B9D">
      <w:pPr>
        <w:numPr>
          <w:ilvl w:val="1"/>
          <w:numId w:val="5"/>
        </w:numPr>
        <w:tabs>
          <w:tab w:val="left" w:pos="990"/>
        </w:tabs>
        <w:autoSpaceDE w:val="0"/>
        <w:autoSpaceDN w:val="0"/>
        <w:adjustRightInd w:val="0"/>
        <w:spacing w:after="0" w:line="240" w:lineRule="auto"/>
        <w:rPr>
          <w:b/>
          <w:bCs/>
          <w:sz w:val="22"/>
          <w:szCs w:val="22"/>
        </w:rPr>
      </w:pPr>
      <w:r w:rsidRPr="00536A75">
        <w:rPr>
          <w:b/>
          <w:bCs/>
          <w:sz w:val="22"/>
          <w:szCs w:val="22"/>
        </w:rPr>
        <w:t>In-class recording</w:t>
      </w:r>
    </w:p>
    <w:p w14:paraId="7302E3BF" w14:textId="77777777" w:rsidR="00AF7B9D" w:rsidRPr="00536A75" w:rsidRDefault="00AF7B9D" w:rsidP="00AF7B9D">
      <w:pPr>
        <w:pStyle w:val="NormalWeb"/>
        <w:shd w:val="clear" w:color="auto" w:fill="FFFFFF"/>
        <w:spacing w:before="0" w:beforeAutospacing="0" w:after="0" w:afterAutospacing="0"/>
        <w:rPr>
          <w:color w:val="2D3B45"/>
          <w:sz w:val="22"/>
          <w:szCs w:val="22"/>
        </w:rPr>
      </w:pPr>
      <w:r w:rsidRPr="00536A75">
        <w:rPr>
          <w:color w:val="2D3B45"/>
          <w:sz w:val="22"/>
          <w:szCs w:val="22"/>
          <w:u w:val="single"/>
        </w:rPr>
        <w:t>Students are allowed to record video or audio of class lectures. However, the purposes for which these recordings may be used are strictly controlled.</w:t>
      </w:r>
      <w:r w:rsidRPr="00536A75">
        <w:rPr>
          <w:color w:val="2D3B45"/>
          <w:sz w:val="22"/>
          <w:szCs w:val="22"/>
        </w:rPr>
        <w:t xml:space="preserve">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50E807D4" w14:textId="77777777" w:rsidR="00AF7B9D" w:rsidRPr="00536A75" w:rsidRDefault="00AF7B9D" w:rsidP="00AF7B9D">
      <w:pPr>
        <w:pStyle w:val="NormalWeb"/>
        <w:shd w:val="clear" w:color="auto" w:fill="FFFFFF"/>
        <w:spacing w:before="0" w:beforeAutospacing="0" w:after="0" w:afterAutospacing="0"/>
        <w:rPr>
          <w:color w:val="2D3B45"/>
          <w:sz w:val="22"/>
          <w:szCs w:val="22"/>
        </w:rPr>
      </w:pPr>
    </w:p>
    <w:p w14:paraId="70812A00" w14:textId="77777777" w:rsidR="00AF7B9D" w:rsidRPr="00536A75" w:rsidRDefault="00AF7B9D" w:rsidP="00AF7B9D">
      <w:pPr>
        <w:pStyle w:val="NormalWeb"/>
        <w:shd w:val="clear" w:color="auto" w:fill="FFFFFF"/>
        <w:spacing w:before="0" w:beforeAutospacing="0" w:after="0" w:afterAutospacing="0"/>
        <w:rPr>
          <w:color w:val="2D3B45"/>
          <w:sz w:val="22"/>
          <w:szCs w:val="22"/>
        </w:rPr>
      </w:pPr>
      <w:r w:rsidRPr="00536A75">
        <w:rPr>
          <w:color w:val="2D3B45"/>
          <w:sz w:val="22"/>
          <w:szCs w:val="22"/>
        </w:rPr>
        <w:t xml:space="preserve">A “class lecture” is an educational presentation intended to inform or teach enrolled students about a particular subject, including any instructor-led discussions that form part of the presentation, and </w:t>
      </w:r>
      <w:r w:rsidRPr="00536A75">
        <w:rPr>
          <w:color w:val="2D3B45"/>
          <w:sz w:val="22"/>
          <w:szCs w:val="22"/>
        </w:rPr>
        <w:lastRenderedPageBreak/>
        <w:t xml:space="preserve">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263547F9" w14:textId="77777777" w:rsidR="00AF7B9D" w:rsidRPr="00536A75" w:rsidRDefault="00AF7B9D" w:rsidP="00AF7B9D">
      <w:pPr>
        <w:pStyle w:val="NormalWeb"/>
        <w:shd w:val="clear" w:color="auto" w:fill="FFFFFF"/>
        <w:spacing w:before="0" w:beforeAutospacing="0" w:after="0" w:afterAutospacing="0"/>
        <w:rPr>
          <w:color w:val="2D3B45"/>
          <w:sz w:val="22"/>
          <w:szCs w:val="22"/>
        </w:rPr>
      </w:pPr>
    </w:p>
    <w:p w14:paraId="6516EC9A" w14:textId="77777777" w:rsidR="00AF7B9D" w:rsidRPr="00536A75" w:rsidRDefault="00AF7B9D" w:rsidP="00AF7B9D">
      <w:pPr>
        <w:pStyle w:val="NormalWeb"/>
        <w:shd w:val="clear" w:color="auto" w:fill="FFFFFF"/>
        <w:spacing w:before="0" w:beforeAutospacing="0" w:after="0" w:afterAutospacing="0"/>
        <w:rPr>
          <w:color w:val="2D3B45"/>
          <w:sz w:val="22"/>
          <w:szCs w:val="22"/>
        </w:rPr>
      </w:pPr>
      <w:r w:rsidRPr="00536A75">
        <w:rPr>
          <w:color w:val="2D3B45"/>
          <w:sz w:val="22"/>
          <w:szCs w:val="22"/>
          <w:u w:val="single"/>
        </w:rPr>
        <w:t>Publication without permission of the instructor is prohibited.</w:t>
      </w:r>
      <w:r w:rsidRPr="00536A75">
        <w:rPr>
          <w:color w:val="2D3B45"/>
          <w:sz w:val="22"/>
          <w:szCs w:val="22"/>
        </w:rPr>
        <w:t xml:space="preserve"> To “publish” means to share, transmit, circulate, distribute, or provide access to a recording, regardless of format or medium, to another person (or persons), including but not limited to another student within the same class section. </w:t>
      </w:r>
      <w:r w:rsidRPr="00536A75">
        <w:rPr>
          <w:color w:val="2D3B45"/>
          <w:sz w:val="22"/>
          <w:szCs w:val="22"/>
          <w:u w:val="single"/>
        </w:rPr>
        <w:t>Additionally, a recording, or transcript of a recording, is considered published if it is posted on or uploaded to, in whole or in part, any media platform, including but not limited to social media, book, magazine, newspaper, leaflet, or third party note/tutoring services.</w:t>
      </w:r>
      <w:r w:rsidRPr="00536A75">
        <w:rPr>
          <w:color w:val="2D3B45"/>
          <w:sz w:val="22"/>
          <w:szCs w:val="22"/>
        </w:rPr>
        <w:t xml:space="preserve"> </w:t>
      </w:r>
    </w:p>
    <w:p w14:paraId="3B7FC549" w14:textId="77777777" w:rsidR="00AF7B9D" w:rsidRPr="00536A75" w:rsidRDefault="00AF7B9D" w:rsidP="00AF7B9D">
      <w:pPr>
        <w:pStyle w:val="NormalWeb"/>
        <w:shd w:val="clear" w:color="auto" w:fill="FFFFFF"/>
        <w:spacing w:before="0" w:beforeAutospacing="0" w:after="0" w:afterAutospacing="0"/>
        <w:rPr>
          <w:color w:val="2D3B45"/>
          <w:sz w:val="22"/>
          <w:szCs w:val="22"/>
        </w:rPr>
      </w:pPr>
    </w:p>
    <w:p w14:paraId="79806D2F" w14:textId="0485DC9B" w:rsidR="00AF7B9D" w:rsidRPr="003D3A10" w:rsidRDefault="00AF7B9D" w:rsidP="003D3A10">
      <w:pPr>
        <w:pStyle w:val="NormalWeb"/>
        <w:shd w:val="clear" w:color="auto" w:fill="FFFFFF"/>
        <w:spacing w:before="0" w:beforeAutospacing="0" w:after="0" w:afterAutospacing="0"/>
        <w:rPr>
          <w:color w:val="2D3B45"/>
          <w:sz w:val="22"/>
          <w:szCs w:val="22"/>
        </w:rPr>
      </w:pPr>
      <w:r w:rsidRPr="00536A75">
        <w:rPr>
          <w:color w:val="2D3B45"/>
          <w:sz w:val="22"/>
          <w:szCs w:val="22"/>
        </w:rPr>
        <w:t>A student who publishes a recording without written consent may be subject to a civil cause of action instituted by a person injured by the publication and/or discipline under UF Regulation 4.040 Student Honor Code and Student Conduct Code.</w:t>
      </w:r>
    </w:p>
    <w:p w14:paraId="15DD4AEC" w14:textId="77777777" w:rsidR="005A2143" w:rsidRDefault="00F90497">
      <w:pPr>
        <w:spacing w:after="0" w:line="259" w:lineRule="auto"/>
        <w:ind w:left="0" w:firstLine="0"/>
      </w:pPr>
      <w:r>
        <w:t xml:space="preserve"> </w:t>
      </w:r>
    </w:p>
    <w:p w14:paraId="65900497" w14:textId="77777777" w:rsidR="005A2143" w:rsidRDefault="00F90497">
      <w:pPr>
        <w:spacing w:after="0" w:line="259" w:lineRule="auto"/>
        <w:ind w:left="0" w:firstLine="0"/>
      </w:pPr>
      <w:r>
        <w:t xml:space="preserve"> </w:t>
      </w:r>
    </w:p>
    <w:p w14:paraId="432528B6" w14:textId="77777777" w:rsidR="00AF7B9D" w:rsidRDefault="00F90497">
      <w:pPr>
        <w:spacing w:after="0" w:line="236" w:lineRule="auto"/>
        <w:ind w:left="0" w:firstLine="0"/>
      </w:pPr>
      <w:r>
        <w:rPr>
          <w:u w:val="single" w:color="000000"/>
        </w:rPr>
        <w:t>** The instructor reserves the right to make changes to the syllabus and outline as the class</w:t>
      </w:r>
      <w:r>
        <w:t xml:space="preserve"> </w:t>
      </w:r>
      <w:r>
        <w:rPr>
          <w:u w:val="single" w:color="000000"/>
        </w:rPr>
        <w:t>progresses and circumstances arise. Students will be given notice of any changes. **</w:t>
      </w:r>
      <w:r>
        <w:t xml:space="preserve"> </w:t>
      </w:r>
    </w:p>
    <w:p w14:paraId="6E7A57FF" w14:textId="77777777" w:rsidR="00AF7B9D" w:rsidRDefault="00AF7B9D">
      <w:pPr>
        <w:spacing w:after="0" w:line="236" w:lineRule="auto"/>
        <w:ind w:left="0" w:firstLine="0"/>
      </w:pPr>
    </w:p>
    <w:p w14:paraId="2852CBAC" w14:textId="77777777" w:rsidR="00AF7B9D" w:rsidRDefault="00F90497">
      <w:pPr>
        <w:spacing w:after="0" w:line="236" w:lineRule="auto"/>
        <w:ind w:left="0" w:firstLine="0"/>
        <w:sectPr w:rsidR="00AF7B9D">
          <w:headerReference w:type="even" r:id="rId54"/>
          <w:headerReference w:type="default" r:id="rId55"/>
          <w:headerReference w:type="first" r:id="rId56"/>
          <w:pgSz w:w="12240" w:h="15840"/>
          <w:pgMar w:top="1447" w:right="1462" w:bottom="1518" w:left="1440" w:header="727" w:footer="720" w:gutter="0"/>
          <w:cols w:space="720"/>
        </w:sectPr>
      </w:pPr>
      <w:r>
        <w:t xml:space="preserve"> </w:t>
      </w:r>
    </w:p>
    <w:p w14:paraId="610D1249" w14:textId="0B5C3F2F" w:rsidR="005A2143" w:rsidRPr="00536A75" w:rsidRDefault="00F90497" w:rsidP="00AF7B9D">
      <w:pPr>
        <w:spacing w:after="0" w:line="236" w:lineRule="auto"/>
        <w:ind w:left="0" w:firstLine="0"/>
        <w:jc w:val="center"/>
      </w:pPr>
      <w:r w:rsidRPr="00536A75">
        <w:rPr>
          <w:b/>
        </w:rPr>
        <w:lastRenderedPageBreak/>
        <w:t>Course Schedule (</w:t>
      </w:r>
      <w:r w:rsidRPr="00536A75">
        <w:rPr>
          <w:b/>
          <w:i/>
        </w:rPr>
        <w:t>tentative)</w:t>
      </w:r>
    </w:p>
    <w:p w14:paraId="4D8356E8" w14:textId="77777777" w:rsidR="005A2143" w:rsidRPr="00536A75" w:rsidRDefault="00F90497">
      <w:pPr>
        <w:spacing w:after="0" w:line="259" w:lineRule="auto"/>
        <w:ind w:left="0" w:firstLine="0"/>
      </w:pPr>
      <w:r w:rsidRPr="00536A75">
        <w:rPr>
          <w:rFonts w:eastAsia="Arial"/>
          <w:b/>
          <w:sz w:val="18"/>
        </w:rPr>
        <w:t xml:space="preserve"> </w:t>
      </w:r>
    </w:p>
    <w:tbl>
      <w:tblPr>
        <w:tblStyle w:val="TableGrid"/>
        <w:tblW w:w="9499" w:type="dxa"/>
        <w:tblInd w:w="-77" w:type="dxa"/>
        <w:tblCellMar>
          <w:top w:w="8" w:type="dxa"/>
          <w:right w:w="115" w:type="dxa"/>
        </w:tblCellMar>
        <w:tblLook w:val="04A0" w:firstRow="1" w:lastRow="0" w:firstColumn="1" w:lastColumn="0" w:noHBand="0" w:noVBand="1"/>
      </w:tblPr>
      <w:tblGrid>
        <w:gridCol w:w="1281"/>
        <w:gridCol w:w="902"/>
        <w:gridCol w:w="1870"/>
        <w:gridCol w:w="2652"/>
        <w:gridCol w:w="313"/>
        <w:gridCol w:w="2481"/>
      </w:tblGrid>
      <w:tr w:rsidR="005A2143" w:rsidRPr="00536A75" w14:paraId="7A59CC5A" w14:textId="77777777">
        <w:trPr>
          <w:trHeight w:val="230"/>
        </w:trPr>
        <w:tc>
          <w:tcPr>
            <w:tcW w:w="4054" w:type="dxa"/>
            <w:gridSpan w:val="3"/>
            <w:tcBorders>
              <w:top w:val="nil"/>
              <w:left w:val="nil"/>
              <w:bottom w:val="nil"/>
              <w:right w:val="nil"/>
            </w:tcBorders>
            <w:shd w:val="clear" w:color="auto" w:fill="F3B083"/>
          </w:tcPr>
          <w:p w14:paraId="42A9DAB2" w14:textId="77777777" w:rsidR="005A2143" w:rsidRPr="00536A75" w:rsidRDefault="00F90497">
            <w:pPr>
              <w:spacing w:after="0" w:line="259" w:lineRule="auto"/>
              <w:ind w:left="840" w:firstLine="0"/>
            </w:pPr>
            <w:r w:rsidRPr="00536A75">
              <w:rPr>
                <w:b/>
                <w:sz w:val="20"/>
              </w:rPr>
              <w:t xml:space="preserve">Date </w:t>
            </w:r>
          </w:p>
        </w:tc>
        <w:tc>
          <w:tcPr>
            <w:tcW w:w="2965" w:type="dxa"/>
            <w:gridSpan w:val="2"/>
            <w:tcBorders>
              <w:top w:val="nil"/>
              <w:left w:val="nil"/>
              <w:bottom w:val="nil"/>
              <w:right w:val="nil"/>
            </w:tcBorders>
            <w:shd w:val="clear" w:color="auto" w:fill="F3B083"/>
          </w:tcPr>
          <w:p w14:paraId="0937C565" w14:textId="77777777" w:rsidR="005A2143" w:rsidRPr="00536A75" w:rsidRDefault="00F90497">
            <w:pPr>
              <w:spacing w:after="0" w:line="259" w:lineRule="auto"/>
              <w:ind w:left="0" w:firstLine="0"/>
            </w:pPr>
            <w:r w:rsidRPr="00536A75">
              <w:rPr>
                <w:b/>
                <w:sz w:val="20"/>
              </w:rPr>
              <w:t xml:space="preserve">Topics </w:t>
            </w:r>
          </w:p>
        </w:tc>
        <w:tc>
          <w:tcPr>
            <w:tcW w:w="2480" w:type="dxa"/>
            <w:tcBorders>
              <w:top w:val="nil"/>
              <w:left w:val="nil"/>
              <w:bottom w:val="nil"/>
              <w:right w:val="nil"/>
            </w:tcBorders>
            <w:shd w:val="clear" w:color="auto" w:fill="F3B083"/>
          </w:tcPr>
          <w:p w14:paraId="3B9C684B" w14:textId="77777777" w:rsidR="005A2143" w:rsidRPr="00536A75" w:rsidRDefault="00F90497">
            <w:pPr>
              <w:spacing w:after="0" w:line="259" w:lineRule="auto"/>
              <w:ind w:left="0" w:firstLine="0"/>
            </w:pPr>
            <w:r w:rsidRPr="00536A75">
              <w:rPr>
                <w:b/>
                <w:sz w:val="20"/>
              </w:rPr>
              <w:t xml:space="preserve">Assignments/Comments </w:t>
            </w:r>
          </w:p>
        </w:tc>
      </w:tr>
      <w:tr w:rsidR="005A2143" w:rsidRPr="00536A75" w14:paraId="257A4DC3" w14:textId="77777777">
        <w:trPr>
          <w:trHeight w:val="394"/>
        </w:trPr>
        <w:tc>
          <w:tcPr>
            <w:tcW w:w="1282" w:type="dxa"/>
            <w:tcBorders>
              <w:top w:val="nil"/>
              <w:left w:val="nil"/>
              <w:bottom w:val="nil"/>
              <w:right w:val="nil"/>
            </w:tcBorders>
            <w:shd w:val="clear" w:color="auto" w:fill="D9D9D9"/>
          </w:tcPr>
          <w:p w14:paraId="620180FE" w14:textId="77777777" w:rsidR="005A2143" w:rsidRPr="00536A75" w:rsidRDefault="00F90497">
            <w:pPr>
              <w:spacing w:after="0" w:line="259" w:lineRule="auto"/>
              <w:ind w:left="10" w:firstLine="0"/>
              <w:jc w:val="center"/>
            </w:pPr>
            <w:r w:rsidRPr="00536A75">
              <w:rPr>
                <w:sz w:val="20"/>
              </w:rPr>
              <w:t xml:space="preserve">W 1 </w:t>
            </w:r>
          </w:p>
        </w:tc>
        <w:tc>
          <w:tcPr>
            <w:tcW w:w="902" w:type="dxa"/>
            <w:tcBorders>
              <w:top w:val="nil"/>
              <w:left w:val="nil"/>
              <w:bottom w:val="nil"/>
              <w:right w:val="nil"/>
            </w:tcBorders>
            <w:shd w:val="clear" w:color="auto" w:fill="D9D9D9"/>
          </w:tcPr>
          <w:p w14:paraId="6EBE8A7B" w14:textId="580529EF" w:rsidR="005A2143" w:rsidRPr="00536A75" w:rsidRDefault="00F90497">
            <w:pPr>
              <w:spacing w:after="0" w:line="259" w:lineRule="auto"/>
              <w:ind w:left="0" w:firstLine="0"/>
            </w:pPr>
            <w:r w:rsidRPr="00536A75">
              <w:rPr>
                <w:b/>
                <w:sz w:val="20"/>
              </w:rPr>
              <w:t>1/1</w:t>
            </w:r>
            <w:r w:rsidR="003D3A10" w:rsidRPr="00536A75">
              <w:rPr>
                <w:b/>
                <w:sz w:val="20"/>
              </w:rPr>
              <w:t>2</w:t>
            </w:r>
            <w:r w:rsidRPr="00536A75">
              <w:rPr>
                <w:b/>
                <w:sz w:val="20"/>
              </w:rPr>
              <w:t xml:space="preserve"> </w:t>
            </w:r>
          </w:p>
        </w:tc>
        <w:tc>
          <w:tcPr>
            <w:tcW w:w="4522" w:type="dxa"/>
            <w:gridSpan w:val="2"/>
            <w:tcBorders>
              <w:top w:val="nil"/>
              <w:left w:val="nil"/>
              <w:bottom w:val="nil"/>
              <w:right w:val="nil"/>
            </w:tcBorders>
            <w:shd w:val="clear" w:color="auto" w:fill="D9D9D9"/>
          </w:tcPr>
          <w:p w14:paraId="1ED37457" w14:textId="77777777" w:rsidR="005A2143" w:rsidRPr="00536A75" w:rsidRDefault="00F90497">
            <w:pPr>
              <w:spacing w:after="0" w:line="259" w:lineRule="auto"/>
              <w:ind w:left="0" w:firstLine="0"/>
            </w:pPr>
            <w:r w:rsidRPr="00536A75">
              <w:rPr>
                <w:sz w:val="20"/>
              </w:rPr>
              <w:t xml:space="preserve">Introduction to Sport Finance &amp; Syllabus Overview  </w:t>
            </w:r>
          </w:p>
        </w:tc>
        <w:tc>
          <w:tcPr>
            <w:tcW w:w="2794" w:type="dxa"/>
            <w:gridSpan w:val="2"/>
            <w:tcBorders>
              <w:top w:val="nil"/>
              <w:left w:val="nil"/>
              <w:bottom w:val="nil"/>
              <w:right w:val="nil"/>
            </w:tcBorders>
            <w:shd w:val="clear" w:color="auto" w:fill="D9D9D9"/>
          </w:tcPr>
          <w:p w14:paraId="3122F769" w14:textId="68E242FE" w:rsidR="005A2143" w:rsidRPr="00536A75" w:rsidRDefault="005A2143">
            <w:pPr>
              <w:spacing w:after="0" w:line="259" w:lineRule="auto"/>
              <w:ind w:left="0" w:firstLine="0"/>
            </w:pPr>
          </w:p>
        </w:tc>
      </w:tr>
      <w:tr w:rsidR="005A2143" w:rsidRPr="00536A75" w14:paraId="412CC153" w14:textId="77777777">
        <w:trPr>
          <w:trHeight w:val="408"/>
        </w:trPr>
        <w:tc>
          <w:tcPr>
            <w:tcW w:w="1282" w:type="dxa"/>
            <w:tcBorders>
              <w:top w:val="nil"/>
              <w:left w:val="nil"/>
              <w:bottom w:val="nil"/>
              <w:right w:val="nil"/>
            </w:tcBorders>
          </w:tcPr>
          <w:p w14:paraId="60060AC7" w14:textId="77777777" w:rsidR="005A2143" w:rsidRPr="00536A75" w:rsidRDefault="00F90497">
            <w:pPr>
              <w:spacing w:after="0" w:line="259" w:lineRule="auto"/>
              <w:ind w:left="10" w:firstLine="0"/>
              <w:jc w:val="center"/>
            </w:pPr>
            <w:r w:rsidRPr="00536A75">
              <w:rPr>
                <w:sz w:val="20"/>
              </w:rPr>
              <w:t xml:space="preserve">W 2 </w:t>
            </w:r>
          </w:p>
        </w:tc>
        <w:tc>
          <w:tcPr>
            <w:tcW w:w="902" w:type="dxa"/>
            <w:tcBorders>
              <w:top w:val="nil"/>
              <w:left w:val="nil"/>
              <w:bottom w:val="nil"/>
              <w:right w:val="nil"/>
            </w:tcBorders>
          </w:tcPr>
          <w:p w14:paraId="62D8656F" w14:textId="45811D25" w:rsidR="005A2143" w:rsidRPr="00536A75" w:rsidRDefault="00F90497">
            <w:pPr>
              <w:spacing w:after="0" w:line="259" w:lineRule="auto"/>
              <w:ind w:left="0" w:firstLine="0"/>
            </w:pPr>
            <w:r w:rsidRPr="00536A75">
              <w:rPr>
                <w:b/>
                <w:sz w:val="20"/>
              </w:rPr>
              <w:t>1/</w:t>
            </w:r>
            <w:r w:rsidR="003D3A10" w:rsidRPr="00536A75">
              <w:rPr>
                <w:b/>
                <w:sz w:val="20"/>
              </w:rPr>
              <w:t>19</w:t>
            </w:r>
            <w:r w:rsidRPr="00536A75">
              <w:rPr>
                <w:b/>
                <w:sz w:val="20"/>
              </w:rPr>
              <w:t xml:space="preserve"> </w:t>
            </w:r>
          </w:p>
        </w:tc>
        <w:tc>
          <w:tcPr>
            <w:tcW w:w="4522" w:type="dxa"/>
            <w:gridSpan w:val="2"/>
            <w:tcBorders>
              <w:top w:val="nil"/>
              <w:left w:val="nil"/>
              <w:bottom w:val="nil"/>
              <w:right w:val="nil"/>
            </w:tcBorders>
          </w:tcPr>
          <w:p w14:paraId="22B837CE" w14:textId="1418E6C7" w:rsidR="005A2143" w:rsidRPr="00536A75" w:rsidRDefault="003D3A10">
            <w:pPr>
              <w:spacing w:after="0" w:line="259" w:lineRule="auto"/>
              <w:ind w:left="0" w:firstLine="0"/>
            </w:pPr>
            <w:r w:rsidRPr="00536A75">
              <w:rPr>
                <w:rStyle w:val="Strong"/>
                <w:color w:val="333333"/>
                <w:bdr w:val="none" w:sz="0" w:space="0" w:color="auto" w:frame="1"/>
                <w:shd w:val="clear" w:color="auto" w:fill="FAF8F1"/>
              </w:rPr>
              <w:t>Martin Luther King Jr. Day</w:t>
            </w:r>
          </w:p>
        </w:tc>
        <w:tc>
          <w:tcPr>
            <w:tcW w:w="2794" w:type="dxa"/>
            <w:gridSpan w:val="2"/>
            <w:tcBorders>
              <w:top w:val="nil"/>
              <w:left w:val="nil"/>
              <w:bottom w:val="nil"/>
              <w:right w:val="nil"/>
            </w:tcBorders>
          </w:tcPr>
          <w:p w14:paraId="1041A392" w14:textId="77777777" w:rsidR="005A2143" w:rsidRPr="00536A75" w:rsidRDefault="00F90497">
            <w:pPr>
              <w:spacing w:after="0" w:line="259" w:lineRule="auto"/>
              <w:ind w:left="0" w:firstLine="0"/>
            </w:pPr>
            <w:r w:rsidRPr="00536A75">
              <w:rPr>
                <w:b/>
                <w:i/>
                <w:sz w:val="20"/>
              </w:rPr>
              <w:t xml:space="preserve"> </w:t>
            </w:r>
          </w:p>
        </w:tc>
      </w:tr>
      <w:tr w:rsidR="005A2143" w:rsidRPr="00536A75" w14:paraId="68F42CD2" w14:textId="77777777">
        <w:trPr>
          <w:trHeight w:val="336"/>
        </w:trPr>
        <w:tc>
          <w:tcPr>
            <w:tcW w:w="1282" w:type="dxa"/>
            <w:tcBorders>
              <w:top w:val="nil"/>
              <w:left w:val="nil"/>
              <w:bottom w:val="nil"/>
              <w:right w:val="nil"/>
            </w:tcBorders>
            <w:shd w:val="clear" w:color="auto" w:fill="D9D9D9"/>
          </w:tcPr>
          <w:p w14:paraId="6D016A36" w14:textId="77777777" w:rsidR="005A2143" w:rsidRPr="00536A75" w:rsidRDefault="00F90497">
            <w:pPr>
              <w:spacing w:after="0" w:line="259" w:lineRule="auto"/>
              <w:ind w:left="10" w:firstLine="0"/>
              <w:jc w:val="center"/>
            </w:pPr>
            <w:r w:rsidRPr="00536A75">
              <w:rPr>
                <w:sz w:val="20"/>
              </w:rPr>
              <w:t xml:space="preserve">W 3 </w:t>
            </w:r>
          </w:p>
        </w:tc>
        <w:tc>
          <w:tcPr>
            <w:tcW w:w="902" w:type="dxa"/>
            <w:tcBorders>
              <w:top w:val="nil"/>
              <w:left w:val="nil"/>
              <w:bottom w:val="nil"/>
              <w:right w:val="nil"/>
            </w:tcBorders>
            <w:shd w:val="clear" w:color="auto" w:fill="D9D9D9"/>
          </w:tcPr>
          <w:p w14:paraId="6A548A62" w14:textId="2693DE33" w:rsidR="005A2143" w:rsidRPr="00536A75" w:rsidRDefault="00F90497">
            <w:pPr>
              <w:spacing w:after="0" w:line="259" w:lineRule="auto"/>
              <w:ind w:left="0" w:firstLine="0"/>
            </w:pPr>
            <w:r w:rsidRPr="00536A75">
              <w:rPr>
                <w:b/>
                <w:sz w:val="20"/>
              </w:rPr>
              <w:t>1/</w:t>
            </w:r>
            <w:r w:rsidR="003D3A10" w:rsidRPr="00536A75">
              <w:rPr>
                <w:b/>
                <w:sz w:val="20"/>
              </w:rPr>
              <w:t>26</w:t>
            </w:r>
            <w:r w:rsidRPr="00536A75">
              <w:rPr>
                <w:b/>
                <w:sz w:val="20"/>
              </w:rPr>
              <w:t xml:space="preserve"> </w:t>
            </w:r>
          </w:p>
        </w:tc>
        <w:tc>
          <w:tcPr>
            <w:tcW w:w="4522" w:type="dxa"/>
            <w:gridSpan w:val="2"/>
            <w:tcBorders>
              <w:top w:val="nil"/>
              <w:left w:val="nil"/>
              <w:bottom w:val="nil"/>
              <w:right w:val="nil"/>
            </w:tcBorders>
            <w:shd w:val="clear" w:color="auto" w:fill="D9D9D9"/>
          </w:tcPr>
          <w:p w14:paraId="484DB9AD" w14:textId="0B968CD6" w:rsidR="005A2143" w:rsidRPr="00536A75" w:rsidRDefault="00F90497">
            <w:pPr>
              <w:spacing w:after="0" w:line="259" w:lineRule="auto"/>
              <w:ind w:left="0" w:firstLine="0"/>
            </w:pPr>
            <w:r w:rsidRPr="00536A75">
              <w:rPr>
                <w:sz w:val="20"/>
              </w:rPr>
              <w:t xml:space="preserve">Financial Decision Theories </w:t>
            </w:r>
            <w:r w:rsidR="003D3A10" w:rsidRPr="00536A75">
              <w:rPr>
                <w:sz w:val="20"/>
              </w:rPr>
              <w:t>I, II</w:t>
            </w:r>
          </w:p>
        </w:tc>
        <w:tc>
          <w:tcPr>
            <w:tcW w:w="2794" w:type="dxa"/>
            <w:gridSpan w:val="2"/>
            <w:tcBorders>
              <w:top w:val="nil"/>
              <w:left w:val="nil"/>
              <w:bottom w:val="nil"/>
              <w:right w:val="nil"/>
            </w:tcBorders>
            <w:shd w:val="clear" w:color="auto" w:fill="D9D9D9"/>
          </w:tcPr>
          <w:p w14:paraId="68D90726" w14:textId="10618998" w:rsidR="005A2143" w:rsidRPr="00536A75" w:rsidRDefault="005A2143">
            <w:pPr>
              <w:spacing w:after="0" w:line="259" w:lineRule="auto"/>
              <w:ind w:left="0" w:firstLine="0"/>
            </w:pPr>
          </w:p>
        </w:tc>
      </w:tr>
      <w:tr w:rsidR="005A2143" w:rsidRPr="00536A75" w14:paraId="359FDDF5" w14:textId="77777777">
        <w:trPr>
          <w:trHeight w:val="403"/>
        </w:trPr>
        <w:tc>
          <w:tcPr>
            <w:tcW w:w="1282" w:type="dxa"/>
            <w:tcBorders>
              <w:top w:val="nil"/>
              <w:left w:val="nil"/>
              <w:bottom w:val="nil"/>
              <w:right w:val="nil"/>
            </w:tcBorders>
          </w:tcPr>
          <w:p w14:paraId="7A686354" w14:textId="77777777" w:rsidR="005A2143" w:rsidRPr="00536A75" w:rsidRDefault="00F90497">
            <w:pPr>
              <w:spacing w:after="0" w:line="259" w:lineRule="auto"/>
              <w:ind w:left="10" w:firstLine="0"/>
              <w:jc w:val="center"/>
            </w:pPr>
            <w:r w:rsidRPr="00536A75">
              <w:rPr>
                <w:sz w:val="20"/>
              </w:rPr>
              <w:t xml:space="preserve">W 4 </w:t>
            </w:r>
          </w:p>
        </w:tc>
        <w:tc>
          <w:tcPr>
            <w:tcW w:w="902" w:type="dxa"/>
            <w:tcBorders>
              <w:top w:val="nil"/>
              <w:left w:val="nil"/>
              <w:bottom w:val="nil"/>
              <w:right w:val="nil"/>
            </w:tcBorders>
          </w:tcPr>
          <w:p w14:paraId="11B79510" w14:textId="0DF618BC" w:rsidR="005A2143" w:rsidRPr="00536A75" w:rsidRDefault="00F90497">
            <w:pPr>
              <w:spacing w:after="0" w:line="259" w:lineRule="auto"/>
              <w:ind w:left="0" w:firstLine="0"/>
            </w:pPr>
            <w:r w:rsidRPr="00536A75">
              <w:rPr>
                <w:b/>
                <w:sz w:val="20"/>
              </w:rPr>
              <w:t>2/</w:t>
            </w:r>
            <w:r w:rsidR="003D3A10" w:rsidRPr="00536A75">
              <w:rPr>
                <w:b/>
                <w:sz w:val="20"/>
              </w:rPr>
              <w:t>2</w:t>
            </w:r>
            <w:r w:rsidRPr="00536A75">
              <w:rPr>
                <w:b/>
                <w:sz w:val="20"/>
              </w:rPr>
              <w:t xml:space="preserve"> </w:t>
            </w:r>
          </w:p>
        </w:tc>
        <w:tc>
          <w:tcPr>
            <w:tcW w:w="4522" w:type="dxa"/>
            <w:gridSpan w:val="2"/>
            <w:tcBorders>
              <w:top w:val="nil"/>
              <w:left w:val="nil"/>
              <w:bottom w:val="nil"/>
              <w:right w:val="nil"/>
            </w:tcBorders>
          </w:tcPr>
          <w:p w14:paraId="4ADE50EB" w14:textId="77777777" w:rsidR="005A2143" w:rsidRPr="00536A75" w:rsidRDefault="00F90497">
            <w:pPr>
              <w:spacing w:after="0" w:line="259" w:lineRule="auto"/>
              <w:ind w:left="0" w:firstLine="0"/>
            </w:pPr>
            <w:r w:rsidRPr="00536A75">
              <w:rPr>
                <w:sz w:val="20"/>
              </w:rPr>
              <w:t xml:space="preserve">Financial Statements </w:t>
            </w:r>
          </w:p>
        </w:tc>
        <w:tc>
          <w:tcPr>
            <w:tcW w:w="2794" w:type="dxa"/>
            <w:gridSpan w:val="2"/>
            <w:tcBorders>
              <w:top w:val="nil"/>
              <w:left w:val="nil"/>
              <w:bottom w:val="nil"/>
              <w:right w:val="nil"/>
            </w:tcBorders>
          </w:tcPr>
          <w:p w14:paraId="4DD3137F" w14:textId="77777777" w:rsidR="005A2143" w:rsidRPr="00536A75" w:rsidRDefault="00F90497">
            <w:pPr>
              <w:spacing w:after="0" w:line="259" w:lineRule="auto"/>
              <w:ind w:left="0" w:firstLine="0"/>
            </w:pPr>
            <w:r w:rsidRPr="00186C21">
              <w:rPr>
                <w:b/>
                <w:i/>
                <w:color w:val="ED0000"/>
                <w:sz w:val="20"/>
              </w:rPr>
              <w:t>Problem 1 Announce</w:t>
            </w:r>
            <w:r w:rsidRPr="00536A75">
              <w:rPr>
                <w:b/>
                <w:i/>
                <w:sz w:val="20"/>
              </w:rPr>
              <w:t xml:space="preserve"> </w:t>
            </w:r>
          </w:p>
        </w:tc>
      </w:tr>
      <w:tr w:rsidR="005A2143" w:rsidRPr="00536A75" w14:paraId="1DA5CA41" w14:textId="77777777">
        <w:trPr>
          <w:trHeight w:val="346"/>
        </w:trPr>
        <w:tc>
          <w:tcPr>
            <w:tcW w:w="1282" w:type="dxa"/>
            <w:tcBorders>
              <w:top w:val="nil"/>
              <w:left w:val="nil"/>
              <w:bottom w:val="nil"/>
              <w:right w:val="nil"/>
            </w:tcBorders>
            <w:shd w:val="clear" w:color="auto" w:fill="D9D9D9"/>
          </w:tcPr>
          <w:p w14:paraId="5112CC48" w14:textId="77777777" w:rsidR="005A2143" w:rsidRPr="00536A75" w:rsidRDefault="00F90497">
            <w:pPr>
              <w:spacing w:after="0" w:line="259" w:lineRule="auto"/>
              <w:ind w:left="10" w:firstLine="0"/>
              <w:jc w:val="center"/>
            </w:pPr>
            <w:r w:rsidRPr="00536A75">
              <w:rPr>
                <w:sz w:val="20"/>
              </w:rPr>
              <w:t xml:space="preserve">W 5 </w:t>
            </w:r>
          </w:p>
        </w:tc>
        <w:tc>
          <w:tcPr>
            <w:tcW w:w="902" w:type="dxa"/>
            <w:tcBorders>
              <w:top w:val="nil"/>
              <w:left w:val="nil"/>
              <w:bottom w:val="nil"/>
              <w:right w:val="nil"/>
            </w:tcBorders>
            <w:shd w:val="clear" w:color="auto" w:fill="D9D9D9"/>
          </w:tcPr>
          <w:p w14:paraId="5933BC8C" w14:textId="45A792A5" w:rsidR="005A2143" w:rsidRPr="00536A75" w:rsidRDefault="00F90497">
            <w:pPr>
              <w:spacing w:after="0" w:line="259" w:lineRule="auto"/>
              <w:ind w:left="0" w:firstLine="0"/>
            </w:pPr>
            <w:r w:rsidRPr="00536A75">
              <w:rPr>
                <w:b/>
                <w:sz w:val="20"/>
              </w:rPr>
              <w:t>2/</w:t>
            </w:r>
            <w:r w:rsidR="003D3A10" w:rsidRPr="00536A75">
              <w:rPr>
                <w:b/>
                <w:sz w:val="20"/>
              </w:rPr>
              <w:t>9</w:t>
            </w:r>
            <w:r w:rsidRPr="00536A75">
              <w:rPr>
                <w:b/>
                <w:sz w:val="20"/>
              </w:rPr>
              <w:t xml:space="preserve"> </w:t>
            </w:r>
          </w:p>
        </w:tc>
        <w:tc>
          <w:tcPr>
            <w:tcW w:w="4522" w:type="dxa"/>
            <w:gridSpan w:val="2"/>
            <w:tcBorders>
              <w:top w:val="nil"/>
              <w:left w:val="nil"/>
              <w:bottom w:val="nil"/>
              <w:right w:val="nil"/>
            </w:tcBorders>
            <w:shd w:val="clear" w:color="auto" w:fill="D9D9D9"/>
          </w:tcPr>
          <w:p w14:paraId="30D53142" w14:textId="77777777" w:rsidR="005A2143" w:rsidRPr="00536A75" w:rsidRDefault="00F90497">
            <w:pPr>
              <w:spacing w:after="0" w:line="259" w:lineRule="auto"/>
              <w:ind w:left="0" w:firstLine="0"/>
            </w:pPr>
            <w:r w:rsidRPr="00536A75">
              <w:rPr>
                <w:sz w:val="20"/>
              </w:rPr>
              <w:t xml:space="preserve">Ratio </w:t>
            </w:r>
          </w:p>
        </w:tc>
        <w:tc>
          <w:tcPr>
            <w:tcW w:w="2794" w:type="dxa"/>
            <w:gridSpan w:val="2"/>
            <w:tcBorders>
              <w:top w:val="nil"/>
              <w:left w:val="nil"/>
              <w:bottom w:val="nil"/>
              <w:right w:val="nil"/>
            </w:tcBorders>
            <w:shd w:val="clear" w:color="auto" w:fill="D9D9D9"/>
          </w:tcPr>
          <w:p w14:paraId="7DCF881D" w14:textId="1B4CA949" w:rsidR="005A2143" w:rsidRPr="00536A75" w:rsidRDefault="005A2143">
            <w:pPr>
              <w:spacing w:after="0" w:line="259" w:lineRule="auto"/>
              <w:ind w:left="0" w:firstLine="0"/>
            </w:pPr>
          </w:p>
        </w:tc>
      </w:tr>
      <w:tr w:rsidR="005A2143" w:rsidRPr="00536A75" w14:paraId="718B6118" w14:textId="77777777">
        <w:trPr>
          <w:trHeight w:val="418"/>
        </w:trPr>
        <w:tc>
          <w:tcPr>
            <w:tcW w:w="1282" w:type="dxa"/>
            <w:tcBorders>
              <w:top w:val="nil"/>
              <w:left w:val="nil"/>
              <w:bottom w:val="nil"/>
              <w:right w:val="nil"/>
            </w:tcBorders>
          </w:tcPr>
          <w:p w14:paraId="7C4CF3E7" w14:textId="77777777" w:rsidR="005A2143" w:rsidRPr="00536A75" w:rsidRDefault="00F90497">
            <w:pPr>
              <w:spacing w:after="0" w:line="259" w:lineRule="auto"/>
              <w:ind w:left="10" w:firstLine="0"/>
              <w:jc w:val="center"/>
            </w:pPr>
            <w:r w:rsidRPr="00536A75">
              <w:rPr>
                <w:sz w:val="20"/>
              </w:rPr>
              <w:t xml:space="preserve">W 6 </w:t>
            </w:r>
          </w:p>
        </w:tc>
        <w:tc>
          <w:tcPr>
            <w:tcW w:w="902" w:type="dxa"/>
            <w:tcBorders>
              <w:top w:val="nil"/>
              <w:left w:val="nil"/>
              <w:bottom w:val="nil"/>
              <w:right w:val="nil"/>
            </w:tcBorders>
          </w:tcPr>
          <w:p w14:paraId="2F35F262" w14:textId="5ECB6CAD" w:rsidR="005A2143" w:rsidRPr="00536A75" w:rsidRDefault="00F90497">
            <w:pPr>
              <w:spacing w:after="0" w:line="259" w:lineRule="auto"/>
              <w:ind w:left="0" w:firstLine="0"/>
            </w:pPr>
            <w:r w:rsidRPr="00536A75">
              <w:rPr>
                <w:b/>
                <w:sz w:val="20"/>
              </w:rPr>
              <w:t>2/1</w:t>
            </w:r>
            <w:r w:rsidR="003D3A10" w:rsidRPr="00536A75">
              <w:rPr>
                <w:b/>
                <w:sz w:val="20"/>
              </w:rPr>
              <w:t>6</w:t>
            </w:r>
            <w:r w:rsidRPr="00536A75">
              <w:rPr>
                <w:b/>
                <w:sz w:val="20"/>
              </w:rPr>
              <w:t xml:space="preserve"> </w:t>
            </w:r>
          </w:p>
        </w:tc>
        <w:tc>
          <w:tcPr>
            <w:tcW w:w="4522" w:type="dxa"/>
            <w:gridSpan w:val="2"/>
            <w:tcBorders>
              <w:top w:val="nil"/>
              <w:left w:val="nil"/>
              <w:bottom w:val="nil"/>
              <w:right w:val="nil"/>
            </w:tcBorders>
          </w:tcPr>
          <w:p w14:paraId="43A0710B" w14:textId="77777777" w:rsidR="005A2143" w:rsidRPr="00536A75" w:rsidRDefault="00F90497">
            <w:pPr>
              <w:spacing w:after="0" w:line="259" w:lineRule="auto"/>
              <w:ind w:left="0" w:firstLine="0"/>
            </w:pPr>
            <w:r w:rsidRPr="00186C21">
              <w:rPr>
                <w:b/>
                <w:i/>
                <w:color w:val="ED0000"/>
                <w:sz w:val="20"/>
              </w:rPr>
              <w:t>Exam I</w:t>
            </w:r>
            <w:r w:rsidRPr="00536A75">
              <w:rPr>
                <w:sz w:val="20"/>
              </w:rPr>
              <w:t xml:space="preserve"> </w:t>
            </w:r>
          </w:p>
        </w:tc>
        <w:tc>
          <w:tcPr>
            <w:tcW w:w="2794" w:type="dxa"/>
            <w:gridSpan w:val="2"/>
            <w:tcBorders>
              <w:top w:val="nil"/>
              <w:left w:val="nil"/>
              <w:bottom w:val="nil"/>
              <w:right w:val="nil"/>
            </w:tcBorders>
          </w:tcPr>
          <w:p w14:paraId="7D1D8BDC" w14:textId="4557EFE5" w:rsidR="005A2143" w:rsidRPr="00536A75" w:rsidRDefault="005A2143">
            <w:pPr>
              <w:spacing w:after="0" w:line="259" w:lineRule="auto"/>
              <w:ind w:left="0" w:firstLine="0"/>
            </w:pPr>
          </w:p>
        </w:tc>
      </w:tr>
      <w:tr w:rsidR="005A2143" w:rsidRPr="00536A75" w14:paraId="63310EB5" w14:textId="77777777">
        <w:trPr>
          <w:trHeight w:val="413"/>
        </w:trPr>
        <w:tc>
          <w:tcPr>
            <w:tcW w:w="1282" w:type="dxa"/>
            <w:tcBorders>
              <w:top w:val="nil"/>
              <w:left w:val="nil"/>
              <w:bottom w:val="nil"/>
              <w:right w:val="nil"/>
            </w:tcBorders>
            <w:shd w:val="clear" w:color="auto" w:fill="D9D9D9"/>
          </w:tcPr>
          <w:p w14:paraId="0B18BE66" w14:textId="77777777" w:rsidR="005A2143" w:rsidRPr="00536A75" w:rsidRDefault="00F90497">
            <w:pPr>
              <w:spacing w:after="0" w:line="259" w:lineRule="auto"/>
              <w:ind w:left="10" w:firstLine="0"/>
              <w:jc w:val="center"/>
            </w:pPr>
            <w:r w:rsidRPr="00536A75">
              <w:rPr>
                <w:sz w:val="20"/>
              </w:rPr>
              <w:t xml:space="preserve">W 7 </w:t>
            </w:r>
          </w:p>
        </w:tc>
        <w:tc>
          <w:tcPr>
            <w:tcW w:w="902" w:type="dxa"/>
            <w:tcBorders>
              <w:top w:val="nil"/>
              <w:left w:val="nil"/>
              <w:bottom w:val="nil"/>
              <w:right w:val="nil"/>
            </w:tcBorders>
            <w:shd w:val="clear" w:color="auto" w:fill="D9D9D9"/>
          </w:tcPr>
          <w:p w14:paraId="4F4CF917" w14:textId="6A5428C3" w:rsidR="005A2143" w:rsidRPr="00536A75" w:rsidRDefault="00F90497">
            <w:pPr>
              <w:spacing w:after="0" w:line="259" w:lineRule="auto"/>
              <w:ind w:left="0" w:firstLine="0"/>
            </w:pPr>
            <w:r w:rsidRPr="00536A75">
              <w:rPr>
                <w:b/>
                <w:sz w:val="20"/>
              </w:rPr>
              <w:t>2/2</w:t>
            </w:r>
            <w:r w:rsidR="003D3A10" w:rsidRPr="00536A75">
              <w:rPr>
                <w:b/>
                <w:sz w:val="20"/>
              </w:rPr>
              <w:t>3</w:t>
            </w:r>
            <w:r w:rsidRPr="00536A75">
              <w:rPr>
                <w:b/>
                <w:sz w:val="20"/>
              </w:rPr>
              <w:t xml:space="preserve"> </w:t>
            </w:r>
          </w:p>
        </w:tc>
        <w:tc>
          <w:tcPr>
            <w:tcW w:w="4522" w:type="dxa"/>
            <w:gridSpan w:val="2"/>
            <w:tcBorders>
              <w:top w:val="nil"/>
              <w:left w:val="nil"/>
              <w:bottom w:val="nil"/>
              <w:right w:val="nil"/>
            </w:tcBorders>
            <w:shd w:val="clear" w:color="auto" w:fill="D9D9D9"/>
          </w:tcPr>
          <w:p w14:paraId="56FCBD5F" w14:textId="77777777" w:rsidR="005A2143" w:rsidRPr="00536A75" w:rsidRDefault="00F90497">
            <w:pPr>
              <w:spacing w:after="0" w:line="259" w:lineRule="auto"/>
              <w:ind w:left="0" w:firstLine="0"/>
            </w:pPr>
            <w:r w:rsidRPr="00536A75">
              <w:rPr>
                <w:sz w:val="20"/>
              </w:rPr>
              <w:t xml:space="preserve">Risk  </w:t>
            </w:r>
          </w:p>
        </w:tc>
        <w:tc>
          <w:tcPr>
            <w:tcW w:w="2794" w:type="dxa"/>
            <w:gridSpan w:val="2"/>
            <w:tcBorders>
              <w:top w:val="nil"/>
              <w:left w:val="nil"/>
              <w:bottom w:val="nil"/>
              <w:right w:val="nil"/>
            </w:tcBorders>
            <w:shd w:val="clear" w:color="auto" w:fill="D9D9D9"/>
          </w:tcPr>
          <w:p w14:paraId="38F9D36F" w14:textId="599AF8EF" w:rsidR="005A2143" w:rsidRPr="00536A75" w:rsidRDefault="003D3A10">
            <w:pPr>
              <w:spacing w:after="0" w:line="259" w:lineRule="auto"/>
              <w:ind w:left="0" w:firstLine="0"/>
            </w:pPr>
            <w:r w:rsidRPr="00186C21">
              <w:rPr>
                <w:b/>
                <w:i/>
                <w:color w:val="BE0000"/>
                <w:sz w:val="20"/>
              </w:rPr>
              <w:t>Journal Article Review Due</w:t>
            </w:r>
          </w:p>
        </w:tc>
      </w:tr>
      <w:tr w:rsidR="005A2143" w:rsidRPr="00536A75" w14:paraId="232DE14D" w14:textId="77777777">
        <w:trPr>
          <w:trHeight w:val="398"/>
        </w:trPr>
        <w:tc>
          <w:tcPr>
            <w:tcW w:w="1282" w:type="dxa"/>
            <w:tcBorders>
              <w:top w:val="nil"/>
              <w:left w:val="nil"/>
              <w:bottom w:val="nil"/>
              <w:right w:val="nil"/>
            </w:tcBorders>
          </w:tcPr>
          <w:p w14:paraId="6C0E173C" w14:textId="77777777" w:rsidR="005A2143" w:rsidRPr="00536A75" w:rsidRDefault="00F90497">
            <w:pPr>
              <w:spacing w:after="0" w:line="259" w:lineRule="auto"/>
              <w:ind w:left="10" w:firstLine="0"/>
              <w:jc w:val="center"/>
            </w:pPr>
            <w:r w:rsidRPr="00536A75">
              <w:rPr>
                <w:sz w:val="20"/>
              </w:rPr>
              <w:t xml:space="preserve">W 8 </w:t>
            </w:r>
          </w:p>
        </w:tc>
        <w:tc>
          <w:tcPr>
            <w:tcW w:w="902" w:type="dxa"/>
            <w:tcBorders>
              <w:top w:val="nil"/>
              <w:left w:val="nil"/>
              <w:bottom w:val="nil"/>
              <w:right w:val="nil"/>
            </w:tcBorders>
          </w:tcPr>
          <w:p w14:paraId="739E3EB2" w14:textId="314EAD80" w:rsidR="005A2143" w:rsidRPr="00536A75" w:rsidRDefault="00F90497">
            <w:pPr>
              <w:spacing w:after="0" w:line="259" w:lineRule="auto"/>
              <w:ind w:left="0" w:firstLine="0"/>
            </w:pPr>
            <w:r w:rsidRPr="00536A75">
              <w:rPr>
                <w:b/>
                <w:sz w:val="20"/>
              </w:rPr>
              <w:t>3/</w:t>
            </w:r>
            <w:r w:rsidR="003D3A10" w:rsidRPr="00536A75">
              <w:rPr>
                <w:b/>
                <w:sz w:val="20"/>
              </w:rPr>
              <w:t>2</w:t>
            </w:r>
            <w:r w:rsidRPr="00536A75">
              <w:rPr>
                <w:b/>
                <w:sz w:val="20"/>
              </w:rPr>
              <w:t xml:space="preserve"> </w:t>
            </w:r>
          </w:p>
        </w:tc>
        <w:tc>
          <w:tcPr>
            <w:tcW w:w="4522" w:type="dxa"/>
            <w:gridSpan w:val="2"/>
            <w:tcBorders>
              <w:top w:val="nil"/>
              <w:left w:val="nil"/>
              <w:bottom w:val="nil"/>
              <w:right w:val="nil"/>
            </w:tcBorders>
          </w:tcPr>
          <w:p w14:paraId="18D83411" w14:textId="77777777" w:rsidR="005A2143" w:rsidRPr="00536A75" w:rsidRDefault="00F90497">
            <w:pPr>
              <w:spacing w:after="0" w:line="259" w:lineRule="auto"/>
              <w:ind w:left="0" w:firstLine="0"/>
            </w:pPr>
            <w:r w:rsidRPr="00536A75">
              <w:rPr>
                <w:sz w:val="20"/>
              </w:rPr>
              <w:t xml:space="preserve">Time Value  </w:t>
            </w:r>
          </w:p>
        </w:tc>
        <w:tc>
          <w:tcPr>
            <w:tcW w:w="2794" w:type="dxa"/>
            <w:gridSpan w:val="2"/>
            <w:tcBorders>
              <w:top w:val="nil"/>
              <w:left w:val="nil"/>
              <w:bottom w:val="nil"/>
              <w:right w:val="nil"/>
            </w:tcBorders>
          </w:tcPr>
          <w:p w14:paraId="39523E54" w14:textId="77777777" w:rsidR="005A2143" w:rsidRPr="00536A75" w:rsidRDefault="00F90497">
            <w:pPr>
              <w:spacing w:after="0" w:line="259" w:lineRule="auto"/>
              <w:ind w:left="0" w:firstLine="0"/>
            </w:pPr>
            <w:r w:rsidRPr="00186C21">
              <w:rPr>
                <w:b/>
                <w:i/>
                <w:color w:val="ED0000"/>
                <w:sz w:val="20"/>
              </w:rPr>
              <w:t>Problem 1 Due</w:t>
            </w:r>
            <w:r w:rsidRPr="00536A75">
              <w:rPr>
                <w:b/>
                <w:i/>
                <w:sz w:val="20"/>
              </w:rPr>
              <w:t xml:space="preserve"> </w:t>
            </w:r>
          </w:p>
        </w:tc>
      </w:tr>
      <w:tr w:rsidR="005A2143" w:rsidRPr="00536A75" w14:paraId="44714A69" w14:textId="77777777">
        <w:trPr>
          <w:trHeight w:val="384"/>
        </w:trPr>
        <w:tc>
          <w:tcPr>
            <w:tcW w:w="1282" w:type="dxa"/>
            <w:tcBorders>
              <w:top w:val="nil"/>
              <w:left w:val="nil"/>
              <w:bottom w:val="nil"/>
              <w:right w:val="nil"/>
            </w:tcBorders>
            <w:shd w:val="clear" w:color="auto" w:fill="D9D9D9"/>
          </w:tcPr>
          <w:p w14:paraId="32291712" w14:textId="77777777" w:rsidR="005A2143" w:rsidRPr="00536A75" w:rsidRDefault="00F90497">
            <w:pPr>
              <w:spacing w:after="0" w:line="259" w:lineRule="auto"/>
              <w:ind w:left="10" w:firstLine="0"/>
              <w:jc w:val="center"/>
            </w:pPr>
            <w:r w:rsidRPr="00536A75">
              <w:rPr>
                <w:sz w:val="20"/>
              </w:rPr>
              <w:t xml:space="preserve">W 9 </w:t>
            </w:r>
          </w:p>
        </w:tc>
        <w:tc>
          <w:tcPr>
            <w:tcW w:w="902" w:type="dxa"/>
            <w:tcBorders>
              <w:top w:val="nil"/>
              <w:left w:val="nil"/>
              <w:bottom w:val="nil"/>
              <w:right w:val="nil"/>
            </w:tcBorders>
            <w:shd w:val="clear" w:color="auto" w:fill="D9D9D9"/>
          </w:tcPr>
          <w:p w14:paraId="6D66EE0B" w14:textId="6E47CED4" w:rsidR="005A2143" w:rsidRPr="00536A75" w:rsidRDefault="00F90497">
            <w:pPr>
              <w:spacing w:after="0" w:line="259" w:lineRule="auto"/>
              <w:ind w:left="0" w:firstLine="0"/>
            </w:pPr>
            <w:r w:rsidRPr="00536A75">
              <w:rPr>
                <w:b/>
                <w:sz w:val="20"/>
              </w:rPr>
              <w:t>3/</w:t>
            </w:r>
            <w:r w:rsidR="003D3A10" w:rsidRPr="00536A75">
              <w:rPr>
                <w:b/>
                <w:sz w:val="20"/>
              </w:rPr>
              <w:t>9</w:t>
            </w:r>
            <w:r w:rsidRPr="00536A75">
              <w:rPr>
                <w:b/>
                <w:sz w:val="20"/>
              </w:rPr>
              <w:t xml:space="preserve"> </w:t>
            </w:r>
          </w:p>
        </w:tc>
        <w:tc>
          <w:tcPr>
            <w:tcW w:w="4522" w:type="dxa"/>
            <w:gridSpan w:val="2"/>
            <w:tcBorders>
              <w:top w:val="nil"/>
              <w:left w:val="nil"/>
              <w:bottom w:val="nil"/>
              <w:right w:val="nil"/>
            </w:tcBorders>
            <w:shd w:val="clear" w:color="auto" w:fill="D9D9D9"/>
          </w:tcPr>
          <w:p w14:paraId="20C71A67" w14:textId="77777777" w:rsidR="005A2143" w:rsidRPr="00536A75" w:rsidRDefault="00F90497">
            <w:pPr>
              <w:spacing w:after="0" w:line="259" w:lineRule="auto"/>
              <w:ind w:left="0" w:firstLine="0"/>
            </w:pPr>
            <w:r w:rsidRPr="00536A75">
              <w:rPr>
                <w:sz w:val="20"/>
              </w:rPr>
              <w:t xml:space="preserve">Financial Management  </w:t>
            </w:r>
          </w:p>
        </w:tc>
        <w:tc>
          <w:tcPr>
            <w:tcW w:w="2794" w:type="dxa"/>
            <w:gridSpan w:val="2"/>
            <w:tcBorders>
              <w:top w:val="nil"/>
              <w:left w:val="nil"/>
              <w:bottom w:val="nil"/>
              <w:right w:val="nil"/>
            </w:tcBorders>
            <w:shd w:val="clear" w:color="auto" w:fill="D9D9D9"/>
          </w:tcPr>
          <w:p w14:paraId="114CA562" w14:textId="6803EE9F" w:rsidR="005A2143" w:rsidRPr="00536A75" w:rsidRDefault="005A2143">
            <w:pPr>
              <w:spacing w:after="0" w:line="259" w:lineRule="auto"/>
              <w:ind w:left="0" w:firstLine="0"/>
            </w:pPr>
          </w:p>
        </w:tc>
      </w:tr>
      <w:tr w:rsidR="005A2143" w:rsidRPr="00536A75" w14:paraId="3215C497" w14:textId="77777777">
        <w:trPr>
          <w:trHeight w:val="413"/>
        </w:trPr>
        <w:tc>
          <w:tcPr>
            <w:tcW w:w="1282" w:type="dxa"/>
            <w:tcBorders>
              <w:top w:val="nil"/>
              <w:left w:val="nil"/>
              <w:bottom w:val="nil"/>
              <w:right w:val="nil"/>
            </w:tcBorders>
          </w:tcPr>
          <w:p w14:paraId="4940859F" w14:textId="77777777" w:rsidR="005A2143" w:rsidRPr="00536A75" w:rsidRDefault="00F90497">
            <w:pPr>
              <w:spacing w:after="0" w:line="259" w:lineRule="auto"/>
              <w:ind w:left="10" w:firstLine="0"/>
              <w:jc w:val="center"/>
            </w:pPr>
            <w:r w:rsidRPr="00536A75">
              <w:rPr>
                <w:sz w:val="20"/>
              </w:rPr>
              <w:t xml:space="preserve">W 10 </w:t>
            </w:r>
          </w:p>
        </w:tc>
        <w:tc>
          <w:tcPr>
            <w:tcW w:w="902" w:type="dxa"/>
            <w:tcBorders>
              <w:top w:val="nil"/>
              <w:left w:val="nil"/>
              <w:bottom w:val="nil"/>
              <w:right w:val="nil"/>
            </w:tcBorders>
          </w:tcPr>
          <w:p w14:paraId="4B52F8AE" w14:textId="22B81B29" w:rsidR="005A2143" w:rsidRPr="00536A75" w:rsidRDefault="00F90497">
            <w:pPr>
              <w:spacing w:after="0" w:line="259" w:lineRule="auto"/>
              <w:ind w:left="0" w:firstLine="0"/>
            </w:pPr>
            <w:r w:rsidRPr="00536A75">
              <w:rPr>
                <w:b/>
                <w:sz w:val="20"/>
              </w:rPr>
              <w:t>3/</w:t>
            </w:r>
            <w:r w:rsidR="003D3A10" w:rsidRPr="00536A75">
              <w:rPr>
                <w:b/>
                <w:sz w:val="20"/>
              </w:rPr>
              <w:t>16</w:t>
            </w:r>
            <w:r w:rsidRPr="00536A75">
              <w:rPr>
                <w:b/>
                <w:sz w:val="20"/>
              </w:rPr>
              <w:t xml:space="preserve"> </w:t>
            </w:r>
          </w:p>
        </w:tc>
        <w:tc>
          <w:tcPr>
            <w:tcW w:w="4522" w:type="dxa"/>
            <w:gridSpan w:val="2"/>
            <w:tcBorders>
              <w:top w:val="nil"/>
              <w:left w:val="nil"/>
              <w:bottom w:val="nil"/>
              <w:right w:val="nil"/>
            </w:tcBorders>
          </w:tcPr>
          <w:p w14:paraId="491B15D5" w14:textId="1997CE8F" w:rsidR="005A2143" w:rsidRPr="00536A75" w:rsidRDefault="003D3A10">
            <w:pPr>
              <w:spacing w:after="0" w:line="259" w:lineRule="auto"/>
              <w:ind w:left="0" w:firstLine="0"/>
            </w:pPr>
            <w:r w:rsidRPr="00536A75">
              <w:rPr>
                <w:rStyle w:val="Strong"/>
                <w:color w:val="333333"/>
                <w:bdr w:val="none" w:sz="0" w:space="0" w:color="auto" w:frame="1"/>
              </w:rPr>
              <w:t>Spring Break</w:t>
            </w:r>
          </w:p>
        </w:tc>
        <w:tc>
          <w:tcPr>
            <w:tcW w:w="2794" w:type="dxa"/>
            <w:gridSpan w:val="2"/>
            <w:tcBorders>
              <w:top w:val="nil"/>
              <w:left w:val="nil"/>
              <w:bottom w:val="nil"/>
              <w:right w:val="nil"/>
            </w:tcBorders>
          </w:tcPr>
          <w:p w14:paraId="2F21786D" w14:textId="1B569656" w:rsidR="005A2143" w:rsidRPr="00536A75" w:rsidRDefault="005A2143">
            <w:pPr>
              <w:spacing w:after="0" w:line="259" w:lineRule="auto"/>
              <w:ind w:left="0" w:firstLine="0"/>
            </w:pPr>
          </w:p>
        </w:tc>
      </w:tr>
      <w:tr w:rsidR="005A2143" w:rsidRPr="00536A75" w14:paraId="78EDE952" w14:textId="77777777">
        <w:trPr>
          <w:trHeight w:val="398"/>
        </w:trPr>
        <w:tc>
          <w:tcPr>
            <w:tcW w:w="1282" w:type="dxa"/>
            <w:tcBorders>
              <w:top w:val="nil"/>
              <w:left w:val="nil"/>
              <w:bottom w:val="nil"/>
              <w:right w:val="nil"/>
            </w:tcBorders>
            <w:shd w:val="clear" w:color="auto" w:fill="D9D9D9"/>
          </w:tcPr>
          <w:p w14:paraId="0823AA47" w14:textId="77777777" w:rsidR="005A2143" w:rsidRPr="00536A75" w:rsidRDefault="00F90497">
            <w:pPr>
              <w:spacing w:after="0" w:line="259" w:lineRule="auto"/>
              <w:ind w:left="10" w:firstLine="0"/>
              <w:jc w:val="center"/>
            </w:pPr>
            <w:r w:rsidRPr="00536A75">
              <w:rPr>
                <w:sz w:val="20"/>
              </w:rPr>
              <w:t xml:space="preserve">W 11 </w:t>
            </w:r>
          </w:p>
        </w:tc>
        <w:tc>
          <w:tcPr>
            <w:tcW w:w="902" w:type="dxa"/>
            <w:tcBorders>
              <w:top w:val="nil"/>
              <w:left w:val="nil"/>
              <w:bottom w:val="nil"/>
              <w:right w:val="nil"/>
            </w:tcBorders>
            <w:shd w:val="clear" w:color="auto" w:fill="D9D9D9"/>
          </w:tcPr>
          <w:p w14:paraId="5B481BF7" w14:textId="14C1282C" w:rsidR="005A2143" w:rsidRPr="00536A75" w:rsidRDefault="00F90497">
            <w:pPr>
              <w:spacing w:after="0" w:line="259" w:lineRule="auto"/>
              <w:ind w:left="0" w:firstLine="0"/>
            </w:pPr>
            <w:r w:rsidRPr="00536A75">
              <w:rPr>
                <w:b/>
                <w:sz w:val="20"/>
              </w:rPr>
              <w:t>3/2</w:t>
            </w:r>
            <w:r w:rsidR="003D3A10" w:rsidRPr="00536A75">
              <w:rPr>
                <w:b/>
                <w:sz w:val="20"/>
              </w:rPr>
              <w:t>3</w:t>
            </w:r>
            <w:r w:rsidRPr="00536A75">
              <w:rPr>
                <w:b/>
                <w:sz w:val="20"/>
              </w:rPr>
              <w:t xml:space="preserve"> </w:t>
            </w:r>
          </w:p>
        </w:tc>
        <w:tc>
          <w:tcPr>
            <w:tcW w:w="4522" w:type="dxa"/>
            <w:gridSpan w:val="2"/>
            <w:tcBorders>
              <w:top w:val="nil"/>
              <w:left w:val="nil"/>
              <w:bottom w:val="nil"/>
              <w:right w:val="nil"/>
            </w:tcBorders>
            <w:shd w:val="clear" w:color="auto" w:fill="D9D9D9"/>
          </w:tcPr>
          <w:p w14:paraId="7865B914" w14:textId="7ACACA91" w:rsidR="005A2143" w:rsidRPr="00536A75" w:rsidRDefault="00F90497">
            <w:pPr>
              <w:spacing w:after="0" w:line="259" w:lineRule="auto"/>
              <w:ind w:left="0" w:firstLine="0"/>
            </w:pPr>
            <w:r w:rsidRPr="00536A75">
              <w:rPr>
                <w:sz w:val="20"/>
              </w:rPr>
              <w:t>Budgeting</w:t>
            </w:r>
          </w:p>
        </w:tc>
        <w:tc>
          <w:tcPr>
            <w:tcW w:w="2794" w:type="dxa"/>
            <w:gridSpan w:val="2"/>
            <w:tcBorders>
              <w:top w:val="nil"/>
              <w:left w:val="nil"/>
              <w:bottom w:val="nil"/>
              <w:right w:val="nil"/>
            </w:tcBorders>
            <w:shd w:val="clear" w:color="auto" w:fill="D9D9D9"/>
          </w:tcPr>
          <w:p w14:paraId="717A391C" w14:textId="79E6362E" w:rsidR="005A2143" w:rsidRPr="00536A75" w:rsidRDefault="003D3A10">
            <w:pPr>
              <w:spacing w:after="0" w:line="259" w:lineRule="auto"/>
              <w:ind w:left="0" w:firstLine="0"/>
            </w:pPr>
            <w:r w:rsidRPr="00186C21">
              <w:rPr>
                <w:b/>
                <w:i/>
                <w:color w:val="BE0000"/>
                <w:sz w:val="20"/>
              </w:rPr>
              <w:t>Problem 2 Announce</w:t>
            </w:r>
          </w:p>
        </w:tc>
      </w:tr>
      <w:tr w:rsidR="005A2143" w:rsidRPr="00536A75" w14:paraId="4B0F3EE9" w14:textId="77777777">
        <w:trPr>
          <w:trHeight w:val="490"/>
        </w:trPr>
        <w:tc>
          <w:tcPr>
            <w:tcW w:w="1282" w:type="dxa"/>
            <w:tcBorders>
              <w:top w:val="nil"/>
              <w:left w:val="nil"/>
              <w:bottom w:val="nil"/>
              <w:right w:val="nil"/>
            </w:tcBorders>
            <w:vAlign w:val="center"/>
          </w:tcPr>
          <w:p w14:paraId="5A1CDC42" w14:textId="77777777" w:rsidR="005A2143" w:rsidRPr="00536A75" w:rsidRDefault="00F90497">
            <w:pPr>
              <w:spacing w:after="0" w:line="259" w:lineRule="auto"/>
              <w:ind w:left="10" w:firstLine="0"/>
              <w:jc w:val="center"/>
            </w:pPr>
            <w:r w:rsidRPr="00536A75">
              <w:rPr>
                <w:sz w:val="20"/>
              </w:rPr>
              <w:t xml:space="preserve">W 12 </w:t>
            </w:r>
          </w:p>
        </w:tc>
        <w:tc>
          <w:tcPr>
            <w:tcW w:w="902" w:type="dxa"/>
            <w:tcBorders>
              <w:top w:val="nil"/>
              <w:left w:val="nil"/>
              <w:bottom w:val="nil"/>
              <w:right w:val="nil"/>
            </w:tcBorders>
            <w:vAlign w:val="center"/>
          </w:tcPr>
          <w:p w14:paraId="203AB85B" w14:textId="798A1AEC" w:rsidR="005A2143" w:rsidRPr="00536A75" w:rsidRDefault="003D3A10">
            <w:pPr>
              <w:spacing w:after="0" w:line="259" w:lineRule="auto"/>
              <w:ind w:left="0" w:firstLine="0"/>
            </w:pPr>
            <w:r w:rsidRPr="00536A75">
              <w:rPr>
                <w:b/>
                <w:sz w:val="20"/>
              </w:rPr>
              <w:t>3/30</w:t>
            </w:r>
          </w:p>
        </w:tc>
        <w:tc>
          <w:tcPr>
            <w:tcW w:w="4522" w:type="dxa"/>
            <w:gridSpan w:val="2"/>
            <w:tcBorders>
              <w:top w:val="nil"/>
              <w:left w:val="nil"/>
              <w:bottom w:val="nil"/>
              <w:right w:val="nil"/>
            </w:tcBorders>
            <w:vAlign w:val="center"/>
          </w:tcPr>
          <w:p w14:paraId="07BF2F83" w14:textId="77777777" w:rsidR="005A2143" w:rsidRPr="00536A75" w:rsidRDefault="00F90497">
            <w:pPr>
              <w:spacing w:after="0" w:line="259" w:lineRule="auto"/>
              <w:ind w:left="0" w:firstLine="0"/>
            </w:pPr>
            <w:r w:rsidRPr="00186C21">
              <w:rPr>
                <w:b/>
                <w:i/>
                <w:color w:val="ED0000"/>
                <w:sz w:val="20"/>
              </w:rPr>
              <w:t>Exam II</w:t>
            </w:r>
            <w:r w:rsidRPr="00536A75">
              <w:rPr>
                <w:sz w:val="20"/>
              </w:rPr>
              <w:t xml:space="preserve"> </w:t>
            </w:r>
          </w:p>
        </w:tc>
        <w:tc>
          <w:tcPr>
            <w:tcW w:w="2794" w:type="dxa"/>
            <w:gridSpan w:val="2"/>
            <w:tcBorders>
              <w:top w:val="nil"/>
              <w:left w:val="nil"/>
              <w:bottom w:val="nil"/>
              <w:right w:val="nil"/>
            </w:tcBorders>
          </w:tcPr>
          <w:p w14:paraId="0F159C06" w14:textId="6659B623" w:rsidR="005A2143" w:rsidRPr="00536A75" w:rsidRDefault="00F90497">
            <w:pPr>
              <w:spacing w:after="0" w:line="259" w:lineRule="auto"/>
              <w:ind w:left="0" w:firstLine="0"/>
            </w:pPr>
            <w:r w:rsidRPr="00536A75">
              <w:rPr>
                <w:b/>
                <w:i/>
                <w:sz w:val="20"/>
              </w:rPr>
              <w:t xml:space="preserve"> </w:t>
            </w:r>
          </w:p>
        </w:tc>
      </w:tr>
      <w:tr w:rsidR="005A2143" w:rsidRPr="00536A75" w14:paraId="1DE34BF5" w14:textId="77777777">
        <w:trPr>
          <w:trHeight w:val="398"/>
        </w:trPr>
        <w:tc>
          <w:tcPr>
            <w:tcW w:w="1282" w:type="dxa"/>
            <w:tcBorders>
              <w:top w:val="nil"/>
              <w:left w:val="nil"/>
              <w:bottom w:val="nil"/>
              <w:right w:val="nil"/>
            </w:tcBorders>
            <w:shd w:val="clear" w:color="auto" w:fill="D9D9D9"/>
          </w:tcPr>
          <w:p w14:paraId="22ED5B58" w14:textId="77777777" w:rsidR="005A2143" w:rsidRPr="00536A75" w:rsidRDefault="00F90497">
            <w:pPr>
              <w:spacing w:after="0" w:line="259" w:lineRule="auto"/>
              <w:ind w:left="10" w:firstLine="0"/>
              <w:jc w:val="center"/>
            </w:pPr>
            <w:r w:rsidRPr="00536A75">
              <w:rPr>
                <w:sz w:val="20"/>
              </w:rPr>
              <w:t xml:space="preserve">W 13 </w:t>
            </w:r>
          </w:p>
        </w:tc>
        <w:tc>
          <w:tcPr>
            <w:tcW w:w="902" w:type="dxa"/>
            <w:tcBorders>
              <w:top w:val="nil"/>
              <w:left w:val="nil"/>
              <w:bottom w:val="nil"/>
              <w:right w:val="nil"/>
            </w:tcBorders>
            <w:shd w:val="clear" w:color="auto" w:fill="D9D9D9"/>
          </w:tcPr>
          <w:p w14:paraId="06D60BA0" w14:textId="71F77E85" w:rsidR="005A2143" w:rsidRPr="00536A75" w:rsidRDefault="00F90497">
            <w:pPr>
              <w:spacing w:after="0" w:line="259" w:lineRule="auto"/>
              <w:ind w:left="0" w:firstLine="0"/>
            </w:pPr>
            <w:r w:rsidRPr="00536A75">
              <w:rPr>
                <w:b/>
                <w:sz w:val="20"/>
              </w:rPr>
              <w:t>4/</w:t>
            </w:r>
            <w:r w:rsidR="003D3A10" w:rsidRPr="00536A75">
              <w:rPr>
                <w:b/>
                <w:sz w:val="20"/>
              </w:rPr>
              <w:t>6</w:t>
            </w:r>
            <w:r w:rsidRPr="00536A75">
              <w:rPr>
                <w:b/>
                <w:sz w:val="20"/>
              </w:rPr>
              <w:t xml:space="preserve"> </w:t>
            </w:r>
          </w:p>
        </w:tc>
        <w:tc>
          <w:tcPr>
            <w:tcW w:w="4522" w:type="dxa"/>
            <w:gridSpan w:val="2"/>
            <w:tcBorders>
              <w:top w:val="nil"/>
              <w:left w:val="nil"/>
              <w:bottom w:val="nil"/>
              <w:right w:val="nil"/>
            </w:tcBorders>
            <w:shd w:val="clear" w:color="auto" w:fill="D9D9D9"/>
          </w:tcPr>
          <w:p w14:paraId="5C88A5A2" w14:textId="4DF55F95" w:rsidR="005A2143" w:rsidRPr="00536A75" w:rsidRDefault="00F90497">
            <w:pPr>
              <w:spacing w:after="0" w:line="259" w:lineRule="auto"/>
              <w:ind w:left="0" w:firstLine="0"/>
            </w:pPr>
            <w:r w:rsidRPr="00536A75">
              <w:rPr>
                <w:sz w:val="20"/>
              </w:rPr>
              <w:t xml:space="preserve">Capital Budgeting </w:t>
            </w:r>
            <w:r w:rsidR="003D3A10" w:rsidRPr="00536A75">
              <w:rPr>
                <w:sz w:val="20"/>
              </w:rPr>
              <w:t xml:space="preserve">I, </w:t>
            </w:r>
            <w:r w:rsidRPr="00536A75">
              <w:rPr>
                <w:sz w:val="20"/>
              </w:rPr>
              <w:t xml:space="preserve">II </w:t>
            </w:r>
            <w:r w:rsidRPr="00536A75">
              <w:rPr>
                <w:b/>
                <w:color w:val="0000FF"/>
                <w:sz w:val="20"/>
              </w:rPr>
              <w:t xml:space="preserve"> </w:t>
            </w:r>
          </w:p>
        </w:tc>
        <w:tc>
          <w:tcPr>
            <w:tcW w:w="2794" w:type="dxa"/>
            <w:gridSpan w:val="2"/>
            <w:tcBorders>
              <w:top w:val="nil"/>
              <w:left w:val="nil"/>
              <w:bottom w:val="nil"/>
              <w:right w:val="nil"/>
            </w:tcBorders>
            <w:shd w:val="clear" w:color="auto" w:fill="D9D9D9"/>
          </w:tcPr>
          <w:p w14:paraId="1AAD3CC7" w14:textId="77777777" w:rsidR="003D3A10" w:rsidRPr="00536A75" w:rsidRDefault="003D3A10" w:rsidP="003D3A10">
            <w:pPr>
              <w:spacing w:after="0" w:line="259" w:lineRule="auto"/>
              <w:ind w:left="0" w:firstLine="0"/>
            </w:pPr>
            <w:r w:rsidRPr="00186C21">
              <w:rPr>
                <w:b/>
                <w:i/>
                <w:color w:val="BE0000"/>
                <w:sz w:val="20"/>
              </w:rPr>
              <w:t xml:space="preserve">Problem 2 Due;  </w:t>
            </w:r>
          </w:p>
          <w:p w14:paraId="01470DA6" w14:textId="03014C87" w:rsidR="005A2143" w:rsidRPr="00536A75" w:rsidRDefault="003D3A10" w:rsidP="003D3A10">
            <w:pPr>
              <w:spacing w:after="0" w:line="259" w:lineRule="auto"/>
              <w:ind w:left="0" w:firstLine="0"/>
            </w:pPr>
            <w:r w:rsidRPr="00186C21">
              <w:rPr>
                <w:b/>
                <w:i/>
                <w:color w:val="BE0000"/>
                <w:sz w:val="20"/>
              </w:rPr>
              <w:t>Problem 3 Announce</w:t>
            </w:r>
          </w:p>
        </w:tc>
      </w:tr>
      <w:tr w:rsidR="005A2143" w:rsidRPr="00536A75" w14:paraId="0AFA2151" w14:textId="77777777">
        <w:trPr>
          <w:trHeight w:val="408"/>
        </w:trPr>
        <w:tc>
          <w:tcPr>
            <w:tcW w:w="1282" w:type="dxa"/>
            <w:tcBorders>
              <w:top w:val="nil"/>
              <w:left w:val="nil"/>
              <w:bottom w:val="nil"/>
              <w:right w:val="nil"/>
            </w:tcBorders>
          </w:tcPr>
          <w:p w14:paraId="33E5C7C1" w14:textId="0887A685" w:rsidR="005A2143" w:rsidRPr="00536A75" w:rsidRDefault="00F90497">
            <w:pPr>
              <w:spacing w:after="0" w:line="259" w:lineRule="auto"/>
              <w:ind w:left="10" w:firstLine="0"/>
              <w:jc w:val="center"/>
            </w:pPr>
            <w:r w:rsidRPr="00536A75">
              <w:rPr>
                <w:sz w:val="20"/>
              </w:rPr>
              <w:t>W 14</w:t>
            </w:r>
            <w:r w:rsidR="003D3A10" w:rsidRPr="00536A75">
              <w:rPr>
                <w:sz w:val="20"/>
              </w:rPr>
              <w:t>,15</w:t>
            </w:r>
            <w:r w:rsidRPr="00536A75">
              <w:rPr>
                <w:sz w:val="20"/>
              </w:rPr>
              <w:t xml:space="preserve"> </w:t>
            </w:r>
          </w:p>
        </w:tc>
        <w:tc>
          <w:tcPr>
            <w:tcW w:w="902" w:type="dxa"/>
            <w:tcBorders>
              <w:top w:val="nil"/>
              <w:left w:val="nil"/>
              <w:bottom w:val="nil"/>
              <w:right w:val="nil"/>
            </w:tcBorders>
          </w:tcPr>
          <w:p w14:paraId="112CFC9D" w14:textId="6EB0967F" w:rsidR="005A2143" w:rsidRPr="00536A75" w:rsidRDefault="00F90497">
            <w:pPr>
              <w:spacing w:after="0" w:line="259" w:lineRule="auto"/>
              <w:ind w:left="0" w:firstLine="0"/>
            </w:pPr>
            <w:r w:rsidRPr="00536A75">
              <w:rPr>
                <w:b/>
                <w:sz w:val="20"/>
              </w:rPr>
              <w:t>4/1</w:t>
            </w:r>
            <w:r w:rsidR="003D3A10" w:rsidRPr="00536A75">
              <w:rPr>
                <w:b/>
                <w:sz w:val="20"/>
              </w:rPr>
              <w:t>3,20</w:t>
            </w:r>
            <w:r w:rsidRPr="00536A75">
              <w:rPr>
                <w:b/>
                <w:sz w:val="20"/>
              </w:rPr>
              <w:t xml:space="preserve"> </w:t>
            </w:r>
          </w:p>
        </w:tc>
        <w:tc>
          <w:tcPr>
            <w:tcW w:w="4522" w:type="dxa"/>
            <w:gridSpan w:val="2"/>
            <w:tcBorders>
              <w:top w:val="nil"/>
              <w:left w:val="nil"/>
              <w:bottom w:val="nil"/>
              <w:right w:val="nil"/>
            </w:tcBorders>
          </w:tcPr>
          <w:p w14:paraId="05E3C56E" w14:textId="078A89CA" w:rsidR="005A2143" w:rsidRPr="00536A75" w:rsidRDefault="00F90497">
            <w:pPr>
              <w:spacing w:after="0" w:line="259" w:lineRule="auto"/>
              <w:ind w:left="0" w:firstLine="0"/>
            </w:pPr>
            <w:r w:rsidRPr="00536A75">
              <w:rPr>
                <w:b/>
                <w:i/>
                <w:color w:val="0000FF"/>
                <w:sz w:val="20"/>
              </w:rPr>
              <w:t>Financial Issue Presentation</w:t>
            </w:r>
            <w:r w:rsidR="003D3A10" w:rsidRPr="00536A75">
              <w:rPr>
                <w:b/>
                <w:i/>
                <w:color w:val="0000FF"/>
                <w:sz w:val="20"/>
              </w:rPr>
              <w:t>s</w:t>
            </w:r>
            <w:r w:rsidRPr="00536A75">
              <w:rPr>
                <w:b/>
                <w:i/>
                <w:color w:val="0000FF"/>
                <w:sz w:val="20"/>
              </w:rPr>
              <w:t xml:space="preserve"> </w:t>
            </w:r>
          </w:p>
        </w:tc>
        <w:tc>
          <w:tcPr>
            <w:tcW w:w="2794" w:type="dxa"/>
            <w:gridSpan w:val="2"/>
            <w:tcBorders>
              <w:top w:val="nil"/>
              <w:left w:val="nil"/>
              <w:bottom w:val="nil"/>
              <w:right w:val="nil"/>
            </w:tcBorders>
          </w:tcPr>
          <w:p w14:paraId="0E19B324" w14:textId="6E4FC001" w:rsidR="005A2143" w:rsidRPr="00536A75" w:rsidRDefault="00F90497">
            <w:pPr>
              <w:spacing w:after="0" w:line="259" w:lineRule="auto"/>
              <w:ind w:left="0" w:firstLine="0"/>
            </w:pPr>
            <w:r w:rsidRPr="00186C21">
              <w:rPr>
                <w:b/>
                <w:i/>
                <w:color w:val="ED0000"/>
                <w:sz w:val="20"/>
              </w:rPr>
              <w:t>Problem 3 Due</w:t>
            </w:r>
          </w:p>
        </w:tc>
      </w:tr>
      <w:tr w:rsidR="005A2143" w:rsidRPr="00536A75" w14:paraId="2D42262D" w14:textId="77777777">
        <w:trPr>
          <w:trHeight w:val="230"/>
        </w:trPr>
        <w:tc>
          <w:tcPr>
            <w:tcW w:w="1282" w:type="dxa"/>
            <w:tcBorders>
              <w:top w:val="nil"/>
              <w:left w:val="nil"/>
              <w:bottom w:val="nil"/>
              <w:right w:val="nil"/>
            </w:tcBorders>
            <w:shd w:val="clear" w:color="auto" w:fill="FFE599"/>
          </w:tcPr>
          <w:p w14:paraId="38DCE938" w14:textId="77777777" w:rsidR="005A2143" w:rsidRPr="00536A75" w:rsidRDefault="005A2143">
            <w:pPr>
              <w:spacing w:after="160" w:line="259" w:lineRule="auto"/>
              <w:ind w:left="0" w:firstLine="0"/>
            </w:pPr>
          </w:p>
        </w:tc>
        <w:tc>
          <w:tcPr>
            <w:tcW w:w="8218" w:type="dxa"/>
            <w:gridSpan w:val="5"/>
            <w:tcBorders>
              <w:top w:val="nil"/>
              <w:left w:val="nil"/>
              <w:bottom w:val="nil"/>
              <w:right w:val="nil"/>
            </w:tcBorders>
            <w:shd w:val="clear" w:color="auto" w:fill="FFE599"/>
          </w:tcPr>
          <w:p w14:paraId="0DEBE1CD" w14:textId="2ACE332A" w:rsidR="005A2143" w:rsidRPr="00536A75" w:rsidRDefault="00F90497">
            <w:pPr>
              <w:spacing w:after="0" w:line="259" w:lineRule="auto"/>
              <w:ind w:left="368" w:firstLine="0"/>
            </w:pPr>
            <w:r w:rsidRPr="00186C21">
              <w:rPr>
                <w:b/>
                <w:i/>
                <w:color w:val="E40000"/>
                <w:sz w:val="20"/>
                <w:shd w:val="clear" w:color="auto" w:fill="FFFF00"/>
              </w:rPr>
              <w:t>Final Report Due – Calculation Problems I, II, &amp; III (11:59 p.m., April 2</w:t>
            </w:r>
            <w:r w:rsidR="008949FA" w:rsidRPr="00186C21">
              <w:rPr>
                <w:b/>
                <w:i/>
                <w:color w:val="E40000"/>
                <w:sz w:val="20"/>
                <w:shd w:val="clear" w:color="auto" w:fill="FFFF00"/>
              </w:rPr>
              <w:t>5</w:t>
            </w:r>
            <w:r w:rsidRPr="00186C21">
              <w:rPr>
                <w:b/>
                <w:i/>
                <w:color w:val="E40000"/>
                <w:sz w:val="20"/>
                <w:shd w:val="clear" w:color="auto" w:fill="FFFF00"/>
              </w:rPr>
              <w:t>)</w:t>
            </w:r>
            <w:r w:rsidRPr="00536A75">
              <w:rPr>
                <w:b/>
                <w:i/>
                <w:sz w:val="20"/>
              </w:rPr>
              <w:t xml:space="preserve"> </w:t>
            </w:r>
          </w:p>
        </w:tc>
      </w:tr>
    </w:tbl>
    <w:p w14:paraId="5DBF68BC" w14:textId="77777777" w:rsidR="005A2143" w:rsidRPr="00536A75" w:rsidRDefault="00F90497">
      <w:pPr>
        <w:spacing w:after="0" w:line="253" w:lineRule="auto"/>
        <w:ind w:left="0" w:firstLine="0"/>
      </w:pPr>
      <w:r w:rsidRPr="00536A75">
        <w:rPr>
          <w:rFonts w:eastAsia="Arial"/>
          <w:b/>
          <w:sz w:val="18"/>
        </w:rPr>
        <w:t>**</w:t>
      </w:r>
      <w:r w:rsidRPr="00536A75">
        <w:rPr>
          <w:rFonts w:eastAsia="Arial"/>
          <w:b/>
          <w:i/>
          <w:sz w:val="16"/>
        </w:rPr>
        <w:t xml:space="preserve">This schedule is tentative, and it could be changed based on the pace of the lectures and assignment needs. Changes will be announced in class and the instructor bears no responsibility of announcing these changes individually** </w:t>
      </w:r>
    </w:p>
    <w:sectPr w:rsidR="005A2143" w:rsidRPr="00536A75">
      <w:pgSz w:w="12240" w:h="15840"/>
      <w:pgMar w:top="1447" w:right="1462" w:bottom="1518" w:left="1440"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37AC" w14:textId="77777777" w:rsidR="00FB75AA" w:rsidRDefault="00FB75AA">
      <w:pPr>
        <w:spacing w:after="0" w:line="240" w:lineRule="auto"/>
      </w:pPr>
      <w:r>
        <w:separator/>
      </w:r>
    </w:p>
  </w:endnote>
  <w:endnote w:type="continuationSeparator" w:id="0">
    <w:p w14:paraId="0B30410D" w14:textId="77777777" w:rsidR="00FB75AA" w:rsidRDefault="00FB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DDD8" w14:textId="77777777" w:rsidR="00FB75AA" w:rsidRDefault="00FB75AA">
      <w:pPr>
        <w:spacing w:after="0" w:line="240" w:lineRule="auto"/>
      </w:pPr>
      <w:r>
        <w:separator/>
      </w:r>
    </w:p>
  </w:footnote>
  <w:footnote w:type="continuationSeparator" w:id="0">
    <w:p w14:paraId="3691DB5B" w14:textId="77777777" w:rsidR="00FB75AA" w:rsidRDefault="00FB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E703" w14:textId="77777777" w:rsidR="005A2143" w:rsidRDefault="00F90497">
    <w:pPr>
      <w:tabs>
        <w:tab w:val="right" w:pos="9338"/>
      </w:tabs>
      <w:spacing w:after="0" w:line="259" w:lineRule="auto"/>
      <w:ind w:left="0" w:right="-22" w:firstLine="0"/>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022E" w14:textId="77777777" w:rsidR="005A2143" w:rsidRDefault="00F90497">
    <w:pPr>
      <w:tabs>
        <w:tab w:val="right" w:pos="9338"/>
      </w:tabs>
      <w:spacing w:after="0" w:line="259" w:lineRule="auto"/>
      <w:ind w:left="0" w:right="-22" w:firstLine="0"/>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B040" w14:textId="77777777" w:rsidR="005A2143" w:rsidRDefault="00F90497">
    <w:pPr>
      <w:tabs>
        <w:tab w:val="right" w:pos="9338"/>
      </w:tabs>
      <w:spacing w:after="0" w:line="259" w:lineRule="auto"/>
      <w:ind w:left="0" w:right="-22" w:firstLine="0"/>
    </w:pPr>
    <w:r>
      <w:t xml:space="preserve"> </w:t>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B17"/>
    <w:multiLevelType w:val="hybridMultilevel"/>
    <w:tmpl w:val="3836D3B8"/>
    <w:lvl w:ilvl="0" w:tplc="D5862B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824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AC88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48B5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88E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0E50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468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469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C2CD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F22B3D"/>
    <w:multiLevelType w:val="multilevel"/>
    <w:tmpl w:val="FE7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41032"/>
    <w:multiLevelType w:val="hybridMultilevel"/>
    <w:tmpl w:val="F5F8EB1C"/>
    <w:lvl w:ilvl="0" w:tplc="23EC6A28">
      <w:start w:val="1"/>
      <w:numFmt w:val="bullet"/>
      <w:lvlText w:val="•"/>
      <w:lvlJc w:val="left"/>
      <w:pPr>
        <w:ind w:left="360"/>
      </w:pPr>
      <w:rPr>
        <w:rFonts w:ascii="Arial" w:eastAsia="Arial" w:hAnsi="Arial" w:cs="Arial"/>
        <w:b w:val="0"/>
        <w:i w:val="0"/>
        <w:strike w:val="0"/>
        <w:dstrike w:val="0"/>
        <w:color w:val="2D3B44"/>
        <w:sz w:val="20"/>
        <w:szCs w:val="20"/>
        <w:u w:val="none" w:color="000000"/>
        <w:bdr w:val="none" w:sz="0" w:space="0" w:color="auto"/>
        <w:shd w:val="clear" w:color="auto" w:fill="auto"/>
        <w:vertAlign w:val="baseline"/>
      </w:rPr>
    </w:lvl>
    <w:lvl w:ilvl="1" w:tplc="1CAC3FC4">
      <w:start w:val="1"/>
      <w:numFmt w:val="bullet"/>
      <w:lvlText w:val="o"/>
      <w:lvlJc w:val="left"/>
      <w:pPr>
        <w:ind w:left="1095"/>
      </w:pPr>
      <w:rPr>
        <w:rFonts w:ascii="Segoe UI Symbol" w:eastAsia="Segoe UI Symbol" w:hAnsi="Segoe UI Symbol" w:cs="Segoe UI Symbol"/>
        <w:b w:val="0"/>
        <w:i w:val="0"/>
        <w:strike w:val="0"/>
        <w:dstrike w:val="0"/>
        <w:color w:val="2D3B44"/>
        <w:sz w:val="20"/>
        <w:szCs w:val="20"/>
        <w:u w:val="none" w:color="000000"/>
        <w:bdr w:val="none" w:sz="0" w:space="0" w:color="auto"/>
        <w:shd w:val="clear" w:color="auto" w:fill="auto"/>
        <w:vertAlign w:val="baseline"/>
      </w:rPr>
    </w:lvl>
    <w:lvl w:ilvl="2" w:tplc="C45ED672">
      <w:start w:val="1"/>
      <w:numFmt w:val="bullet"/>
      <w:lvlText w:val="▪"/>
      <w:lvlJc w:val="left"/>
      <w:pPr>
        <w:ind w:left="1815"/>
      </w:pPr>
      <w:rPr>
        <w:rFonts w:ascii="Segoe UI Symbol" w:eastAsia="Segoe UI Symbol" w:hAnsi="Segoe UI Symbol" w:cs="Segoe UI Symbol"/>
        <w:b w:val="0"/>
        <w:i w:val="0"/>
        <w:strike w:val="0"/>
        <w:dstrike w:val="0"/>
        <w:color w:val="2D3B44"/>
        <w:sz w:val="20"/>
        <w:szCs w:val="20"/>
        <w:u w:val="none" w:color="000000"/>
        <w:bdr w:val="none" w:sz="0" w:space="0" w:color="auto"/>
        <w:shd w:val="clear" w:color="auto" w:fill="auto"/>
        <w:vertAlign w:val="baseline"/>
      </w:rPr>
    </w:lvl>
    <w:lvl w:ilvl="3" w:tplc="6A0EFA36">
      <w:start w:val="1"/>
      <w:numFmt w:val="bullet"/>
      <w:lvlText w:val="•"/>
      <w:lvlJc w:val="left"/>
      <w:pPr>
        <w:ind w:left="2535"/>
      </w:pPr>
      <w:rPr>
        <w:rFonts w:ascii="Arial" w:eastAsia="Arial" w:hAnsi="Arial" w:cs="Arial"/>
        <w:b w:val="0"/>
        <w:i w:val="0"/>
        <w:strike w:val="0"/>
        <w:dstrike w:val="0"/>
        <w:color w:val="2D3B44"/>
        <w:sz w:val="20"/>
        <w:szCs w:val="20"/>
        <w:u w:val="none" w:color="000000"/>
        <w:bdr w:val="none" w:sz="0" w:space="0" w:color="auto"/>
        <w:shd w:val="clear" w:color="auto" w:fill="auto"/>
        <w:vertAlign w:val="baseline"/>
      </w:rPr>
    </w:lvl>
    <w:lvl w:ilvl="4" w:tplc="7B12EC84">
      <w:start w:val="1"/>
      <w:numFmt w:val="bullet"/>
      <w:lvlText w:val="o"/>
      <w:lvlJc w:val="left"/>
      <w:pPr>
        <w:ind w:left="3255"/>
      </w:pPr>
      <w:rPr>
        <w:rFonts w:ascii="Segoe UI Symbol" w:eastAsia="Segoe UI Symbol" w:hAnsi="Segoe UI Symbol" w:cs="Segoe UI Symbol"/>
        <w:b w:val="0"/>
        <w:i w:val="0"/>
        <w:strike w:val="0"/>
        <w:dstrike w:val="0"/>
        <w:color w:val="2D3B44"/>
        <w:sz w:val="20"/>
        <w:szCs w:val="20"/>
        <w:u w:val="none" w:color="000000"/>
        <w:bdr w:val="none" w:sz="0" w:space="0" w:color="auto"/>
        <w:shd w:val="clear" w:color="auto" w:fill="auto"/>
        <w:vertAlign w:val="baseline"/>
      </w:rPr>
    </w:lvl>
    <w:lvl w:ilvl="5" w:tplc="07F21056">
      <w:start w:val="1"/>
      <w:numFmt w:val="bullet"/>
      <w:lvlText w:val="▪"/>
      <w:lvlJc w:val="left"/>
      <w:pPr>
        <w:ind w:left="3975"/>
      </w:pPr>
      <w:rPr>
        <w:rFonts w:ascii="Segoe UI Symbol" w:eastAsia="Segoe UI Symbol" w:hAnsi="Segoe UI Symbol" w:cs="Segoe UI Symbol"/>
        <w:b w:val="0"/>
        <w:i w:val="0"/>
        <w:strike w:val="0"/>
        <w:dstrike w:val="0"/>
        <w:color w:val="2D3B44"/>
        <w:sz w:val="20"/>
        <w:szCs w:val="20"/>
        <w:u w:val="none" w:color="000000"/>
        <w:bdr w:val="none" w:sz="0" w:space="0" w:color="auto"/>
        <w:shd w:val="clear" w:color="auto" w:fill="auto"/>
        <w:vertAlign w:val="baseline"/>
      </w:rPr>
    </w:lvl>
    <w:lvl w:ilvl="6" w:tplc="011E2DAE">
      <w:start w:val="1"/>
      <w:numFmt w:val="bullet"/>
      <w:lvlText w:val="•"/>
      <w:lvlJc w:val="left"/>
      <w:pPr>
        <w:ind w:left="4695"/>
      </w:pPr>
      <w:rPr>
        <w:rFonts w:ascii="Arial" w:eastAsia="Arial" w:hAnsi="Arial" w:cs="Arial"/>
        <w:b w:val="0"/>
        <w:i w:val="0"/>
        <w:strike w:val="0"/>
        <w:dstrike w:val="0"/>
        <w:color w:val="2D3B44"/>
        <w:sz w:val="20"/>
        <w:szCs w:val="20"/>
        <w:u w:val="none" w:color="000000"/>
        <w:bdr w:val="none" w:sz="0" w:space="0" w:color="auto"/>
        <w:shd w:val="clear" w:color="auto" w:fill="auto"/>
        <w:vertAlign w:val="baseline"/>
      </w:rPr>
    </w:lvl>
    <w:lvl w:ilvl="7" w:tplc="D50CC4E4">
      <w:start w:val="1"/>
      <w:numFmt w:val="bullet"/>
      <w:lvlText w:val="o"/>
      <w:lvlJc w:val="left"/>
      <w:pPr>
        <w:ind w:left="5415"/>
      </w:pPr>
      <w:rPr>
        <w:rFonts w:ascii="Segoe UI Symbol" w:eastAsia="Segoe UI Symbol" w:hAnsi="Segoe UI Symbol" w:cs="Segoe UI Symbol"/>
        <w:b w:val="0"/>
        <w:i w:val="0"/>
        <w:strike w:val="0"/>
        <w:dstrike w:val="0"/>
        <w:color w:val="2D3B44"/>
        <w:sz w:val="20"/>
        <w:szCs w:val="20"/>
        <w:u w:val="none" w:color="000000"/>
        <w:bdr w:val="none" w:sz="0" w:space="0" w:color="auto"/>
        <w:shd w:val="clear" w:color="auto" w:fill="auto"/>
        <w:vertAlign w:val="baseline"/>
      </w:rPr>
    </w:lvl>
    <w:lvl w:ilvl="8" w:tplc="0646F3CC">
      <w:start w:val="1"/>
      <w:numFmt w:val="bullet"/>
      <w:lvlText w:val="▪"/>
      <w:lvlJc w:val="left"/>
      <w:pPr>
        <w:ind w:left="6135"/>
      </w:pPr>
      <w:rPr>
        <w:rFonts w:ascii="Segoe UI Symbol" w:eastAsia="Segoe UI Symbol" w:hAnsi="Segoe UI Symbol" w:cs="Segoe UI Symbol"/>
        <w:b w:val="0"/>
        <w:i w:val="0"/>
        <w:strike w:val="0"/>
        <w:dstrike w:val="0"/>
        <w:color w:val="2D3B44"/>
        <w:sz w:val="20"/>
        <w:szCs w:val="20"/>
        <w:u w:val="none" w:color="000000"/>
        <w:bdr w:val="none" w:sz="0" w:space="0" w:color="auto"/>
        <w:shd w:val="clear" w:color="auto" w:fill="auto"/>
        <w:vertAlign w:val="baseline"/>
      </w:rPr>
    </w:lvl>
  </w:abstractNum>
  <w:abstractNum w:abstractNumId="3" w15:restartNumberingAfterBreak="0">
    <w:nsid w:val="23E243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BF16DB"/>
    <w:multiLevelType w:val="hybridMultilevel"/>
    <w:tmpl w:val="F27629F8"/>
    <w:lvl w:ilvl="0" w:tplc="94FE77A8">
      <w:start w:val="1"/>
      <w:numFmt w:val="bullet"/>
      <w:lvlText w:val="§"/>
      <w:lvlJc w:val="left"/>
      <w:pPr>
        <w:ind w:left="72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1" w:tplc="04CE98B6">
      <w:start w:val="1"/>
      <w:numFmt w:val="bullet"/>
      <w:lvlText w:val="o"/>
      <w:lvlJc w:val="left"/>
      <w:pPr>
        <w:ind w:left="144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2" w:tplc="259293E8">
      <w:start w:val="1"/>
      <w:numFmt w:val="bullet"/>
      <w:lvlText w:val="▪"/>
      <w:lvlJc w:val="left"/>
      <w:pPr>
        <w:ind w:left="216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3" w:tplc="ABF2D930">
      <w:start w:val="1"/>
      <w:numFmt w:val="bullet"/>
      <w:lvlText w:val="•"/>
      <w:lvlJc w:val="left"/>
      <w:pPr>
        <w:ind w:left="288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4" w:tplc="945E74DC">
      <w:start w:val="1"/>
      <w:numFmt w:val="bullet"/>
      <w:lvlText w:val="o"/>
      <w:lvlJc w:val="left"/>
      <w:pPr>
        <w:ind w:left="360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5" w:tplc="B872A53E">
      <w:start w:val="1"/>
      <w:numFmt w:val="bullet"/>
      <w:lvlText w:val="▪"/>
      <w:lvlJc w:val="left"/>
      <w:pPr>
        <w:ind w:left="432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6" w:tplc="D31EE396">
      <w:start w:val="1"/>
      <w:numFmt w:val="bullet"/>
      <w:lvlText w:val="•"/>
      <w:lvlJc w:val="left"/>
      <w:pPr>
        <w:ind w:left="504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7" w:tplc="73B669B6">
      <w:start w:val="1"/>
      <w:numFmt w:val="bullet"/>
      <w:lvlText w:val="o"/>
      <w:lvlJc w:val="left"/>
      <w:pPr>
        <w:ind w:left="576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lvl w:ilvl="8" w:tplc="0114B6FE">
      <w:start w:val="1"/>
      <w:numFmt w:val="bullet"/>
      <w:lvlText w:val="▪"/>
      <w:lvlJc w:val="left"/>
      <w:pPr>
        <w:ind w:left="6480"/>
      </w:pPr>
      <w:rPr>
        <w:rFonts w:ascii="Wingdings" w:eastAsia="Wingdings" w:hAnsi="Wingdings" w:cs="Wingdings"/>
        <w:b w:val="0"/>
        <w:i w:val="0"/>
        <w:strike w:val="0"/>
        <w:dstrike w:val="0"/>
        <w:color w:val="2D3B44"/>
        <w:sz w:val="24"/>
        <w:szCs w:val="24"/>
        <w:u w:val="none" w:color="000000"/>
        <w:bdr w:val="none" w:sz="0" w:space="0" w:color="auto"/>
        <w:shd w:val="clear" w:color="auto" w:fill="auto"/>
        <w:vertAlign w:val="baseline"/>
      </w:rPr>
    </w:lvl>
  </w:abstractNum>
  <w:abstractNum w:abstractNumId="5" w15:restartNumberingAfterBreak="0">
    <w:nsid w:val="3B6D0D0D"/>
    <w:multiLevelType w:val="multilevel"/>
    <w:tmpl w:val="D99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64631"/>
    <w:multiLevelType w:val="hybridMultilevel"/>
    <w:tmpl w:val="24E24F2A"/>
    <w:lvl w:ilvl="0" w:tplc="7F38F824">
      <w:start w:val="1"/>
      <w:numFmt w:val="bullet"/>
      <w:lvlText w:val="•"/>
      <w:lvlJc w:val="left"/>
      <w:pPr>
        <w:ind w:left="705"/>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1750E134">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040C847A">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A6024530">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9C107EB8">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F1141C5E">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80C47B5A">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6CCBF72">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F3ACB2F8">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7" w15:restartNumberingAfterBreak="0">
    <w:nsid w:val="469C0859"/>
    <w:multiLevelType w:val="hybridMultilevel"/>
    <w:tmpl w:val="2F52D85C"/>
    <w:lvl w:ilvl="0" w:tplc="D714B862">
      <w:start w:val="10"/>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4FC73CC3"/>
    <w:multiLevelType w:val="multilevel"/>
    <w:tmpl w:val="4BC8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1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46394"/>
    <w:multiLevelType w:val="multilevel"/>
    <w:tmpl w:val="F7CA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20E88"/>
    <w:multiLevelType w:val="hybridMultilevel"/>
    <w:tmpl w:val="478AF3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C45B6"/>
    <w:multiLevelType w:val="multilevel"/>
    <w:tmpl w:val="43269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313C0"/>
    <w:multiLevelType w:val="multilevel"/>
    <w:tmpl w:val="D94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447657">
    <w:abstractNumId w:val="0"/>
  </w:num>
  <w:num w:numId="2" w16cid:durableId="877279396">
    <w:abstractNumId w:val="6"/>
  </w:num>
  <w:num w:numId="3" w16cid:durableId="982656853">
    <w:abstractNumId w:val="2"/>
  </w:num>
  <w:num w:numId="4" w16cid:durableId="1010063205">
    <w:abstractNumId w:val="4"/>
  </w:num>
  <w:num w:numId="5" w16cid:durableId="1307278827">
    <w:abstractNumId w:val="3"/>
  </w:num>
  <w:num w:numId="6" w16cid:durableId="1034187105">
    <w:abstractNumId w:val="7"/>
  </w:num>
  <w:num w:numId="7" w16cid:durableId="744836233">
    <w:abstractNumId w:val="8"/>
  </w:num>
  <w:num w:numId="8" w16cid:durableId="698353587">
    <w:abstractNumId w:val="10"/>
  </w:num>
  <w:num w:numId="9" w16cid:durableId="862596374">
    <w:abstractNumId w:val="1"/>
  </w:num>
  <w:num w:numId="10" w16cid:durableId="473379636">
    <w:abstractNumId w:val="9"/>
  </w:num>
  <w:num w:numId="11" w16cid:durableId="1658801855">
    <w:abstractNumId w:val="12"/>
  </w:num>
  <w:num w:numId="12" w16cid:durableId="777679355">
    <w:abstractNumId w:val="5"/>
  </w:num>
  <w:num w:numId="13" w16cid:durableId="1031801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43"/>
    <w:rsid w:val="00186C21"/>
    <w:rsid w:val="001B0573"/>
    <w:rsid w:val="002E2EDB"/>
    <w:rsid w:val="00325C41"/>
    <w:rsid w:val="003D3A10"/>
    <w:rsid w:val="00414223"/>
    <w:rsid w:val="004E0339"/>
    <w:rsid w:val="00536A75"/>
    <w:rsid w:val="00551085"/>
    <w:rsid w:val="005A2143"/>
    <w:rsid w:val="008949FA"/>
    <w:rsid w:val="00904510"/>
    <w:rsid w:val="00984CEA"/>
    <w:rsid w:val="00AF7B9D"/>
    <w:rsid w:val="00B5348C"/>
    <w:rsid w:val="00B9563C"/>
    <w:rsid w:val="00C272C0"/>
    <w:rsid w:val="00DE7E38"/>
    <w:rsid w:val="00E27973"/>
    <w:rsid w:val="00F003C7"/>
    <w:rsid w:val="00F90497"/>
    <w:rsid w:val="00FB75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F244"/>
  <w15:docId w15:val="{CFE10269-FBD2-874C-A440-82D9F03D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F7B9D"/>
    <w:rPr>
      <w:color w:val="FF0000"/>
      <w:u w:val="single"/>
    </w:rPr>
  </w:style>
  <w:style w:type="paragraph" w:styleId="NormalWeb">
    <w:name w:val="Normal (Web)"/>
    <w:basedOn w:val="Normal"/>
    <w:uiPriority w:val="99"/>
    <w:unhideWhenUsed/>
    <w:rsid w:val="00AF7B9D"/>
    <w:pPr>
      <w:spacing w:before="100" w:beforeAutospacing="1" w:after="100" w:afterAutospacing="1" w:line="240" w:lineRule="auto"/>
      <w:ind w:left="0" w:firstLine="0"/>
    </w:pPr>
    <w:rPr>
      <w:color w:val="auto"/>
      <w:kern w:val="0"/>
      <w14:ligatures w14:val="none"/>
    </w:rPr>
  </w:style>
  <w:style w:type="paragraph" w:styleId="ListParagraph">
    <w:name w:val="List Paragraph"/>
    <w:basedOn w:val="Normal"/>
    <w:uiPriority w:val="34"/>
    <w:qFormat/>
    <w:rsid w:val="00AF7B9D"/>
    <w:pPr>
      <w:ind w:left="720"/>
      <w:contextualSpacing/>
    </w:pPr>
  </w:style>
  <w:style w:type="paragraph" w:styleId="BodyText">
    <w:name w:val="Body Text"/>
    <w:basedOn w:val="Normal"/>
    <w:next w:val="Normal"/>
    <w:link w:val="BodyTextChar"/>
    <w:rsid w:val="00AF7B9D"/>
    <w:pPr>
      <w:autoSpaceDE w:val="0"/>
      <w:autoSpaceDN w:val="0"/>
      <w:adjustRightInd w:val="0"/>
      <w:spacing w:after="0" w:line="240" w:lineRule="auto"/>
      <w:ind w:left="0" w:firstLine="0"/>
    </w:pPr>
    <w:rPr>
      <w:rFonts w:ascii="Bell MT" w:hAnsi="Bell MT"/>
      <w:color w:val="auto"/>
      <w:kern w:val="0"/>
      <w:lang w:eastAsia="en-US"/>
      <w14:ligatures w14:val="none"/>
    </w:rPr>
  </w:style>
  <w:style w:type="character" w:customStyle="1" w:styleId="BodyTextChar">
    <w:name w:val="Body Text Char"/>
    <w:basedOn w:val="DefaultParagraphFont"/>
    <w:link w:val="BodyText"/>
    <w:rsid w:val="00AF7B9D"/>
    <w:rPr>
      <w:rFonts w:ascii="Bell MT" w:eastAsia="Times New Roman" w:hAnsi="Bell MT" w:cs="Times New Roman"/>
      <w:kern w:val="0"/>
      <w:lang w:eastAsia="en-US"/>
      <w14:ligatures w14:val="none"/>
    </w:rPr>
  </w:style>
  <w:style w:type="character" w:styleId="Strong">
    <w:name w:val="Strong"/>
    <w:uiPriority w:val="22"/>
    <w:qFormat/>
    <w:rsid w:val="00AF7B9D"/>
    <w:rPr>
      <w:b/>
      <w:bCs/>
    </w:rPr>
  </w:style>
  <w:style w:type="character" w:customStyle="1" w:styleId="apple-converted-space">
    <w:name w:val="apple-converted-space"/>
    <w:basedOn w:val="DefaultParagraphFont"/>
    <w:rsid w:val="00AF7B9D"/>
  </w:style>
  <w:style w:type="character" w:customStyle="1" w:styleId="screenreader-only">
    <w:name w:val="screenreader-only"/>
    <w:basedOn w:val="DefaultParagraphFont"/>
    <w:rsid w:val="00AF7B9D"/>
  </w:style>
  <w:style w:type="character" w:styleId="FollowedHyperlink">
    <w:name w:val="FollowedHyperlink"/>
    <w:basedOn w:val="DefaultParagraphFont"/>
    <w:uiPriority w:val="99"/>
    <w:semiHidden/>
    <w:unhideWhenUsed/>
    <w:rsid w:val="00B534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matter.ufl.edu" TargetMode="External"/><Relationship Id="rId18" Type="http://schemas.openxmlformats.org/officeDocument/2006/relationships/hyperlink" Target="https://sccr.dso.ufl.edu/policies/student-honor-code-student-conduct-code/" TargetMode="External"/><Relationship Id="rId26" Type="http://schemas.openxmlformats.org/officeDocument/2006/relationships/hyperlink" Target="https://nam10.safelinks.protection.outlook.com/?url=https%3A%2F%2Fwww.instructure.com%2Fpolicies%2Fprivacy&amp;data=05%7C02%7Cyhchang%40ufl.edu%7C5c67d7b24f57443a226908de3d9f64c2%7C0d4da0f84a314d76ace60a62331e1b84%7C0%7C0%7C639015951961921596%7CUnknown%7CTWFpbGZsb3d8eyJFbXB0eU1hcGkiOnRydWUsIlYiOiIwLjAuMDAwMCIsIlAiOiJXaW4zMiIsIkFOIjoiTWFpbCIsIldUIjoyfQ%3D%3D%7C0%7C%7C%7C&amp;sdata=9PDf4NAYmn1EDqhKLDD7Rp8ldu7Piy%2BEbFw6uLvppTY%3D&amp;reserved=0" TargetMode="External"/><Relationship Id="rId39" Type="http://schemas.openxmlformats.org/officeDocument/2006/relationships/hyperlink" Target="https://nam10.safelinks.protection.outlook.com/?url=https%3A%2F%2Fpolicies.google.com%2Fprivacy&amp;data=05%7C02%7Cyhchang%40ufl.edu%7C5c67d7b24f57443a226908de3d9f64c2%7C0d4da0f84a314d76ace60a62331e1b84%7C0%7C0%7C639015951962065748%7CUnknown%7CTWFpbGZsb3d8eyJFbXB0eU1hcGkiOnRydWUsIlYiOiIwLjAuMDAwMCIsIlAiOiJXaW4zMiIsIkFOIjoiTWFpbCIsIldUIjoyfQ%3D%3D%7C0%7C%7C%7C&amp;sdata=HTCVfw5WAdECMbg74M9mxwmhK9tHm5%2FHDtdo0DTmyrU%3D&amp;reserved=0" TargetMode="External"/><Relationship Id="rId21" Type="http://schemas.openxmlformats.org/officeDocument/2006/relationships/hyperlink" Target="https://sccr.dso.ufl.edu/process/student-honor-code/" TargetMode="External"/><Relationship Id="rId34" Type="http://schemas.openxmlformats.org/officeDocument/2006/relationships/hyperlink" Target="https://nam10.safelinks.protection.outlook.com/?url=https%3A%2F%2Fmediasite.com%2Fwp-content%2Fuploads%2FMediasite-7-Content-Accessibility.pdf&amp;data=05%7C02%7Cyhchang%40ufl.edu%7C5c67d7b24f57443a226908de3d9f64c2%7C0d4da0f84a314d76ace60a62331e1b84%7C0%7C0%7C639015951962007858%7CUnknown%7CTWFpbGZsb3d8eyJFbXB0eU1hcGkiOnRydWUsIlYiOiIwLjAuMDAwMCIsIlAiOiJXaW4zMiIsIkFOIjoiTWFpbCIsIldUIjoyfQ%3D%3D%7C0%7C%7C%7C&amp;sdata=sXp%2FIHrETxlPILjPN7Lg6NLXRPvyt8OXFtJIA%2FyQ3HE%3D&amp;reserved=0" TargetMode="External"/><Relationship Id="rId42" Type="http://schemas.openxmlformats.org/officeDocument/2006/relationships/hyperlink" Target="https://nam10.safelinks.protection.outlook.com/?url=https%3A%2F%2Fzoom.us%2Faccessibility&amp;data=05%7C02%7Cyhchang%40ufl.edu%7C5c67d7b24f57443a226908de3d9f64c2%7C0d4da0f84a314d76ace60a62331e1b84%7C0%7C0%7C639015951962101869%7CUnknown%7CTWFpbGZsb3d8eyJFbXB0eU1hcGkiOnRydWUsIlYiOiIwLjAuMDAwMCIsIlAiOiJXaW4zMiIsIkFOIjoiTWFpbCIsIldUIjoyfQ%3D%3D%7C0%7C%7C%7C&amp;sdata=DlpFEAxxfVhhE7uXV4Oc16zbl2pIAerSlcLVZ2lU1R0%3D&amp;reserved=0" TargetMode="External"/><Relationship Id="rId47" Type="http://schemas.openxmlformats.org/officeDocument/2006/relationships/hyperlink" Target="mailto:helpdesk@ufl.edu" TargetMode="External"/><Relationship Id="rId50" Type="http://schemas.openxmlformats.org/officeDocument/2006/relationships/hyperlink" Target="https://teachingcenter.ufl.edu/" TargetMode="External"/><Relationship Id="rId55" Type="http://schemas.openxmlformats.org/officeDocument/2006/relationships/header" Target="header2.xml"/><Relationship Id="rId7" Type="http://schemas.openxmlformats.org/officeDocument/2006/relationships/hyperlink" Target="https://sites.google.com/view/smash-lab/home?authuser=0" TargetMode="External"/><Relationship Id="rId2" Type="http://schemas.openxmlformats.org/officeDocument/2006/relationships/styles" Target="styles.xml"/><Relationship Id="rId16" Type="http://schemas.openxmlformats.org/officeDocument/2006/relationships/hyperlink" Target="https://sccr.dso.ufl.edu/policies/student-honor-code-student-conduct-code/" TargetMode="External"/><Relationship Id="rId29" Type="http://schemas.openxmlformats.org/officeDocument/2006/relationships/hyperlink" Target="https://nam10.safelinks.protection.outlook.com/?url=https%3A%2F%2Fwww.microsoft.com%2Fen-us%2Faccessibility%2Foffice%3Factivetab%3Dpivot_1%253aprimaryr2&amp;data=05%7C02%7Cyhchang%40ufl.edu%7C5c67d7b24f57443a226908de3d9f64c2%7C0d4da0f84a314d76ace60a62331e1b84%7C0%7C0%7C639015951961957865%7CUnknown%7CTWFpbGZsb3d8eyJFbXB0eU1hcGkiOnRydWUsIlYiOiIwLjAuMDAwMCIsIlAiOiJXaW4zMiIsIkFOIjoiTWFpbCIsIldUIjoyfQ%3D%3D%7C0%7C%7C%7C&amp;sdata=63lUxV3Vb%2BwGkYQ73UGcHfBp%2BVFuEcFWf53B95mQHoU%3D&amp;reserved=0" TargetMode="External"/><Relationship Id="rId11" Type="http://schemas.openxmlformats.org/officeDocument/2006/relationships/hyperlink" Target="https://counseling.ufl.edu" TargetMode="External"/><Relationship Id="rId24" Type="http://schemas.openxmlformats.org/officeDocument/2006/relationships/hyperlink" Target="https://nam10.safelinks.protection.outlook.com/?url=https%3A%2F%2Fwww.adobe.com%2Fprivacy%2Fpolicy.html&amp;data=05%7C02%7Cyhchang%40ufl.edu%7C5c67d7b24f57443a226908de3d9f64c2%7C0d4da0f84a314d76ace60a62331e1b84%7C0%7C0%7C639015951961899237%7CUnknown%7CTWFpbGZsb3d8eyJFbXB0eU1hcGkiOnRydWUsIlYiOiIwLjAuMDAwMCIsIlAiOiJXaW4zMiIsIkFOIjoiTWFpbCIsIldUIjoyfQ%3D%3D%7C0%7C%7C%7C&amp;sdata=Xdx7DIl%2Br2aeZdYSBlKFk%2FPEOXhY0z6nwjAX%2BIoLf0s%3D&amp;reserved=0" TargetMode="External"/><Relationship Id="rId32" Type="http://schemas.openxmlformats.org/officeDocument/2006/relationships/hyperlink" Target="https://nam10.safelinks.protection.outlook.com/?url=https%3A%2F%2Fopenai.com%2Fpolicies%2F&amp;data=05%7C02%7Cyhchang%40ufl.edu%7C5c67d7b24f57443a226908de3d9f64c2%7C0d4da0f84a314d76ace60a62331e1b84%7C0%7C0%7C639015951961984666%7CUnknown%7CTWFpbGZsb3d8eyJFbXB0eU1hcGkiOnRydWUsIlYiOiIwLjAuMDAwMCIsIlAiOiJXaW4zMiIsIkFOIjoiTWFpbCIsIldUIjoyfQ%3D%3D%7C0%7C%7C%7C&amp;sdata=MiFA9lbzGT8bAtlG3rWZWoczdUs45M%2B42iAZ9BjKQF4%3D&amp;reserved=0" TargetMode="External"/><Relationship Id="rId37" Type="http://schemas.openxmlformats.org/officeDocument/2006/relationships/hyperlink" Target="https://nam10.safelinks.protection.outlook.com/?url=https%3A%2F%2Fvoicethread.com%2Fprivacy%2F&amp;data=05%7C02%7Cyhchang%40ufl.edu%7C5c67d7b24f57443a226908de3d9f64c2%7C0d4da0f84a314d76ace60a62331e1b84%7C0%7C0%7C639015951962042769%7CUnknown%7CTWFpbGZsb3d8eyJFbXB0eU1hcGkiOnRydWUsIlYiOiIwLjAuMDAwMCIsIlAiOiJXaW4zMiIsIkFOIjoiTWFpbCIsIldUIjoyfQ%3D%3D%7C0%7C%7C%7C&amp;sdata=Xknuqg7qitiHa9v7pUaLP3TrMK6RCL3Az%2FMEXw%2BTyJ8%3D&amp;reserved=0" TargetMode="External"/><Relationship Id="rId40" Type="http://schemas.openxmlformats.org/officeDocument/2006/relationships/hyperlink" Target="https://nam10.safelinks.protection.outlook.com/?url=https%3A%2F%2Fsupport.google.com%2Fyoutube%2Fanswer%2F189278%3Fhl%3Den&amp;data=05%7C02%7Cyhchang%40ufl.edu%7C5c67d7b24f57443a226908de3d9f64c2%7C0d4da0f84a314d76ace60a62331e1b84%7C0%7C0%7C639015951962078424%7CUnknown%7CTWFpbGZsb3d8eyJFbXB0eU1hcGkiOnRydWUsIlYiOiIwLjAuMDAwMCIsIlAiOiJXaW4zMiIsIkFOIjoiTWFpbCIsIldUIjoyfQ%3D%3D%7C0%7C%7C%7C&amp;sdata=hR1fku5kjIjcJo3GZrvMJlynvaSm838vJUPLIFKoYw8%3D&amp;reserved=0" TargetMode="External"/><Relationship Id="rId45" Type="http://schemas.openxmlformats.org/officeDocument/2006/relationships/hyperlink" Target="https://nam10.safelinks.protection.outlook.com/?url=https%3A%2F%2Fwww.screencastify.com%2Flegal%2Fprivacy&amp;data=05%7C02%7Cyhchang%40ufl.edu%7C5c67d7b24f57443a226908de3d9f64c2%7C0d4da0f84a314d76ace60a62331e1b84%7C0%7C0%7C639015951962138980%7CUnknown%7CTWFpbGZsb3d8eyJFbXB0eU1hcGkiOnRydWUsIlYiOiIwLjAuMDAwMCIsIlAiOiJXaW4zMiIsIkFOIjoiTWFpbCIsIldUIjoyfQ%3D%3D%7C0%7C%7C%7C&amp;sdata=wmDaPVdnRuDSCaZsoLY1fI2u1XmpNo9KtS6b6a9eI74%3D&amp;reserved=0" TargetMode="External"/><Relationship Id="rId53" Type="http://schemas.openxmlformats.org/officeDocument/2006/relationships/hyperlink" Target="https://distance.ufl.edu/getting-help/student-complaint-process/"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teach.ufl.edu/wp-content/uploads/2020/04/NetiquetteGuideforOnlineCourses.docx" TargetMode="External"/><Relationship Id="rId4" Type="http://schemas.openxmlformats.org/officeDocument/2006/relationships/webSettings" Target="webSettings.xml"/><Relationship Id="rId9" Type="http://schemas.openxmlformats.org/officeDocument/2006/relationships/hyperlink" Target="mailto:yhchang@hhp.ufl.edu" TargetMode="External"/><Relationship Id="rId14" Type="http://schemas.openxmlformats.org/officeDocument/2006/relationships/hyperlink" Target="https://www.crc.ufl.edu" TargetMode="External"/><Relationship Id="rId22" Type="http://schemas.openxmlformats.org/officeDocument/2006/relationships/hyperlink" Target="https://it.ufl.edu/training/" TargetMode="External"/><Relationship Id="rId27" Type="http://schemas.openxmlformats.org/officeDocument/2006/relationships/hyperlink" Target="https://nam10.safelinks.protection.outlook.com/?url=https%3A%2F%2Fwww.instructure.com%2Fcanvas%2Faccessibility&amp;data=05%7C02%7Cyhchang%40ufl.edu%7C5c67d7b24f57443a226908de3d9f64c2%7C0d4da0f84a314d76ace60a62331e1b84%7C0%7C0%7C639015951961932827%7CUnknown%7CTWFpbGZsb3d8eyJFbXB0eU1hcGkiOnRydWUsIlYiOiIwLjAuMDAwMCIsIlAiOiJXaW4zMiIsIkFOIjoiTWFpbCIsIldUIjoyfQ%3D%3D%7C0%7C%7C%7C&amp;sdata=5m5jXQ3nSTqY8Jy93%2BQU9FufBPIujxt0ly4UzRZ4gCM%3D&amp;reserved=0" TargetMode="External"/><Relationship Id="rId30" Type="http://schemas.openxmlformats.org/officeDocument/2006/relationships/hyperlink" Target="https://it.ufl.edu/ai/uf-navigator-ai/" TargetMode="External"/><Relationship Id="rId35" Type="http://schemas.openxmlformats.org/officeDocument/2006/relationships/hyperlink" Target="https://nam10.safelinks.protection.outlook.com/?url=https%3A%2F%2Fvimeo.com%2Fprivacy&amp;data=05%7C02%7Cyhchang%40ufl.edu%7C5c67d7b24f57443a226908de3d9f64c2%7C0d4da0f84a314d76ace60a62331e1b84%7C0%7C0%7C639015951962019359%7CUnknown%7CTWFpbGZsb3d8eyJFbXB0eU1hcGkiOnRydWUsIlYiOiIwLjAuMDAwMCIsIlAiOiJXaW4zMiIsIkFOIjoiTWFpbCIsIldUIjoyfQ%3D%3D%7C0%7C%7C%7C&amp;sdata=OQHJSB%2FpaJ3txxH9MXvKJQFbbVyjXBbYivKS5JoEYD8%3D&amp;reserved=0" TargetMode="External"/><Relationship Id="rId43" Type="http://schemas.openxmlformats.org/officeDocument/2006/relationships/hyperlink" Target="https://nam10.safelinks.protection.outlook.com/?url=https%3A%2F%2Fprezi.com%2Flegal%2Fprivacy-policy%2F&amp;data=05%7C02%7Cyhchang%40ufl.edu%7C5c67d7b24f57443a226908de3d9f64c2%7C0d4da0f84a314d76ace60a62331e1b84%7C0%7C0%7C639015951962113286%7CUnknown%7CTWFpbGZsb3d8eyJFbXB0eU1hcGkiOnRydWUsIlYiOiIwLjAuMDAwMCIsIlAiOiJXaW4zMiIsIkFOIjoiTWFpbCIsIldUIjoyfQ%3D%3D%7C0%7C%7C%7C&amp;sdata=nbnVPgmKkI0dKU4pXiY5ZTJOXR0%2FKyZxTCZ7GqnDHxo%3D&amp;reserved=0" TargetMode="External"/><Relationship Id="rId48" Type="http://schemas.openxmlformats.org/officeDocument/2006/relationships/hyperlink" Target="https://career.ufl.edu/" TargetMode="External"/><Relationship Id="rId56" Type="http://schemas.openxmlformats.org/officeDocument/2006/relationships/header" Target="header3.xml"/><Relationship Id="rId8" Type="http://schemas.openxmlformats.org/officeDocument/2006/relationships/hyperlink" Target="https://support.zoom.us/hc/en-us/sections/201728913-Joining-Starting" TargetMode="External"/><Relationship Id="rId51" Type="http://schemas.openxmlformats.org/officeDocument/2006/relationships/hyperlink" Target="https://writing.ufl.edu/writing-studio/" TargetMode="External"/><Relationship Id="rId3" Type="http://schemas.openxmlformats.org/officeDocument/2006/relationships/settings" Target="settings.xml"/><Relationship Id="rId12" Type="http://schemas.openxmlformats.org/officeDocument/2006/relationships/hyperlink" Target="http://shcc.ufl.edu" TargetMode="External"/><Relationship Id="rId17" Type="http://schemas.openxmlformats.org/officeDocument/2006/relationships/hyperlink" Target="https://sccr.dso.ufl.edu/policies/student-honor-code-student-conduct-code/" TargetMode="External"/><Relationship Id="rId25" Type="http://schemas.openxmlformats.org/officeDocument/2006/relationships/hyperlink" Target="https://nam10.safelinks.protection.outlook.com/?url=https%3A%2F%2Fwww.adobe.com%2Faccessibility.html&amp;data=05%7C02%7Cyhchang%40ufl.edu%7C5c67d7b24f57443a226908de3d9f64c2%7C0d4da0f84a314d76ace60a62331e1b84%7C0%7C0%7C639015951961910632%7CUnknown%7CTWFpbGZsb3d8eyJFbXB0eU1hcGkiOnRydWUsIlYiOiIwLjAuMDAwMCIsIlAiOiJXaW4zMiIsIkFOIjoiTWFpbCIsIldUIjoyfQ%3D%3D%7C0%7C%7C%7C&amp;sdata=uYaupkcHJjDwM2SBIOAAlAzBrlGGC8JJ1g3WUN8LmC0%3D&amp;reserved=0" TargetMode="External"/><Relationship Id="rId33" Type="http://schemas.openxmlformats.org/officeDocument/2006/relationships/hyperlink" Target="https://nam10.safelinks.protection.outlook.com/?url=https%3A%2F%2Fsonicfoundry.com%2Fprivacy-policy%2F&amp;data=05%7C02%7Cyhchang%40ufl.edu%7C5c67d7b24f57443a226908de3d9f64c2%7C0d4da0f84a314d76ace60a62331e1b84%7C0%7C0%7C639015951961996376%7CUnknown%7CTWFpbGZsb3d8eyJFbXB0eU1hcGkiOnRydWUsIlYiOiIwLjAuMDAwMCIsIlAiOiJXaW4zMiIsIkFOIjoiTWFpbCIsIldUIjoyfQ%3D%3D%7C0%7C%7C%7C&amp;sdata=IX%2BXYo32GD1JJTP1%2FpKaG4XRnLq77OtA0MJ5Qe9wfaY%3D&amp;reserved=0" TargetMode="External"/><Relationship Id="rId38" Type="http://schemas.openxmlformats.org/officeDocument/2006/relationships/hyperlink" Target="https://nam10.safelinks.protection.outlook.com/?url=https%3A%2F%2Fvoicethread.com%2Fabout%2Ffeatures%2Faccessibility&amp;data=05%7C02%7Cyhchang%40ufl.edu%7C5c67d7b24f57443a226908de3d9f64c2%7C0d4da0f84a314d76ace60a62331e1b84%7C0%7C0%7C639015951962054393%7CUnknown%7CTWFpbGZsb3d8eyJFbXB0eU1hcGkiOnRydWUsIlYiOiIwLjAuMDAwMCIsIlAiOiJXaW4zMiIsIkFOIjoiTWFpbCIsIldUIjoyfQ%3D%3D%7C0%7C%7C%7C&amp;sdata=M7XMbHoGT5SmzjHsKCjGOJT%2FBfNjC9yIqeoD5tF5tIQ%3D&amp;reserved=0" TargetMode="External"/><Relationship Id="rId46" Type="http://schemas.openxmlformats.org/officeDocument/2006/relationships/hyperlink" Target="http://helpdesk.ufl.edu/" TargetMode="External"/><Relationship Id="rId20" Type="http://schemas.openxmlformats.org/officeDocument/2006/relationships/hyperlink" Target="https://nam10.safelinks.protection.outlook.com/?url=https%3A%2F%2Fapastyle.apa.org%2Fblog%2Fhow-to-cite-chatgpt&amp;data=05%7C02%7Cyhchang%40ufl.edu%7C5c67d7b24f57443a226908de3d9f64c2%7C0d4da0f84a314d76ace60a62331e1b84%7C0%7C0%7C639015951961868627%7CUnknown%7CTWFpbGZsb3d8eyJFbXB0eU1hcGkiOnRydWUsIlYiOiIwLjAuMDAwMCIsIlAiOiJXaW4zMiIsIkFOIjoiTWFpbCIsIldUIjoyfQ%3D%3D%7C0%7C%7C%7C&amp;sdata=5LKMSUCl71wZh0chA79Lo6yhENElwB4x0MKJ56nB1UA%3D&amp;reserved=0" TargetMode="External"/><Relationship Id="rId41" Type="http://schemas.openxmlformats.org/officeDocument/2006/relationships/hyperlink" Target="https://nam10.safelinks.protection.outlook.com/?url=https%3A%2F%2Fzoom.us%2Fprivacy&amp;data=05%7C02%7Cyhchang%40ufl.edu%7C5c67d7b24f57443a226908de3d9f64c2%7C0d4da0f84a314d76ace60a62331e1b84%7C0%7C0%7C639015951962089785%7CUnknown%7CTWFpbGZsb3d8eyJFbXB0eU1hcGkiOnRydWUsIlYiOiIwLjAuMDAwMCIsIlAiOiJXaW4zMiIsIkFOIjoiTWFpbCIsIldUIjoyfQ%3D%3D%7C0%7C%7C%7C&amp;sdata=ri64fHNJnUpWJmd4Ln3lK1vERAoBh7KzXlDPtYlBLWY%3D&amp;reserved=0"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cr.dso.ufl.edu/policies/student-honor-code-student-conduct-code/" TargetMode="External"/><Relationship Id="rId23" Type="http://schemas.openxmlformats.org/officeDocument/2006/relationships/hyperlink" Target="https://nam10.safelinks.protection.outlook.com/?url=https%3A%2F%2Fufl-flvc.primo.exlibrisgroup.com%2Fdiscovery%2Fsearch%3Fvid%3D01FALSC_UFL%3AUFL&amp;data=05%7C02%7Cyhchang%40ufl.edu%7C5c67d7b24f57443a226908de3d9f64c2%7C0d4da0f84a314d76ace60a62331e1b84%7C0%7C0%7C639015951961887073%7CUnknown%7CTWFpbGZsb3d8eyJFbXB0eU1hcGkiOnRydWUsIlYiOiIwLjAuMDAwMCIsIlAiOiJXaW4zMiIsIkFOIjoiTWFpbCIsIldUIjoyfQ%3D%3D%7C0%7C%7C%7C&amp;sdata=Tm4b8ridF9PwxVjiOzboJl5yEQwWDMI2LHco%2BHXCQdY%3D&amp;reserved=0" TargetMode="External"/><Relationship Id="rId28" Type="http://schemas.openxmlformats.org/officeDocument/2006/relationships/hyperlink" Target="https://nam10.safelinks.protection.outlook.com/?url=https%3A%2F%2Fprivacy.microsoft.com%2Fen-us%2Fprivacystatement&amp;data=05%7C02%7Cyhchang%40ufl.edu%7C5c67d7b24f57443a226908de3d9f64c2%7C0d4da0f84a314d76ace60a62331e1b84%7C0%7C0%7C639015951961944796%7CUnknown%7CTWFpbGZsb3d8eyJFbXB0eU1hcGkiOnRydWUsIlYiOiIwLjAuMDAwMCIsIlAiOiJXaW4zMiIsIkFOIjoiTWFpbCIsIldUIjoyfQ%3D%3D%7C0%7C%7C%7C&amp;sdata=z6UigPno%2F1BtDvV0zUl%2BU1wUgHoErFrMJrdEDodY4HI%3D&amp;reserved=0" TargetMode="External"/><Relationship Id="rId36" Type="http://schemas.openxmlformats.org/officeDocument/2006/relationships/hyperlink" Target="https://nam10.safelinks.protection.outlook.com/?url=https%3A%2F%2Fvimeo.com%2Fblog%2Fpost%2Faccessibility-updates-to-the-vimeo-player%2F&amp;data=05%7C02%7Cyhchang%40ufl.edu%7C5c67d7b24f57443a226908de3d9f64c2%7C0d4da0f84a314d76ace60a62331e1b84%7C0%7C0%7C639015951962031117%7CUnknown%7CTWFpbGZsb3d8eyJFbXB0eU1hcGkiOnRydWUsIlYiOiIwLjAuMDAwMCIsIlAiOiJXaW4zMiIsIkFOIjoiTWFpbCIsIldUIjoyfQ%3D%3D%7C0%7C%7C%7C&amp;sdata=JG8PlNzQ5bDlgz7jikJwDwAIQG0p3JeQ0TCKaht9hAo%3D&amp;reserved=0" TargetMode="External"/><Relationship Id="rId49" Type="http://schemas.openxmlformats.org/officeDocument/2006/relationships/hyperlink" Target="https://cms.uflib.ufl.edu/ask" TargetMode="External"/><Relationship Id="rId57" Type="http://schemas.openxmlformats.org/officeDocument/2006/relationships/fontTable" Target="fontTable.xml"/><Relationship Id="rId10" Type="http://schemas.openxmlformats.org/officeDocument/2006/relationships/hyperlink" Target="https://drc.dso.ufl.edu/" TargetMode="External"/><Relationship Id="rId31" Type="http://schemas.openxmlformats.org/officeDocument/2006/relationships/hyperlink" Target="https://nam10.safelinks.protection.outlook.com/?url=https%3A%2F%2Fopenai.com%2Fpolicies%2Fprivacy-policy%2F&amp;data=05%7C02%7Cyhchang%40ufl.edu%7C5c67d7b24f57443a226908de3d9f64c2%7C0d4da0f84a314d76ace60a62331e1b84%7C0%7C0%7C639015951961971063%7CUnknown%7CTWFpbGZsb3d8eyJFbXB0eU1hcGkiOnRydWUsIlYiOiIwLjAuMDAwMCIsIlAiOiJXaW4zMiIsIkFOIjoiTWFpbCIsIldUIjoyfQ%3D%3D%7C0%7C%7C%7C&amp;sdata=7Vi1VO51x1TZb3QVCevJDR%2FB72%2FGnOxqu5ZG%2BvMOVHY%3D&amp;reserved=0" TargetMode="External"/><Relationship Id="rId44" Type="http://schemas.openxmlformats.org/officeDocument/2006/relationships/hyperlink" Target="https://nam10.safelinks.protection.outlook.com/?url=https%3A%2F%2Fprezi.com%2Faccessibility%2F&amp;data=05%7C02%7Cyhchang%40ufl.edu%7C5c67d7b24f57443a226908de3d9f64c2%7C0d4da0f84a314d76ace60a62331e1b84%7C0%7C0%7C639015951962124361%7CUnknown%7CTWFpbGZsb3d8eyJFbXB0eU1hcGkiOnRydWUsIlYiOiIwLjAuMDAwMCIsIlAiOiJXaW4zMiIsIkFOIjoiTWFpbCIsIldUIjoyfQ%3D%3D%7C0%7C%7C%7C&amp;sdata=r64HxkyLcaide5NN1M67PcPyJ3GpDZWfWoh4f7sMl0M%3D&amp;reserved=0" TargetMode="External"/><Relationship Id="rId52" Type="http://schemas.openxmlformats.org/officeDocument/2006/relationships/hyperlink" Target="https://sccr.dso.ufl.edu/policies/student-honor-%20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5308</Words>
  <Characters>32702</Characters>
  <Application>Microsoft Office Word</Application>
  <DocSecurity>0</DocSecurity>
  <Lines>2043</Lines>
  <Paragraphs>593</Paragraphs>
  <ScaleCrop>false</ScaleCrop>
  <HeadingPairs>
    <vt:vector size="2" baseType="variant">
      <vt:variant>
        <vt:lpstr>Title</vt:lpstr>
      </vt:variant>
      <vt:variant>
        <vt:i4>1</vt:i4>
      </vt:variant>
    </vt:vector>
  </HeadingPairs>
  <TitlesOfParts>
    <vt:vector size="1" baseType="lpstr">
      <vt:lpstr>Microsoft Word - SPM_5506_Pandemic Form_Spring_2021 2.docx</vt:lpstr>
    </vt:vector>
  </TitlesOfParts>
  <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SPM_5506_Pandemic Form_Spring_2021 2.docx</dc:title>
  <dc:subject/>
  <dc:creator>Yonghwan Chang</dc:creator>
  <cp:keywords/>
  <cp:lastModifiedBy>Erny, Jon</cp:lastModifiedBy>
  <cp:revision>2</cp:revision>
  <dcterms:created xsi:type="dcterms:W3CDTF">2026-01-06T19:13:00Z</dcterms:created>
  <dcterms:modified xsi:type="dcterms:W3CDTF">2026-01-06T19:13:00Z</dcterms:modified>
</cp:coreProperties>
</file>