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AFF3" w14:textId="77777777" w:rsidR="00973A06" w:rsidRDefault="00973A06">
      <w:pPr>
        <w:spacing w:after="4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17"/>
        <w:gridCol w:w="7958"/>
      </w:tblGrid>
      <w:tr w:rsidR="00973A06" w14:paraId="224BFC67" w14:textId="77777777">
        <w:trPr>
          <w:trHeight w:hRule="exact" w:val="1354"/>
          <w:jc w:val="center"/>
        </w:trPr>
        <w:tc>
          <w:tcPr>
            <w:tcW w:w="1517" w:type="dxa"/>
            <w:tcBorders>
              <w:top w:val="single" w:sz="4" w:space="0" w:color="auto"/>
              <w:bottom w:val="single" w:sz="4" w:space="0" w:color="auto"/>
            </w:tcBorders>
          </w:tcPr>
          <w:p w14:paraId="7D7DD7CA" w14:textId="77777777" w:rsidR="00973A06" w:rsidRDefault="00973A06">
            <w:pPr>
              <w:rPr>
                <w:sz w:val="10"/>
                <w:szCs w:val="10"/>
              </w:rPr>
            </w:pPr>
          </w:p>
        </w:tc>
        <w:tc>
          <w:tcPr>
            <w:tcW w:w="7958" w:type="dxa"/>
            <w:tcBorders>
              <w:top w:val="single" w:sz="4" w:space="0" w:color="auto"/>
              <w:bottom w:val="single" w:sz="4" w:space="0" w:color="auto"/>
            </w:tcBorders>
            <w:vAlign w:val="bottom"/>
          </w:tcPr>
          <w:p w14:paraId="5FCC4A68" w14:textId="77777777" w:rsidR="00973A06" w:rsidRDefault="005819B9">
            <w:pPr>
              <w:pStyle w:val="Style2"/>
              <w:spacing w:after="0"/>
              <w:jc w:val="center"/>
            </w:pPr>
            <w:r>
              <w:rPr>
                <w:rStyle w:val="CharStyle3"/>
                <w:b/>
                <w:bCs/>
              </w:rPr>
              <w:t>Legal Issues in Sport and Physical Activity Programs SPM 4723 – Online</w:t>
            </w:r>
          </w:p>
          <w:p w14:paraId="3B4F5285" w14:textId="77777777" w:rsidR="00973A06" w:rsidRDefault="005819B9">
            <w:pPr>
              <w:pStyle w:val="Style2"/>
              <w:spacing w:after="0"/>
              <w:jc w:val="center"/>
            </w:pPr>
            <w:r>
              <w:rPr>
                <w:rStyle w:val="CharStyle3"/>
              </w:rPr>
              <w:t>Department of Sport Management University of Florida</w:t>
            </w:r>
          </w:p>
          <w:p w14:paraId="6D1D90E1" w14:textId="77777777" w:rsidR="00973A06" w:rsidRDefault="005819B9">
            <w:pPr>
              <w:pStyle w:val="Style2"/>
              <w:spacing w:after="0"/>
              <w:jc w:val="center"/>
            </w:pPr>
            <w:r>
              <w:rPr>
                <w:rStyle w:val="CharStyle3"/>
              </w:rPr>
              <w:t>Spring 2026</w:t>
            </w:r>
          </w:p>
        </w:tc>
      </w:tr>
    </w:tbl>
    <w:p w14:paraId="581ECE36" w14:textId="77777777" w:rsidR="00973A06" w:rsidRDefault="00973A06">
      <w:pPr>
        <w:spacing w:after="239" w:line="1" w:lineRule="exact"/>
      </w:pPr>
    </w:p>
    <w:p w14:paraId="30D9E2CE" w14:textId="77777777" w:rsidR="00973A06" w:rsidRDefault="005819B9">
      <w:pPr>
        <w:pStyle w:val="Style8"/>
        <w:ind w:left="14"/>
      </w:pPr>
      <w:r>
        <w:rPr>
          <w:rStyle w:val="CharStyle9"/>
          <w:b/>
          <w:bCs/>
        </w:rPr>
        <w:t>Course Information: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17"/>
        <w:gridCol w:w="7958"/>
      </w:tblGrid>
      <w:tr w:rsidR="00973A06" w14:paraId="037EE2E6" w14:textId="77777777">
        <w:trPr>
          <w:trHeight w:hRule="exact" w:val="274"/>
          <w:jc w:val="center"/>
        </w:trPr>
        <w:tc>
          <w:tcPr>
            <w:tcW w:w="1517" w:type="dxa"/>
            <w:tcBorders>
              <w:top w:val="single" w:sz="4" w:space="0" w:color="auto"/>
            </w:tcBorders>
          </w:tcPr>
          <w:p w14:paraId="31DED5F9" w14:textId="77777777" w:rsidR="00973A06" w:rsidRDefault="005819B9">
            <w:pPr>
              <w:pStyle w:val="Style2"/>
              <w:spacing w:after="0"/>
            </w:pPr>
            <w:r>
              <w:rPr>
                <w:rStyle w:val="CharStyle3"/>
              </w:rPr>
              <w:t>Dates:</w:t>
            </w:r>
          </w:p>
        </w:tc>
        <w:tc>
          <w:tcPr>
            <w:tcW w:w="7958" w:type="dxa"/>
            <w:tcBorders>
              <w:top w:val="single" w:sz="4" w:space="0" w:color="auto"/>
            </w:tcBorders>
          </w:tcPr>
          <w:p w14:paraId="4CC382D4" w14:textId="77777777" w:rsidR="00973A06" w:rsidRDefault="005819B9">
            <w:pPr>
              <w:pStyle w:val="Style2"/>
              <w:spacing w:after="0"/>
              <w:ind w:firstLine="660"/>
            </w:pPr>
            <w:r>
              <w:rPr>
                <w:rStyle w:val="CharStyle3"/>
              </w:rPr>
              <w:t>January 11 – April 25, 2026</w:t>
            </w:r>
          </w:p>
        </w:tc>
      </w:tr>
      <w:tr w:rsidR="00973A06" w14:paraId="3B858B0C" w14:textId="77777777">
        <w:trPr>
          <w:trHeight w:hRule="exact" w:val="269"/>
          <w:jc w:val="center"/>
        </w:trPr>
        <w:tc>
          <w:tcPr>
            <w:tcW w:w="1517" w:type="dxa"/>
          </w:tcPr>
          <w:p w14:paraId="35D349E7" w14:textId="77777777" w:rsidR="00973A06" w:rsidRDefault="005819B9">
            <w:pPr>
              <w:pStyle w:val="Style2"/>
              <w:spacing w:after="0"/>
            </w:pPr>
            <w:r>
              <w:rPr>
                <w:rStyle w:val="CharStyle3"/>
              </w:rPr>
              <w:t>Location:</w:t>
            </w:r>
          </w:p>
        </w:tc>
        <w:tc>
          <w:tcPr>
            <w:tcW w:w="7958" w:type="dxa"/>
          </w:tcPr>
          <w:p w14:paraId="05C6ED2D" w14:textId="77777777" w:rsidR="00973A06" w:rsidRDefault="005819B9">
            <w:pPr>
              <w:pStyle w:val="Style2"/>
              <w:spacing w:after="0"/>
              <w:ind w:firstLine="660"/>
            </w:pPr>
            <w:r>
              <w:rPr>
                <w:rStyle w:val="CharStyle3"/>
              </w:rPr>
              <w:t>Online</w:t>
            </w:r>
          </w:p>
        </w:tc>
      </w:tr>
      <w:tr w:rsidR="00973A06" w14:paraId="2E0BBA55" w14:textId="77777777">
        <w:trPr>
          <w:trHeight w:hRule="exact" w:val="307"/>
          <w:jc w:val="center"/>
        </w:trPr>
        <w:tc>
          <w:tcPr>
            <w:tcW w:w="1517" w:type="dxa"/>
            <w:vAlign w:val="bottom"/>
          </w:tcPr>
          <w:p w14:paraId="0D3431F1" w14:textId="77777777" w:rsidR="00973A06" w:rsidRDefault="005819B9">
            <w:pPr>
              <w:pStyle w:val="Style2"/>
              <w:spacing w:after="0"/>
            </w:pPr>
            <w:r>
              <w:rPr>
                <w:rStyle w:val="CharStyle3"/>
              </w:rPr>
              <w:t>Website:</w:t>
            </w:r>
          </w:p>
        </w:tc>
        <w:tc>
          <w:tcPr>
            <w:tcW w:w="7958" w:type="dxa"/>
            <w:tcBorders>
              <w:bottom w:val="single" w:sz="4" w:space="0" w:color="auto"/>
            </w:tcBorders>
            <w:vAlign w:val="bottom"/>
          </w:tcPr>
          <w:p w14:paraId="266C9137" w14:textId="77777777" w:rsidR="00973A06" w:rsidRDefault="00973A06">
            <w:pPr>
              <w:pStyle w:val="Style2"/>
              <w:spacing w:after="0"/>
              <w:ind w:firstLine="660"/>
            </w:pPr>
            <w:hyperlink r:id="rId7" w:history="1">
              <w:r>
                <w:rPr>
                  <w:rStyle w:val="CharStyle3"/>
                  <w:color w:val="3352B8"/>
                  <w:u w:val="single"/>
                </w:rPr>
                <w:t>https://elearning.ufl.ed</w:t>
              </w:r>
              <w:r>
                <w:rPr>
                  <w:rStyle w:val="CharStyle3"/>
                  <w:color w:val="3352B8"/>
                </w:rPr>
                <w:t>u/</w:t>
              </w:r>
            </w:hyperlink>
          </w:p>
        </w:tc>
      </w:tr>
    </w:tbl>
    <w:p w14:paraId="12F81012" w14:textId="77777777" w:rsidR="00973A06" w:rsidRDefault="00973A06">
      <w:pPr>
        <w:spacing w:after="239" w:line="1" w:lineRule="exact"/>
      </w:pPr>
    </w:p>
    <w:p w14:paraId="518D3710" w14:textId="77777777" w:rsidR="00973A06" w:rsidRDefault="005819B9">
      <w:pPr>
        <w:pStyle w:val="Style8"/>
        <w:ind w:left="14"/>
      </w:pPr>
      <w:r>
        <w:rPr>
          <w:rStyle w:val="CharStyle9"/>
          <w:b/>
          <w:bCs/>
        </w:rPr>
        <w:t>Contact Information: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17"/>
        <w:gridCol w:w="7958"/>
      </w:tblGrid>
      <w:tr w:rsidR="00973A06" w14:paraId="04A4CB22" w14:textId="77777777">
        <w:trPr>
          <w:trHeight w:hRule="exact" w:val="710"/>
          <w:jc w:val="center"/>
        </w:trPr>
        <w:tc>
          <w:tcPr>
            <w:tcW w:w="1517" w:type="dxa"/>
            <w:tcBorders>
              <w:top w:val="single" w:sz="4" w:space="0" w:color="auto"/>
            </w:tcBorders>
          </w:tcPr>
          <w:p w14:paraId="31864751" w14:textId="77777777" w:rsidR="00973A06" w:rsidRDefault="005819B9">
            <w:pPr>
              <w:pStyle w:val="Style2"/>
              <w:spacing w:after="0"/>
            </w:pPr>
            <w:r>
              <w:rPr>
                <w:rStyle w:val="CharStyle3"/>
              </w:rPr>
              <w:t>Instructor:</w:t>
            </w:r>
          </w:p>
        </w:tc>
        <w:tc>
          <w:tcPr>
            <w:tcW w:w="7958" w:type="dxa"/>
            <w:tcBorders>
              <w:top w:val="single" w:sz="4" w:space="0" w:color="auto"/>
            </w:tcBorders>
          </w:tcPr>
          <w:p w14:paraId="076AB47D" w14:textId="77777777" w:rsidR="00973A06" w:rsidRDefault="005819B9">
            <w:pPr>
              <w:pStyle w:val="Style2"/>
              <w:spacing w:after="0"/>
              <w:ind w:firstLine="660"/>
            </w:pPr>
            <w:r>
              <w:rPr>
                <w:rStyle w:val="CharStyle3"/>
                <w:sz w:val="22"/>
                <w:szCs w:val="22"/>
              </w:rPr>
              <w:t xml:space="preserve">Dr. </w:t>
            </w:r>
            <w:r>
              <w:rPr>
                <w:rStyle w:val="CharStyle3"/>
              </w:rPr>
              <w:t>Dan Connaughton, Ed.D.</w:t>
            </w:r>
          </w:p>
          <w:p w14:paraId="239ACC85" w14:textId="77777777" w:rsidR="00973A06" w:rsidRDefault="005819B9">
            <w:pPr>
              <w:pStyle w:val="Style2"/>
              <w:spacing w:after="0"/>
              <w:ind w:firstLine="660"/>
            </w:pPr>
            <w:r>
              <w:rPr>
                <w:rStyle w:val="CharStyle3"/>
              </w:rPr>
              <w:t>Professor, Department of Sport Management</w:t>
            </w:r>
          </w:p>
        </w:tc>
      </w:tr>
      <w:tr w:rsidR="00973A06" w14:paraId="5F0C4CA8" w14:textId="77777777">
        <w:trPr>
          <w:trHeight w:hRule="exact" w:val="422"/>
          <w:jc w:val="center"/>
        </w:trPr>
        <w:tc>
          <w:tcPr>
            <w:tcW w:w="1517" w:type="dxa"/>
            <w:vAlign w:val="bottom"/>
          </w:tcPr>
          <w:p w14:paraId="41118F66" w14:textId="77777777" w:rsidR="00973A06" w:rsidRDefault="005819B9">
            <w:pPr>
              <w:pStyle w:val="Style2"/>
              <w:spacing w:after="0"/>
            </w:pPr>
            <w:r>
              <w:rPr>
                <w:rStyle w:val="CharStyle3"/>
              </w:rPr>
              <w:t>Office:</w:t>
            </w:r>
          </w:p>
        </w:tc>
        <w:tc>
          <w:tcPr>
            <w:tcW w:w="7958" w:type="dxa"/>
            <w:vAlign w:val="bottom"/>
          </w:tcPr>
          <w:p w14:paraId="59B710CC" w14:textId="77777777" w:rsidR="00973A06" w:rsidRDefault="005819B9">
            <w:pPr>
              <w:pStyle w:val="Style2"/>
              <w:spacing w:after="0"/>
              <w:ind w:firstLine="660"/>
            </w:pPr>
            <w:r>
              <w:rPr>
                <w:rStyle w:val="CharStyle3"/>
              </w:rPr>
              <w:t>Florida Gym, 325B</w:t>
            </w:r>
          </w:p>
        </w:tc>
      </w:tr>
      <w:tr w:rsidR="00973A06" w14:paraId="6D031C90" w14:textId="77777777">
        <w:trPr>
          <w:trHeight w:hRule="exact" w:val="562"/>
          <w:jc w:val="center"/>
        </w:trPr>
        <w:tc>
          <w:tcPr>
            <w:tcW w:w="1517" w:type="dxa"/>
          </w:tcPr>
          <w:p w14:paraId="75E5AE1B" w14:textId="77777777" w:rsidR="00973A06" w:rsidRDefault="005819B9">
            <w:pPr>
              <w:pStyle w:val="Style2"/>
              <w:spacing w:after="0"/>
            </w:pPr>
            <w:r>
              <w:rPr>
                <w:rStyle w:val="CharStyle3"/>
              </w:rPr>
              <w:t>Email:</w:t>
            </w:r>
          </w:p>
        </w:tc>
        <w:tc>
          <w:tcPr>
            <w:tcW w:w="7958" w:type="dxa"/>
            <w:vAlign w:val="bottom"/>
          </w:tcPr>
          <w:p w14:paraId="0755434A" w14:textId="77777777" w:rsidR="00973A06" w:rsidRDefault="005819B9">
            <w:pPr>
              <w:pStyle w:val="Style2"/>
              <w:spacing w:after="0"/>
              <w:ind w:left="660"/>
            </w:pPr>
            <w:r>
              <w:rPr>
                <w:rStyle w:val="CharStyle3"/>
              </w:rPr>
              <w:t>Please email through Canvas and I will respond within 48 business hours, when possible, often sooner.</w:t>
            </w:r>
          </w:p>
        </w:tc>
      </w:tr>
      <w:tr w:rsidR="00973A06" w14:paraId="65127529" w14:textId="77777777">
        <w:trPr>
          <w:trHeight w:hRule="exact" w:val="442"/>
          <w:jc w:val="center"/>
        </w:trPr>
        <w:tc>
          <w:tcPr>
            <w:tcW w:w="1517" w:type="dxa"/>
          </w:tcPr>
          <w:p w14:paraId="2B6BA05F" w14:textId="77777777" w:rsidR="00973A06" w:rsidRDefault="005819B9">
            <w:pPr>
              <w:pStyle w:val="Style2"/>
              <w:spacing w:after="0"/>
            </w:pPr>
            <w:r>
              <w:rPr>
                <w:rStyle w:val="CharStyle3"/>
              </w:rPr>
              <w:t>Phone:</w:t>
            </w:r>
          </w:p>
        </w:tc>
        <w:tc>
          <w:tcPr>
            <w:tcW w:w="7958" w:type="dxa"/>
          </w:tcPr>
          <w:p w14:paraId="5AF43141" w14:textId="77777777" w:rsidR="00973A06" w:rsidRDefault="005819B9">
            <w:pPr>
              <w:pStyle w:val="Style2"/>
              <w:spacing w:after="0"/>
              <w:ind w:firstLine="660"/>
            </w:pPr>
            <w:r>
              <w:rPr>
                <w:rStyle w:val="CharStyle3"/>
              </w:rPr>
              <w:t>(352) 294-1600</w:t>
            </w:r>
          </w:p>
        </w:tc>
      </w:tr>
      <w:tr w:rsidR="00973A06" w14:paraId="795E98AF" w14:textId="77777777">
        <w:trPr>
          <w:trHeight w:hRule="exact" w:val="614"/>
          <w:jc w:val="center"/>
        </w:trPr>
        <w:tc>
          <w:tcPr>
            <w:tcW w:w="1517" w:type="dxa"/>
            <w:vAlign w:val="bottom"/>
          </w:tcPr>
          <w:p w14:paraId="10258AFA" w14:textId="77777777" w:rsidR="00973A06" w:rsidRDefault="005819B9">
            <w:pPr>
              <w:pStyle w:val="Style2"/>
              <w:spacing w:after="0"/>
            </w:pPr>
            <w:r>
              <w:rPr>
                <w:rStyle w:val="CharStyle3"/>
              </w:rPr>
              <w:t>Office</w:t>
            </w:r>
          </w:p>
          <w:p w14:paraId="0B514D93" w14:textId="77777777" w:rsidR="00973A06" w:rsidRDefault="005819B9">
            <w:pPr>
              <w:pStyle w:val="Style2"/>
              <w:spacing w:after="0"/>
            </w:pPr>
            <w:r>
              <w:rPr>
                <w:rStyle w:val="CharStyle3"/>
              </w:rPr>
              <w:t>Hours:</w:t>
            </w:r>
          </w:p>
        </w:tc>
        <w:tc>
          <w:tcPr>
            <w:tcW w:w="7958" w:type="dxa"/>
            <w:vAlign w:val="center"/>
          </w:tcPr>
          <w:p w14:paraId="4919AF15" w14:textId="77777777" w:rsidR="00973A06" w:rsidRDefault="005819B9">
            <w:pPr>
              <w:pStyle w:val="Style2"/>
              <w:spacing w:after="0"/>
              <w:ind w:firstLine="660"/>
            </w:pPr>
            <w:r>
              <w:rPr>
                <w:rStyle w:val="CharStyle3"/>
              </w:rPr>
              <w:t>Online, by appointment</w:t>
            </w:r>
          </w:p>
        </w:tc>
      </w:tr>
    </w:tbl>
    <w:p w14:paraId="3D146C88" w14:textId="77777777" w:rsidR="00973A06" w:rsidRDefault="00973A06">
      <w:pPr>
        <w:spacing w:after="559" w:line="1" w:lineRule="exact"/>
      </w:pPr>
    </w:p>
    <w:p w14:paraId="53947A17" w14:textId="77777777" w:rsidR="00973A06" w:rsidRDefault="005819B9">
      <w:pPr>
        <w:pStyle w:val="Style13"/>
        <w:keepNext/>
        <w:keepLines/>
        <w:jc w:val="both"/>
      </w:pPr>
      <w:bookmarkStart w:id="0" w:name="bookmark3"/>
      <w:r>
        <w:rPr>
          <w:rStyle w:val="CharStyle14"/>
          <w:b/>
          <w:bCs/>
        </w:rPr>
        <w:t>Course Description:</w:t>
      </w:r>
      <w:bookmarkEnd w:id="0"/>
    </w:p>
    <w:p w14:paraId="021CB8A6" w14:textId="77777777" w:rsidR="00973A06" w:rsidRDefault="005819B9">
      <w:pPr>
        <w:pStyle w:val="Style15"/>
        <w:jc w:val="both"/>
      </w:pPr>
      <w:r>
        <w:rPr>
          <w:rStyle w:val="CharStyle16"/>
        </w:rPr>
        <w:t>This course is designed to introduce students to the U.S. legal system, including statutes, standards, and case law that establish legal responsibilities, rights, privileges, and controls related to the field of sport management. Students will study and analyze the law as it pertains to sport/physical activity programs, as well as examine how courts have interpreted and applied laws through case law.</w:t>
      </w:r>
    </w:p>
    <w:p w14:paraId="22E46830" w14:textId="77777777" w:rsidR="00973A06" w:rsidRDefault="005819B9">
      <w:pPr>
        <w:pStyle w:val="Style13"/>
        <w:keepNext/>
        <w:keepLines/>
        <w:jc w:val="both"/>
      </w:pPr>
      <w:bookmarkStart w:id="1" w:name="bookmark5"/>
      <w:r>
        <w:rPr>
          <w:rStyle w:val="CharStyle14"/>
          <w:b/>
          <w:bCs/>
        </w:rPr>
        <w:t>Course Objectives:</w:t>
      </w:r>
      <w:bookmarkEnd w:id="1"/>
    </w:p>
    <w:p w14:paraId="2F7DAF8A" w14:textId="77777777" w:rsidR="00973A06" w:rsidRDefault="005819B9">
      <w:pPr>
        <w:pStyle w:val="Style15"/>
        <w:spacing w:after="0"/>
        <w:ind w:firstLine="480"/>
      </w:pPr>
      <w:r>
        <w:rPr>
          <w:rStyle w:val="CharStyle16"/>
        </w:rPr>
        <w:t>At the completion of this course, students will be expected to:</w:t>
      </w:r>
    </w:p>
    <w:p w14:paraId="03C41129" w14:textId="77777777" w:rsidR="00973A06" w:rsidRDefault="005819B9">
      <w:pPr>
        <w:pStyle w:val="Style15"/>
        <w:numPr>
          <w:ilvl w:val="0"/>
          <w:numId w:val="1"/>
        </w:numPr>
        <w:tabs>
          <w:tab w:val="left" w:pos="720"/>
        </w:tabs>
        <w:spacing w:after="0"/>
        <w:ind w:firstLine="360"/>
      </w:pPr>
      <w:r>
        <w:rPr>
          <w:rStyle w:val="CharStyle16"/>
        </w:rPr>
        <w:t>Understand the basics of the U.S. legal and court systems,</w:t>
      </w:r>
    </w:p>
    <w:p w14:paraId="13D30513" w14:textId="77777777" w:rsidR="00973A06" w:rsidRDefault="005819B9">
      <w:pPr>
        <w:pStyle w:val="Style15"/>
        <w:numPr>
          <w:ilvl w:val="0"/>
          <w:numId w:val="1"/>
        </w:numPr>
        <w:tabs>
          <w:tab w:val="left" w:pos="720"/>
        </w:tabs>
        <w:spacing w:after="0"/>
        <w:ind w:left="720" w:hanging="360"/>
      </w:pPr>
      <w:r>
        <w:rPr>
          <w:rStyle w:val="CharStyle16"/>
        </w:rPr>
        <w:t>Describe the role of law and its relationship with sport and physical activity programs,</w:t>
      </w:r>
    </w:p>
    <w:p w14:paraId="21765FB4" w14:textId="77777777" w:rsidR="00973A06" w:rsidRDefault="005819B9">
      <w:pPr>
        <w:pStyle w:val="Style15"/>
        <w:numPr>
          <w:ilvl w:val="0"/>
          <w:numId w:val="1"/>
        </w:numPr>
        <w:tabs>
          <w:tab w:val="left" w:pos="720"/>
        </w:tabs>
        <w:spacing w:after="0"/>
        <w:ind w:left="720" w:hanging="360"/>
      </w:pPr>
      <w:r>
        <w:rPr>
          <w:rStyle w:val="CharStyle16"/>
        </w:rPr>
        <w:t>Describe legislation, standards, concepts, and other issues related to the legal aspects common to most sport and physical activity programs, and</w:t>
      </w:r>
    </w:p>
    <w:p w14:paraId="55423FE6" w14:textId="77777777" w:rsidR="00973A06" w:rsidRDefault="005819B9">
      <w:pPr>
        <w:pStyle w:val="Style15"/>
        <w:numPr>
          <w:ilvl w:val="0"/>
          <w:numId w:val="1"/>
        </w:numPr>
        <w:tabs>
          <w:tab w:val="left" w:pos="720"/>
        </w:tabs>
        <w:ind w:left="720" w:hanging="360"/>
      </w:pPr>
      <w:r>
        <w:rPr>
          <w:rStyle w:val="CharStyle16"/>
        </w:rPr>
        <w:t xml:space="preserve">Conduct research, analyze, and further explore legal issues </w:t>
      </w:r>
      <w:proofErr w:type="spellStart"/>
      <w:proofErr w:type="gramStart"/>
      <w:r>
        <w:rPr>
          <w:rStyle w:val="CharStyle16"/>
        </w:rPr>
        <w:t>relatingto</w:t>
      </w:r>
      <w:proofErr w:type="spellEnd"/>
      <w:proofErr w:type="gramEnd"/>
      <w:r>
        <w:rPr>
          <w:rStyle w:val="CharStyle16"/>
        </w:rPr>
        <w:t xml:space="preserve"> sport and physical activity programs.</w:t>
      </w:r>
    </w:p>
    <w:p w14:paraId="699A4DA4" w14:textId="77777777" w:rsidR="00973A06" w:rsidRDefault="005819B9">
      <w:pPr>
        <w:pStyle w:val="Style13"/>
        <w:keepNext/>
        <w:keepLines/>
      </w:pPr>
      <w:bookmarkStart w:id="2" w:name="bookmark7"/>
      <w:r>
        <w:rPr>
          <w:rStyle w:val="CharStyle14"/>
          <w:b/>
          <w:bCs/>
        </w:rPr>
        <w:t>Required Textbook:</w:t>
      </w:r>
      <w:bookmarkEnd w:id="2"/>
    </w:p>
    <w:p w14:paraId="5FA18CC7" w14:textId="77777777" w:rsidR="00973A06" w:rsidRDefault="005819B9">
      <w:pPr>
        <w:pStyle w:val="Style15"/>
        <w:ind w:left="720" w:hanging="720"/>
      </w:pPr>
      <w:r>
        <w:rPr>
          <w:rStyle w:val="CharStyle16"/>
        </w:rPr>
        <w:t xml:space="preserve">Spengler, J.O., Anderson, P., Connaughton, D.P., &amp; Baker, T.A. (2023). </w:t>
      </w:r>
      <w:r>
        <w:rPr>
          <w:rStyle w:val="CharStyle16"/>
          <w:i/>
          <w:iCs/>
        </w:rPr>
        <w:t>Introduction to Sport Law</w:t>
      </w:r>
      <w:r>
        <w:rPr>
          <w:rStyle w:val="CharStyle16"/>
        </w:rPr>
        <w:t xml:space="preserve"> (3</w:t>
      </w:r>
      <w:r>
        <w:rPr>
          <w:rStyle w:val="CharStyle16"/>
          <w:vertAlign w:val="superscript"/>
        </w:rPr>
        <w:t xml:space="preserve">rd </w:t>
      </w:r>
      <w:r>
        <w:rPr>
          <w:rStyle w:val="CharStyle16"/>
        </w:rPr>
        <w:t>ed.). Champaign, IL: Human Kinetics.</w:t>
      </w:r>
    </w:p>
    <w:p w14:paraId="53A2A654" w14:textId="77777777" w:rsidR="00973A06" w:rsidRDefault="005819B9">
      <w:pPr>
        <w:pStyle w:val="Style13"/>
        <w:keepNext/>
        <w:keepLines/>
      </w:pPr>
      <w:bookmarkStart w:id="3" w:name="bookmark9"/>
      <w:r>
        <w:rPr>
          <w:rStyle w:val="CharStyle14"/>
          <w:b/>
          <w:bCs/>
        </w:rPr>
        <w:t>Recommended (Optional / Supplemental) Textbook:</w:t>
      </w:r>
      <w:bookmarkEnd w:id="3"/>
    </w:p>
    <w:p w14:paraId="21D3BDE8" w14:textId="77777777" w:rsidR="00973A06" w:rsidRDefault="005819B9">
      <w:pPr>
        <w:pStyle w:val="Style15"/>
        <w:spacing w:after="0"/>
      </w:pPr>
      <w:r>
        <w:rPr>
          <w:rStyle w:val="CharStyle16"/>
        </w:rPr>
        <w:t xml:space="preserve">Spengler, J.O., Connaughton, D.P., &amp; Pittman, A. (2006). </w:t>
      </w:r>
      <w:r>
        <w:rPr>
          <w:rStyle w:val="CharStyle16"/>
          <w:i/>
          <w:iCs/>
        </w:rPr>
        <w:t>Risk management in sport and</w:t>
      </w:r>
    </w:p>
    <w:p w14:paraId="53293B81" w14:textId="77777777" w:rsidR="00973A06" w:rsidRDefault="005819B9">
      <w:pPr>
        <w:pStyle w:val="Style15"/>
        <w:ind w:firstLine="720"/>
        <w:jc w:val="both"/>
        <w:rPr>
          <w:rStyle w:val="CharStyle16"/>
        </w:rPr>
      </w:pPr>
      <w:r>
        <w:rPr>
          <w:rStyle w:val="CharStyle16"/>
          <w:i/>
          <w:iCs/>
        </w:rPr>
        <w:t>recreation</w:t>
      </w:r>
      <w:r>
        <w:rPr>
          <w:rStyle w:val="CharStyle16"/>
        </w:rPr>
        <w:t>. Champaign, IL: Human Kinetics.</w:t>
      </w:r>
    </w:p>
    <w:p w14:paraId="30B72853" w14:textId="77777777" w:rsidR="00722AE6" w:rsidRDefault="00722AE6">
      <w:pPr>
        <w:pStyle w:val="Style15"/>
        <w:ind w:firstLine="720"/>
        <w:jc w:val="both"/>
      </w:pPr>
    </w:p>
    <w:p w14:paraId="6FDCB5FA" w14:textId="77777777" w:rsidR="00973A06" w:rsidRDefault="005819B9">
      <w:pPr>
        <w:pStyle w:val="Style13"/>
        <w:keepNext/>
        <w:keepLines/>
        <w:spacing w:after="260"/>
        <w:jc w:val="center"/>
      </w:pPr>
      <w:bookmarkStart w:id="4" w:name="bookmark11"/>
      <w:r>
        <w:rPr>
          <w:rStyle w:val="CharStyle14"/>
          <w:b/>
          <w:bCs/>
        </w:rPr>
        <w:lastRenderedPageBreak/>
        <w:t>Course Information and Policies</w:t>
      </w:r>
      <w:bookmarkEnd w:id="4"/>
    </w:p>
    <w:p w14:paraId="013E2A2A" w14:textId="77777777" w:rsidR="00973A06" w:rsidRDefault="005819B9">
      <w:pPr>
        <w:pStyle w:val="Style15"/>
        <w:spacing w:after="260"/>
      </w:pPr>
      <w:r>
        <w:rPr>
          <w:rStyle w:val="CharStyle16"/>
        </w:rPr>
        <w:t xml:space="preserve">Students should be aware that online learning is different than a traditional classroom experience and can present unique challenges, particularly to individuals who do not possess good time management skills. The online classroom is available to you 24 hours a day. Unlike traditional instructional settings in which each student gets the same class at a set time and day, the online setting gives students the opportunity to tailor class to their </w:t>
      </w:r>
      <w:proofErr w:type="gramStart"/>
      <w:r>
        <w:rPr>
          <w:rStyle w:val="CharStyle16"/>
        </w:rPr>
        <w:t>particular learning</w:t>
      </w:r>
      <w:proofErr w:type="gramEnd"/>
      <w:r>
        <w:rPr>
          <w:rStyle w:val="CharStyle16"/>
        </w:rPr>
        <w:t xml:space="preserve"> style. You should note, however, that this course is not completely self-paced. As listed on the class calendar, there are select times during which units and course materials will be available and are due. You can view each unit’s lectures at any time during the dates in which that specific unit is open. Please note that all quizzes, exams, assignments, discussion posts, etc. must be completed and submitted by the time (Eastern Standard Time, EST) and due date listed on the syllabus. Qu</w:t>
      </w:r>
      <w:r>
        <w:rPr>
          <w:rStyle w:val="CharStyle16"/>
        </w:rPr>
        <w:t>izzes and exams will only be available to you on the date(s) and time(s) listed on the syllabus. Since we will not have in-class meeting times for me to remind you of critical dates, it is essential to familiarize yourself with the course schedule, deadlines, and due dates.</w:t>
      </w:r>
    </w:p>
    <w:p w14:paraId="48E447ED" w14:textId="77777777" w:rsidR="00973A06" w:rsidRDefault="005819B9">
      <w:pPr>
        <w:pStyle w:val="Style13"/>
        <w:keepNext/>
        <w:keepLines/>
      </w:pPr>
      <w:bookmarkStart w:id="5" w:name="bookmark13"/>
      <w:r>
        <w:rPr>
          <w:rStyle w:val="CharStyle14"/>
          <w:b/>
          <w:bCs/>
        </w:rPr>
        <w:t>Make Up Policy:</w:t>
      </w:r>
      <w:bookmarkEnd w:id="5"/>
    </w:p>
    <w:p w14:paraId="78A8318D" w14:textId="77777777" w:rsidR="00973A06" w:rsidRDefault="005819B9">
      <w:pPr>
        <w:pStyle w:val="Style15"/>
        <w:spacing w:after="440"/>
      </w:pPr>
      <w:r>
        <w:rPr>
          <w:rStyle w:val="CharStyle16"/>
        </w:rPr>
        <w:t xml:space="preserve">On some days more than one task (i.e., assignment, discussion post, quiz) may be due. If personal circumstances arise that may interfere with your ability to meet a deadline, please let me know as soon as possible </w:t>
      </w:r>
      <w:r>
        <w:rPr>
          <w:rStyle w:val="CharStyle16"/>
          <w:u w:val="single"/>
        </w:rPr>
        <w:t>before</w:t>
      </w:r>
      <w:r>
        <w:rPr>
          <w:rStyle w:val="CharStyle16"/>
        </w:rPr>
        <w:t xml:space="preserve"> the due date. Late assignments will not be accepted for credit unless arrangements have been made with the instructor prior to the due date for that </w:t>
      </w:r>
      <w:proofErr w:type="gramStart"/>
      <w:r>
        <w:rPr>
          <w:rStyle w:val="CharStyle16"/>
        </w:rPr>
        <w:t>particular assignment</w:t>
      </w:r>
      <w:proofErr w:type="gramEnd"/>
      <w:r>
        <w:rPr>
          <w:rStyle w:val="CharStyle16"/>
        </w:rPr>
        <w:t xml:space="preserve">. Failure to make prior arrangements may result in rejection of work submitted late as rescheduling/accepting assignments is at the discretion of the instructor. Please keep in mind only university authorized excuses will be accepted, and documentation must be provided. Requirements for make-up exams, assignments, and other work are </w:t>
      </w:r>
      <w:r>
        <w:rPr>
          <w:rStyle w:val="CharStyle16"/>
        </w:rPr>
        <w:t xml:space="preserve">consistent with university policies: </w:t>
      </w:r>
      <w:hyperlink r:id="rId8" w:history="1">
        <w:r w:rsidR="00973A06">
          <w:rPr>
            <w:rStyle w:val="CharStyle16"/>
            <w:color w:val="3352B8"/>
            <w:u w:val="single"/>
          </w:rPr>
          <w:t>https://catalog.ufl.edu/ugrad/current/regulations/info/attendance.aspx</w:t>
        </w:r>
        <w:r w:rsidR="00973A06">
          <w:rPr>
            <w:rStyle w:val="CharStyle16"/>
          </w:rPr>
          <w:t>.</w:t>
        </w:r>
      </w:hyperlink>
    </w:p>
    <w:p w14:paraId="6781ED73" w14:textId="77777777" w:rsidR="00973A06" w:rsidRDefault="005819B9">
      <w:pPr>
        <w:pStyle w:val="Style15"/>
        <w:spacing w:after="260"/>
      </w:pPr>
      <w:r>
        <w:rPr>
          <w:rStyle w:val="CharStyle16"/>
        </w:rPr>
        <w:t>A student experiencing an illness should visit the UF Student Health Care Center or their preferred healthcare provider to seek medical advice and obtain documentation. If you have an illness, family emergency or death, please contact the Dean of Students Office (DSO) (see:</w:t>
      </w:r>
      <w:hyperlink r:id="rId9" w:history="1">
        <w:r w:rsidR="00973A06">
          <w:rPr>
            <w:rStyle w:val="CharStyle16"/>
          </w:rPr>
          <w:t xml:space="preserve"> </w:t>
        </w:r>
        <w:r w:rsidR="00973A06">
          <w:rPr>
            <w:rStyle w:val="CharStyle16"/>
            <w:color w:val="0000FF"/>
            <w:u w:val="single"/>
          </w:rPr>
          <w:t>www.dso.ufl.edu</w:t>
        </w:r>
        <w:r w:rsidR="00973A06">
          <w:rPr>
            <w:rStyle w:val="CharStyle16"/>
          </w:rPr>
          <w:t>)</w:t>
        </w:r>
      </w:hyperlink>
      <w:r>
        <w:rPr>
          <w:rStyle w:val="CharStyle16"/>
        </w:rPr>
        <w:t xml:space="preserve"> and follow the DSO Care Team procedures for documentation and submission of a request for make-up assignment(s)</w:t>
      </w:r>
      <w:hyperlink r:id="rId10" w:history="1">
        <w:r w:rsidR="00973A06">
          <w:rPr>
            <w:rStyle w:val="CharStyle16"/>
          </w:rPr>
          <w:t>(</w:t>
        </w:r>
        <w:r w:rsidR="00973A06">
          <w:rPr>
            <w:rStyle w:val="CharStyle16"/>
            <w:color w:val="0000FF"/>
            <w:u w:val="single"/>
          </w:rPr>
          <w:t>https://care.dso.ufl.edu/instructor-notifications/</w:t>
        </w:r>
        <w:r w:rsidR="00973A06">
          <w:rPr>
            <w:rStyle w:val="CharStyle16"/>
          </w:rPr>
          <w:t>)</w:t>
        </w:r>
      </w:hyperlink>
      <w:r>
        <w:rPr>
          <w:rStyle w:val="CharStyle16"/>
        </w:rPr>
        <w:t>. The DSO will contact the instructor.</w:t>
      </w:r>
    </w:p>
    <w:p w14:paraId="7E7F3F19" w14:textId="77777777" w:rsidR="00973A06" w:rsidRDefault="005819B9">
      <w:pPr>
        <w:pStyle w:val="Style15"/>
        <w:spacing w:after="440"/>
      </w:pPr>
      <w:r>
        <w:rPr>
          <w:rStyle w:val="CharStyle16"/>
        </w:rPr>
        <w:t xml:space="preserve">Any missed quiz/exam will result in a zero. If you have a conflict (that warrants </w:t>
      </w:r>
      <w:proofErr w:type="gramStart"/>
      <w:r>
        <w:rPr>
          <w:rStyle w:val="CharStyle16"/>
        </w:rPr>
        <w:t>a make</w:t>
      </w:r>
      <w:proofErr w:type="gramEnd"/>
      <w:r>
        <w:rPr>
          <w:rStyle w:val="CharStyle16"/>
        </w:rPr>
        <w:t>-up) with the exam dates or times, you must e-mail the course instructor through Canvas at least five days prior to the exam to request a possible make-up time and date. Please provide specific information for your request. Make-ups will only be given for very rare, extenuating circumstances. In the event of an urgent emergency (serious medical issue, death in family, etc.), contact the course instructor as soon as possible prior to/after the exam. Documentation of the emergency will be required (see:</w:t>
      </w:r>
      <w:r>
        <w:rPr>
          <w:rStyle w:val="CharStyle16"/>
        </w:rPr>
        <w:t xml:space="preserve"> </w:t>
      </w:r>
      <w:hyperlink r:id="rId11" w:history="1">
        <w:r w:rsidR="00973A06">
          <w:rPr>
            <w:rStyle w:val="CharStyle16"/>
            <w:color w:val="0000FF"/>
            <w:u w:val="single"/>
          </w:rPr>
          <w:t>https://care.dso.ufl.edu/instructor-notifications/</w:t>
        </w:r>
        <w:r w:rsidR="00973A06">
          <w:rPr>
            <w:rStyle w:val="CharStyle16"/>
            <w:color w:val="0000FF"/>
          </w:rPr>
          <w:t xml:space="preserve"> ) </w:t>
        </w:r>
      </w:hyperlink>
      <w:r>
        <w:rPr>
          <w:rStyle w:val="CharStyle16"/>
        </w:rPr>
        <w:t>by the DSO.</w:t>
      </w:r>
    </w:p>
    <w:p w14:paraId="72A4989E" w14:textId="77777777" w:rsidR="00973A06" w:rsidRDefault="005819B9">
      <w:pPr>
        <w:pStyle w:val="Style13"/>
        <w:keepNext/>
        <w:keepLines/>
      </w:pPr>
      <w:bookmarkStart w:id="6" w:name="bookmark15"/>
      <w:r>
        <w:rPr>
          <w:rStyle w:val="CharStyle14"/>
          <w:b/>
          <w:bCs/>
        </w:rPr>
        <w:t>Communication and Questions:</w:t>
      </w:r>
      <w:bookmarkEnd w:id="6"/>
    </w:p>
    <w:p w14:paraId="2F7FCD07" w14:textId="77777777" w:rsidR="00973A06" w:rsidRDefault="005819B9">
      <w:pPr>
        <w:pStyle w:val="Style15"/>
        <w:spacing w:after="260"/>
      </w:pPr>
      <w:r>
        <w:rPr>
          <w:rStyle w:val="CharStyle16"/>
        </w:rPr>
        <w:t>Students are responsible for getting a University of Florida email account (e.g.,</w:t>
      </w:r>
      <w:hyperlink r:id="rId12" w:history="1">
        <w:r w:rsidR="00973A06">
          <w:rPr>
            <w:rStyle w:val="CharStyle16"/>
          </w:rPr>
          <w:t xml:space="preserve"> john.doe@ufl.edu)</w:t>
        </w:r>
      </w:hyperlink>
      <w:r>
        <w:rPr>
          <w:rStyle w:val="CharStyle16"/>
        </w:rPr>
        <w:t xml:space="preserve"> and should use this email for all university related correspondence – The instructor may not read emails from or send emails to any non-UF email addresses (e.g.,</w:t>
      </w:r>
      <w:hyperlink r:id="rId13" w:history="1">
        <w:r w:rsidR="00973A06">
          <w:rPr>
            <w:rStyle w:val="CharStyle16"/>
          </w:rPr>
          <w:t xml:space="preserve"> john.doe@hotmail.com). </w:t>
        </w:r>
      </w:hyperlink>
      <w:r>
        <w:rPr>
          <w:rStyle w:val="CharStyle16"/>
        </w:rPr>
        <w:t>Email subject should start with “SPM 4723 – First name, Last name - …” Email use does not relieve students from the responsibility of confirming the communication with the instructor. Always sign your email – don’t make the instructor guess from whom the email was sent. The instructor will answer your email within two business days when possible.</w:t>
      </w:r>
    </w:p>
    <w:p w14:paraId="54E9411C" w14:textId="77777777" w:rsidR="00973A06" w:rsidRDefault="005819B9">
      <w:pPr>
        <w:pStyle w:val="Style15"/>
        <w:spacing w:after="260"/>
      </w:pPr>
      <w:r>
        <w:rPr>
          <w:rStyle w:val="CharStyle16"/>
        </w:rPr>
        <w:lastRenderedPageBreak/>
        <w:t xml:space="preserve">Professional behavior is </w:t>
      </w:r>
      <w:proofErr w:type="gramStart"/>
      <w:r>
        <w:rPr>
          <w:rStyle w:val="CharStyle16"/>
        </w:rPr>
        <w:t>expected at all times</w:t>
      </w:r>
      <w:proofErr w:type="gramEnd"/>
      <w:r>
        <w:rPr>
          <w:rStyle w:val="CharStyle16"/>
        </w:rPr>
        <w:t xml:space="preserve"> from all students. This includes respect and consideration for the ideas and beliefs expressed by all students. It is important for students to practice civil discourse as uncomfortable or challenging topics unfold in the classroom or online. Please use respectful language in person and through email correspondence. All students are expected to follow rules of common courtesy and exhibit professional behavior and respect in all emails, videos, discussions, chats, etc.</w:t>
      </w:r>
    </w:p>
    <w:p w14:paraId="1373B886" w14:textId="77777777" w:rsidR="00973A06" w:rsidRDefault="005819B9">
      <w:pPr>
        <w:pStyle w:val="Style15"/>
        <w:spacing w:after="260"/>
      </w:pPr>
      <w:r>
        <w:rPr>
          <w:rStyle w:val="CharStyle16"/>
        </w:rPr>
        <w:t>People learn best when they are encouraged to ask questions and express their diverse opinions on course content which may include images, texts, data, or theories from many fields. This is especially true in courses that deal with provocative or contemporary issues. UF offers many such courses, in which students encounter concepts of race, color, sex, and/or national origin. We teach these important issues because understanding them is essential for anyone who seeks to make economic, cultural, and societal</w:t>
      </w:r>
      <w:r>
        <w:rPr>
          <w:rStyle w:val="CharStyle16"/>
        </w:rPr>
        <w:t xml:space="preserve"> contributions to today's complex world. With this in mind, we do not limit access to, or classroom discussion of, ideas and opinions-including those that some may find uncomfortable, unwelcome, disagreeable, or even offensive. In response to challenging material, students and instructors are encouraged to ask honest questions and thoughtfully engage one another's ideas. But hostility, disruptive and disrespectful behavior, and provocation for provocation's sake have no place in a classroom; reasonable peop</w:t>
      </w:r>
      <w:r>
        <w:rPr>
          <w:rStyle w:val="CharStyle16"/>
        </w:rPr>
        <w:t>le disagree reasonably. These guidelines can help instructors and students as they work together to fulfill the mission of the University of Florida, which includes the exploration of intellectual boundaries, the creation of new knowledge, and the pursuit of new ideas.</w:t>
      </w:r>
    </w:p>
    <w:p w14:paraId="597AAEFD" w14:textId="77777777" w:rsidR="00973A06" w:rsidRDefault="005819B9">
      <w:pPr>
        <w:pStyle w:val="Style15"/>
        <w:spacing w:after="260"/>
      </w:pPr>
      <w:r>
        <w:rPr>
          <w:rStyle w:val="CharStyle16"/>
        </w:rPr>
        <w:t xml:space="preserve">Email me through the Canvas </w:t>
      </w:r>
      <w:r>
        <w:rPr>
          <w:rStyle w:val="CharStyle16"/>
          <w:u w:val="single"/>
        </w:rPr>
        <w:t>course site</w:t>
      </w:r>
      <w:r>
        <w:rPr>
          <w:rStyle w:val="CharStyle16"/>
        </w:rPr>
        <w:t xml:space="preserve"> with any questions or concerns you have, and I will attempt to respond to your emails within 48 business hours (often sooner). If you have an urgent issue, </w:t>
      </w:r>
      <w:r>
        <w:rPr>
          <w:rStyle w:val="CharStyle16"/>
          <w:u w:val="single"/>
        </w:rPr>
        <w:t>and</w:t>
      </w:r>
      <w:r>
        <w:rPr>
          <w:rStyle w:val="CharStyle16"/>
        </w:rPr>
        <w:t xml:space="preserve"> I haven’t responded to your email through the Canvas course site, please also call my office and leave a detailed message and phone number you can be reached at.</w:t>
      </w:r>
    </w:p>
    <w:p w14:paraId="52981699" w14:textId="77777777" w:rsidR="00973A06" w:rsidRDefault="005819B9">
      <w:pPr>
        <w:pStyle w:val="Style13"/>
        <w:keepNext/>
        <w:keepLines/>
      </w:pPr>
      <w:bookmarkStart w:id="7" w:name="bookmark17"/>
      <w:r>
        <w:rPr>
          <w:rStyle w:val="CharStyle14"/>
          <w:b/>
          <w:bCs/>
        </w:rPr>
        <w:t>Academic Integrity &amp; UF Honor Code Policy:</w:t>
      </w:r>
      <w:bookmarkEnd w:id="7"/>
    </w:p>
    <w:p w14:paraId="2FA7BAA2" w14:textId="77777777" w:rsidR="00973A06" w:rsidRDefault="005819B9">
      <w:pPr>
        <w:pStyle w:val="Style15"/>
        <w:spacing w:after="260"/>
      </w:pPr>
      <w:r>
        <w:rPr>
          <w:rStyle w:val="CharStyle16"/>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Conduct Code specifies </w:t>
      </w:r>
      <w:proofErr w:type="gramStart"/>
      <w:r>
        <w:rPr>
          <w:rStyle w:val="CharStyle16"/>
        </w:rPr>
        <w:t>a number of</w:t>
      </w:r>
      <w:proofErr w:type="gramEnd"/>
      <w:r>
        <w:rPr>
          <w:rStyle w:val="CharStyle16"/>
        </w:rPr>
        <w:t xml:space="preserve"> behaviors that are in violation of this code and </w:t>
      </w:r>
      <w:proofErr w:type="gramStart"/>
      <w:r>
        <w:rPr>
          <w:rStyle w:val="CharStyle16"/>
        </w:rPr>
        <w:t>the possible</w:t>
      </w:r>
      <w:proofErr w:type="gramEnd"/>
      <w:r>
        <w:rPr>
          <w:rStyle w:val="CharStyle16"/>
        </w:rPr>
        <w:t xml:space="preserve"> sanctions. If you have any questions or concerns regarding this policy or academic integrity, please consult the instructor.</w:t>
      </w:r>
    </w:p>
    <w:p w14:paraId="50AFA487" w14:textId="77777777" w:rsidR="00973A06" w:rsidRDefault="005819B9">
      <w:pPr>
        <w:pStyle w:val="Style15"/>
        <w:spacing w:after="0"/>
      </w:pPr>
      <w:r>
        <w:rPr>
          <w:rStyle w:val="CharStyle16"/>
        </w:rPr>
        <w:t>It is the duty of the student to abide by all rules set forth in the UF Undergraduate Catalog. University Policy on Academic Misconduct: Academic honesty and integrity are fundamental values of the University community. Students should be sure that they understand the UF Student Honor Code at:</w:t>
      </w:r>
    </w:p>
    <w:p w14:paraId="7D47BA69" w14:textId="77777777" w:rsidR="00973A06" w:rsidRDefault="00973A06">
      <w:pPr>
        <w:pStyle w:val="Style15"/>
        <w:spacing w:after="260"/>
      </w:pPr>
      <w:hyperlink r:id="rId14" w:history="1">
        <w:r>
          <w:rPr>
            <w:rStyle w:val="CharStyle16"/>
            <w:color w:val="0000FF"/>
            <w:u w:val="single"/>
          </w:rPr>
          <w:t>https://sccr.dso.ufl.edu/policies/student-honor-code-student-conduct-code/</w:t>
        </w:r>
      </w:hyperlink>
    </w:p>
    <w:p w14:paraId="43C75983" w14:textId="77777777" w:rsidR="00973A06" w:rsidRDefault="005819B9">
      <w:pPr>
        <w:pStyle w:val="Style15"/>
      </w:pPr>
      <w:r>
        <w:rPr>
          <w:rStyle w:val="CharStyle16"/>
        </w:rPr>
        <w:t xml:space="preserve">All students must adhere to university regulations regarding academic integrity. Any form of academic dishonesty (including but not limited to any form of cheating, plagiarism, use of AI for written assignments/projects/exams, misrepresentation, fabricated excuses/documentation, etc.) will not be tolerated. Use of </w:t>
      </w:r>
      <w:proofErr w:type="gramStart"/>
      <w:r>
        <w:rPr>
          <w:rStyle w:val="CharStyle16"/>
        </w:rPr>
        <w:t>any and all</w:t>
      </w:r>
      <w:proofErr w:type="gramEnd"/>
      <w:r>
        <w:rPr>
          <w:rStyle w:val="CharStyle16"/>
        </w:rPr>
        <w:t xml:space="preserve"> types of AI (artificial intelligence), including but not limited to Chat GTP, etc., for any written assignment, project, or exam is strictly prohibited. The learning that takes place in this course requires your unique perspective and human experience (as typically is found in a court of law). It is not permitted to use any generative AI tools in this course, and the use of AI will be treated as an academic integrity issue. TurnItIn.com will be utilized for all course assignments and projects to</w:t>
      </w:r>
      <w:r>
        <w:rPr>
          <w:rStyle w:val="CharStyle16"/>
        </w:rPr>
        <w:t xml:space="preserve"> detect the use of AI, plagiarism, and other forms of academic dishonesty. Any student guilty of academic dishonesty will be sanctioned, including up to receiving a failing grade (E) for the course, and the matter will be forwarded to the UF Office Student Affairs (Student Honor Court) and the Dean of Students.</w:t>
      </w:r>
    </w:p>
    <w:p w14:paraId="51C1CABC" w14:textId="77777777" w:rsidR="00973A06" w:rsidRDefault="005819B9">
      <w:pPr>
        <w:pStyle w:val="Style13"/>
        <w:keepNext/>
        <w:keepLines/>
      </w:pPr>
      <w:bookmarkStart w:id="8" w:name="bookmark19"/>
      <w:r>
        <w:rPr>
          <w:rStyle w:val="CharStyle14"/>
          <w:b/>
          <w:bCs/>
        </w:rPr>
        <w:lastRenderedPageBreak/>
        <w:t>Grade Appeal Policy:</w:t>
      </w:r>
      <w:bookmarkEnd w:id="8"/>
    </w:p>
    <w:p w14:paraId="128B6777" w14:textId="77777777" w:rsidR="00973A06" w:rsidRDefault="005819B9">
      <w:pPr>
        <w:pStyle w:val="Style15"/>
      </w:pPr>
      <w:r>
        <w:rPr>
          <w:rStyle w:val="CharStyle16"/>
        </w:rPr>
        <w:t>Should you want to contest a grade, you will have up to three (3) days after a grade has been posted to contact me and discuss your issue; after which the grade is final. Grades are based on a point scale and will not be rounded.</w:t>
      </w:r>
    </w:p>
    <w:p w14:paraId="090CF98E" w14:textId="77777777" w:rsidR="00973A06" w:rsidRDefault="005819B9">
      <w:pPr>
        <w:pStyle w:val="Style13"/>
        <w:keepNext/>
        <w:keepLines/>
      </w:pPr>
      <w:bookmarkStart w:id="9" w:name="bookmark21"/>
      <w:r>
        <w:rPr>
          <w:rStyle w:val="CharStyle14"/>
          <w:b/>
          <w:bCs/>
        </w:rPr>
        <w:t>Course Evaluations:</w:t>
      </w:r>
      <w:bookmarkEnd w:id="9"/>
    </w:p>
    <w:p w14:paraId="51CE6E56" w14:textId="77777777" w:rsidR="00973A06" w:rsidRDefault="005819B9">
      <w:pPr>
        <w:pStyle w:val="Style15"/>
      </w:pPr>
      <w:r>
        <w:rPr>
          <w:rStyle w:val="CharStyle16"/>
        </w:rPr>
        <w:t xml:space="preserve">Students are expected to provide professional and respectful feedback on the quality of instruction in this course by completing online evaluations online via </w:t>
      </w:r>
      <w:proofErr w:type="spellStart"/>
      <w:r>
        <w:rPr>
          <w:rStyle w:val="CharStyle16"/>
        </w:rPr>
        <w:t>GatorEvals</w:t>
      </w:r>
      <w:proofErr w:type="spellEnd"/>
      <w:r>
        <w:rPr>
          <w:rStyle w:val="CharStyle16"/>
        </w:rPr>
        <w:t xml:space="preserve">. Guidance on how to give feedback in a professional and respectful manner is available at </w:t>
      </w:r>
      <w:hyperlink r:id="rId15" w:history="1">
        <w:r w:rsidR="00973A06">
          <w:rPr>
            <w:rStyle w:val="CharStyle16"/>
            <w:color w:val="0000FF"/>
            <w:u w:val="single"/>
          </w:rPr>
          <w:t>https://gatorevals.aa.ufl.edu/students/</w:t>
        </w:r>
        <w:r w:rsidR="00973A06">
          <w:rPr>
            <w:rStyle w:val="CharStyle16"/>
          </w:rPr>
          <w:t>.</w:t>
        </w:r>
      </w:hyperlink>
    </w:p>
    <w:p w14:paraId="776BCA75" w14:textId="77777777" w:rsidR="00973A06" w:rsidRDefault="005819B9">
      <w:pPr>
        <w:pStyle w:val="Style15"/>
        <w:spacing w:after="160"/>
      </w:pPr>
      <w:r>
        <w:rPr>
          <w:rStyle w:val="CharStyle16"/>
        </w:rPr>
        <w:t xml:space="preserve">Students will be notified when the evaluation period </w:t>
      </w:r>
      <w:proofErr w:type="gramStart"/>
      <w:r>
        <w:rPr>
          <w:rStyle w:val="CharStyle16"/>
        </w:rPr>
        <w:t>opens, and</w:t>
      </w:r>
      <w:proofErr w:type="gramEnd"/>
      <w:r>
        <w:rPr>
          <w:rStyle w:val="CharStyle16"/>
        </w:rPr>
        <w:t xml:space="preserve"> can complete evaluations through the email they receive from </w:t>
      </w:r>
      <w:proofErr w:type="spellStart"/>
      <w:r>
        <w:rPr>
          <w:rStyle w:val="CharStyle16"/>
        </w:rPr>
        <w:t>GatorEvals</w:t>
      </w:r>
      <w:proofErr w:type="spellEnd"/>
      <w:r>
        <w:rPr>
          <w:rStyle w:val="CharStyle16"/>
        </w:rPr>
        <w:t xml:space="preserve">, in their Canvas course menu under </w:t>
      </w:r>
      <w:proofErr w:type="spellStart"/>
      <w:r>
        <w:rPr>
          <w:rStyle w:val="CharStyle16"/>
        </w:rPr>
        <w:t>GatorEvals</w:t>
      </w:r>
      <w:proofErr w:type="spellEnd"/>
      <w:r>
        <w:rPr>
          <w:rStyle w:val="CharStyle16"/>
        </w:rPr>
        <w:t xml:space="preserve">, or via </w:t>
      </w:r>
      <w:hyperlink r:id="rId16" w:history="1">
        <w:r w:rsidR="00973A06">
          <w:rPr>
            <w:rStyle w:val="CharStyle16"/>
          </w:rPr>
          <w:t>https://ufl.bluera.com/ufl/</w:t>
        </w:r>
      </w:hyperlink>
      <w:r>
        <w:rPr>
          <w:rStyle w:val="CharStyle16"/>
        </w:rPr>
        <w:t>. Summaries of course evaluation results are available to students at</w:t>
      </w:r>
      <w:hyperlink r:id="rId17" w:history="1">
        <w:r w:rsidR="00973A06">
          <w:rPr>
            <w:rStyle w:val="CharStyle16"/>
          </w:rPr>
          <w:t xml:space="preserve"> </w:t>
        </w:r>
        <w:r w:rsidR="00973A06">
          <w:rPr>
            <w:rStyle w:val="CharStyle16"/>
            <w:color w:val="0000FF"/>
            <w:u w:val="single"/>
          </w:rPr>
          <w:t>https://gatorevals.aa.ufl.edu/public-results/</w:t>
        </w:r>
      </w:hyperlink>
    </w:p>
    <w:p w14:paraId="7D42D5F3" w14:textId="77777777" w:rsidR="00973A06" w:rsidRDefault="005819B9">
      <w:pPr>
        <w:pStyle w:val="Style15"/>
        <w:spacing w:after="0"/>
      </w:pPr>
      <w:r>
        <w:rPr>
          <w:rStyle w:val="CharStyle16"/>
          <w:b/>
          <w:bCs/>
          <w:u w:val="single"/>
        </w:rPr>
        <w:t>Getting Help:</w:t>
      </w:r>
    </w:p>
    <w:p w14:paraId="0816B767" w14:textId="77777777" w:rsidR="00973A06" w:rsidRDefault="005819B9">
      <w:pPr>
        <w:pStyle w:val="Style15"/>
      </w:pPr>
      <w:r>
        <w:rPr>
          <w:rStyle w:val="CharStyle16"/>
        </w:rPr>
        <w:t>The University of Florida recognizes that pursuit of an online degree requires just as much student support as pursuit of a traditional on-campus degree and, therefore, each online program is responsible for providing the same student support services to both students who are in residence on the main campus and those who are seeking an online degree through distance learning. The following links provide support services for students:</w:t>
      </w:r>
    </w:p>
    <w:p w14:paraId="6A86A216" w14:textId="77777777" w:rsidR="00973A06" w:rsidRDefault="005819B9">
      <w:pPr>
        <w:pStyle w:val="Style15"/>
      </w:pPr>
      <w:r>
        <w:rPr>
          <w:rStyle w:val="CharStyle16"/>
        </w:rPr>
        <w:t xml:space="preserve">The following link provides up-to-date UF academic policies and student resources: </w:t>
      </w:r>
      <w:hyperlink r:id="rId18" w:history="1">
        <w:r w:rsidR="00973A06">
          <w:rPr>
            <w:rStyle w:val="CharStyle16"/>
            <w:color w:val="0000FF"/>
            <w:u w:val="single"/>
          </w:rPr>
          <w:t>https://go.ufl.edu/syllabuspolicies</w:t>
        </w:r>
      </w:hyperlink>
    </w:p>
    <w:p w14:paraId="4A05249F" w14:textId="77777777" w:rsidR="00973A06" w:rsidRDefault="00973A06">
      <w:pPr>
        <w:pStyle w:val="Style15"/>
        <w:spacing w:after="0"/>
      </w:pPr>
      <w:hyperlink r:id="rId19" w:history="1">
        <w:r>
          <w:rPr>
            <w:rStyle w:val="CharStyle16"/>
            <w:b/>
            <w:bCs/>
            <w:i/>
            <w:iCs/>
            <w:color w:val="0000FF"/>
            <w:u w:val="single"/>
          </w:rPr>
          <w:t>Online Computing Help Desk and e-Learning Support Services</w:t>
        </w:r>
      </w:hyperlink>
    </w:p>
    <w:p w14:paraId="425AC08D" w14:textId="77777777" w:rsidR="00973A06" w:rsidRDefault="005819B9">
      <w:pPr>
        <w:pStyle w:val="Style15"/>
        <w:spacing w:after="160"/>
      </w:pPr>
      <w:r>
        <w:rPr>
          <w:rStyle w:val="CharStyle16"/>
        </w:rPr>
        <w:t xml:space="preserve">The UF Computing Help Desk is available to assist students with technical issues. If you have any issues accessing the online course material you must contact the UF Computing Help Desk immediately for assistance and obtain a case number. I will not accept late assignments, or change any course dates, due to technology difficulties if you do not have a case number </w:t>
      </w:r>
      <w:r>
        <w:rPr>
          <w:rStyle w:val="CharStyle16"/>
          <w:u w:val="single"/>
        </w:rPr>
        <w:t>prior</w:t>
      </w:r>
      <w:r>
        <w:rPr>
          <w:rStyle w:val="CharStyle16"/>
        </w:rPr>
        <w:t xml:space="preserve"> to the due date/time for the assignment.</w:t>
      </w:r>
    </w:p>
    <w:p w14:paraId="2E99C46E" w14:textId="77777777" w:rsidR="00973A06" w:rsidRDefault="005819B9">
      <w:pPr>
        <w:pStyle w:val="Style15"/>
        <w:spacing w:after="180"/>
      </w:pPr>
      <w:r>
        <w:rPr>
          <w:rStyle w:val="CharStyle16"/>
        </w:rPr>
        <w:t xml:space="preserve">For issues with technical difficulties in E-learning, please contact the UF Help Desk: </w:t>
      </w:r>
      <w:hyperlink r:id="rId20" w:history="1">
        <w:r w:rsidR="00973A06">
          <w:rPr>
            <w:rStyle w:val="CharStyle16"/>
            <w:color w:val="0000FF"/>
            <w:u w:val="single"/>
          </w:rPr>
          <w:t>helpdesk@ufl.edu</w:t>
        </w:r>
        <w:r w:rsidR="00973A06">
          <w:rPr>
            <w:rStyle w:val="CharStyle16"/>
            <w:color w:val="0000FF"/>
          </w:rPr>
          <w:t xml:space="preserve"> </w:t>
        </w:r>
      </w:hyperlink>
      <w:r>
        <w:rPr>
          <w:rStyle w:val="CharStyle16"/>
        </w:rPr>
        <w:t>or via phone at: (352) 392-4357</w:t>
      </w:r>
    </w:p>
    <w:p w14:paraId="5C117651" w14:textId="77777777" w:rsidR="00973A06" w:rsidRDefault="005819B9">
      <w:pPr>
        <w:pStyle w:val="Style15"/>
      </w:pPr>
      <w:r>
        <w:rPr>
          <w:rStyle w:val="CharStyle16"/>
        </w:rPr>
        <w:t>Other resources are available at:</w:t>
      </w:r>
      <w:hyperlink r:id="rId21" w:history="1">
        <w:r w:rsidR="00973A06">
          <w:rPr>
            <w:rStyle w:val="CharStyle16"/>
          </w:rPr>
          <w:t xml:space="preserve"> </w:t>
        </w:r>
        <w:r w:rsidR="00973A06">
          <w:rPr>
            <w:rStyle w:val="CharStyle16"/>
            <w:color w:val="0000FF"/>
            <w:u w:val="single"/>
          </w:rPr>
          <w:t>https://distance.ufl.edu/getting-help/</w:t>
        </w:r>
      </w:hyperlink>
      <w:r>
        <w:rPr>
          <w:rStyle w:val="CharStyle16"/>
          <w:color w:val="0000FF"/>
          <w:u w:val="single"/>
        </w:rPr>
        <w:t xml:space="preserve"> </w:t>
      </w:r>
      <w:hyperlink r:id="rId22" w:history="1">
        <w:r w:rsidR="00973A06">
          <w:rPr>
            <w:rStyle w:val="CharStyle16"/>
            <w:u w:val="single"/>
          </w:rPr>
          <w:t>https://elearning.ufl.edu/student-help-faqs/</w:t>
        </w:r>
      </w:hyperlink>
    </w:p>
    <w:p w14:paraId="24F4F0C5" w14:textId="77777777" w:rsidR="00973A06" w:rsidRDefault="00973A06">
      <w:pPr>
        <w:pStyle w:val="Style25"/>
        <w:keepNext/>
        <w:keepLines/>
      </w:pPr>
      <w:hyperlink r:id="rId23" w:history="1">
        <w:bookmarkStart w:id="10" w:name="bookmark23"/>
        <w:r>
          <w:rPr>
            <w:rStyle w:val="CharStyle26"/>
            <w:b/>
            <w:bCs/>
            <w:i/>
            <w:iCs/>
          </w:rPr>
          <w:t>Online Library Help Desk</w:t>
        </w:r>
        <w:bookmarkEnd w:id="10"/>
      </w:hyperlink>
    </w:p>
    <w:p w14:paraId="63C58C42" w14:textId="77777777" w:rsidR="00973A06" w:rsidRDefault="005819B9">
      <w:pPr>
        <w:pStyle w:val="Style15"/>
      </w:pPr>
      <w:r>
        <w:rPr>
          <w:rStyle w:val="CharStyle16"/>
        </w:rPr>
        <w:t xml:space="preserve">The help desk is available to assist students with access to </w:t>
      </w:r>
      <w:proofErr w:type="gramStart"/>
      <w:r>
        <w:rPr>
          <w:rStyle w:val="CharStyle16"/>
        </w:rPr>
        <w:t>all of</w:t>
      </w:r>
      <w:proofErr w:type="gramEnd"/>
      <w:r>
        <w:rPr>
          <w:rStyle w:val="CharStyle16"/>
        </w:rPr>
        <w:t xml:space="preserve"> the UF </w:t>
      </w:r>
      <w:proofErr w:type="gramStart"/>
      <w:r>
        <w:rPr>
          <w:rStyle w:val="CharStyle16"/>
        </w:rPr>
        <w:t>Libraries</w:t>
      </w:r>
      <w:proofErr w:type="gramEnd"/>
      <w:r>
        <w:rPr>
          <w:rStyle w:val="CharStyle16"/>
        </w:rPr>
        <w:t xml:space="preserve"> resources.</w:t>
      </w:r>
    </w:p>
    <w:p w14:paraId="2CA29FE3" w14:textId="77777777" w:rsidR="00973A06" w:rsidRDefault="00973A06">
      <w:pPr>
        <w:pStyle w:val="Style15"/>
        <w:spacing w:after="0"/>
      </w:pPr>
      <w:hyperlink r:id="rId24" w:history="1">
        <w:r>
          <w:rPr>
            <w:rStyle w:val="CharStyle16"/>
            <w:b/>
            <w:bCs/>
            <w:i/>
            <w:iCs/>
            <w:color w:val="0000FF"/>
            <w:u w:val="single"/>
          </w:rPr>
          <w:t>Accessibility at UF</w:t>
        </w:r>
      </w:hyperlink>
    </w:p>
    <w:p w14:paraId="75DC8E1F" w14:textId="77777777" w:rsidR="00973A06" w:rsidRDefault="005819B9">
      <w:pPr>
        <w:pStyle w:val="Style15"/>
      </w:pPr>
      <w:r>
        <w:rPr>
          <w:rStyle w:val="CharStyle16"/>
        </w:rPr>
        <w:t xml:space="preserve">The University of Florida is committed to providing everyone a welcoming and accessible campus. Visit: </w:t>
      </w:r>
      <w:hyperlink r:id="rId25" w:history="1">
        <w:r w:rsidR="00973A06">
          <w:rPr>
            <w:rStyle w:val="CharStyle16"/>
            <w:color w:val="0000FF"/>
            <w:u w:val="single"/>
          </w:rPr>
          <w:t>https://www.accessibility.ufl.edu/</w:t>
        </w:r>
        <w:r w:rsidR="00973A06">
          <w:rPr>
            <w:rStyle w:val="CharStyle16"/>
            <w:color w:val="0000FF"/>
          </w:rPr>
          <w:t xml:space="preserve"> </w:t>
        </w:r>
      </w:hyperlink>
      <w:r>
        <w:rPr>
          <w:rStyle w:val="CharStyle16"/>
        </w:rPr>
        <w:t>to learn more about accessibility at UF and the related programs and services provided.</w:t>
      </w:r>
    </w:p>
    <w:p w14:paraId="2945201E" w14:textId="77777777" w:rsidR="00973A06" w:rsidRDefault="00973A06">
      <w:pPr>
        <w:pStyle w:val="Style25"/>
        <w:keepNext/>
        <w:keepLines/>
      </w:pPr>
      <w:hyperlink r:id="rId26" w:history="1">
        <w:bookmarkStart w:id="11" w:name="bookmark25"/>
        <w:r>
          <w:rPr>
            <w:rStyle w:val="CharStyle26"/>
            <w:b/>
            <w:bCs/>
            <w:i/>
            <w:iCs/>
          </w:rPr>
          <w:t>Disabilities Resource Center (DRC)</w:t>
        </w:r>
        <w:bookmarkEnd w:id="11"/>
      </w:hyperlink>
    </w:p>
    <w:p w14:paraId="5BEDE541" w14:textId="77777777" w:rsidR="00973A06" w:rsidRDefault="005819B9">
      <w:pPr>
        <w:pStyle w:val="Style15"/>
      </w:pPr>
      <w:r>
        <w:rPr>
          <w:rStyle w:val="CharStyle16"/>
        </w:rPr>
        <w:t xml:space="preserve">Students requesting classroom accommodation must first register with the Dean of Students Office/DRC. The Dean of Students Office/DRC will provide documentation to the student who must then provide this documentation to the </w:t>
      </w:r>
      <w:proofErr w:type="gramStart"/>
      <w:r>
        <w:rPr>
          <w:rStyle w:val="CharStyle16"/>
        </w:rPr>
        <w:t>Instructor</w:t>
      </w:r>
      <w:proofErr w:type="gramEnd"/>
      <w:r>
        <w:rPr>
          <w:rStyle w:val="CharStyle16"/>
        </w:rPr>
        <w:t xml:space="preserve"> when requesting accommodation</w:t>
      </w:r>
      <w:r>
        <w:rPr>
          <w:rStyle w:val="CharStyle16"/>
          <w:i/>
          <w:iCs/>
        </w:rPr>
        <w:t>.</w:t>
      </w:r>
      <w:r>
        <w:rPr>
          <w:rStyle w:val="CharStyle16"/>
        </w:rPr>
        <w:t xml:space="preserve"> You must submit this documentation to your instructor prior to submitting assignments or taking the quizzes or exams. If you have a physical, learning, sensory or psychological disability, please visit the DRC (352-392</w:t>
      </w:r>
      <w:r>
        <w:rPr>
          <w:rStyle w:val="CharStyle16"/>
        </w:rPr>
        <w:softHyphen/>
        <w:t xml:space="preserve">8565; </w:t>
      </w:r>
      <w:hyperlink r:id="rId27" w:history="1">
        <w:r w:rsidR="00973A06">
          <w:rPr>
            <w:rStyle w:val="CharStyle16"/>
          </w:rPr>
          <w:t>https://disability.ufl.edu/</w:t>
        </w:r>
      </w:hyperlink>
      <w:r>
        <w:rPr>
          <w:rStyle w:val="CharStyle16"/>
        </w:rPr>
        <w:t xml:space="preserve"> ).</w:t>
      </w:r>
    </w:p>
    <w:p w14:paraId="5080DDF5" w14:textId="77777777" w:rsidR="00973A06" w:rsidRDefault="00973A06">
      <w:pPr>
        <w:pStyle w:val="Style25"/>
        <w:keepNext/>
        <w:keepLines/>
        <w:spacing w:line="233" w:lineRule="auto"/>
      </w:pPr>
      <w:hyperlink r:id="rId28" w:history="1">
        <w:bookmarkStart w:id="12" w:name="bookmark27"/>
        <w:r>
          <w:rPr>
            <w:rStyle w:val="CharStyle26"/>
            <w:b/>
            <w:bCs/>
            <w:i/>
            <w:iCs/>
            <w:color w:val="3352B8"/>
          </w:rPr>
          <w:t>Counseling and Wellness Center</w:t>
        </w:r>
        <w:bookmarkEnd w:id="12"/>
      </w:hyperlink>
    </w:p>
    <w:p w14:paraId="7ACFD6B1" w14:textId="77777777" w:rsidR="00973A06" w:rsidRDefault="005819B9">
      <w:pPr>
        <w:pStyle w:val="Style15"/>
        <w:spacing w:line="233" w:lineRule="auto"/>
      </w:pPr>
      <w:r>
        <w:rPr>
          <w:rStyle w:val="CharStyle16"/>
        </w:rPr>
        <w:t>Would you like to speak to a counselor about a problem that you are having? Please visit our counseling and wellness center.</w:t>
      </w:r>
    </w:p>
    <w:p w14:paraId="126C4A93" w14:textId="77777777" w:rsidR="00973A06" w:rsidRDefault="00973A06">
      <w:pPr>
        <w:pStyle w:val="Style25"/>
        <w:keepNext/>
        <w:keepLines/>
      </w:pPr>
      <w:hyperlink r:id="rId29" w:history="1">
        <w:bookmarkStart w:id="13" w:name="bookmark29"/>
        <w:r>
          <w:rPr>
            <w:rStyle w:val="CharStyle26"/>
            <w:b/>
            <w:bCs/>
            <w:i/>
            <w:iCs/>
            <w:color w:val="3352B8"/>
          </w:rPr>
          <w:t>Dean of Students Office</w:t>
        </w:r>
        <w:bookmarkEnd w:id="13"/>
      </w:hyperlink>
    </w:p>
    <w:p w14:paraId="5F75B00F" w14:textId="77777777" w:rsidR="00973A06" w:rsidRDefault="005819B9">
      <w:pPr>
        <w:pStyle w:val="Style15"/>
      </w:pPr>
      <w:r>
        <w:rPr>
          <w:rStyle w:val="CharStyle16"/>
        </w:rPr>
        <w:t>Do you need help resolving a conflict or would you like access to the student code of conduct? Visit the Dean of Students site.</w:t>
      </w:r>
    </w:p>
    <w:p w14:paraId="40F0144E" w14:textId="77777777" w:rsidR="00973A06" w:rsidRDefault="005819B9">
      <w:pPr>
        <w:pStyle w:val="Style15"/>
      </w:pPr>
      <w:r>
        <w:rPr>
          <w:rStyle w:val="CharStyle16"/>
          <w:b/>
          <w:bCs/>
          <w:u w:val="single"/>
        </w:rPr>
        <w:t>Student Health Care Center</w:t>
      </w:r>
      <w:r>
        <w:rPr>
          <w:rStyle w:val="CharStyle16"/>
          <w:u w:val="single"/>
        </w:rPr>
        <w:t>:</w:t>
      </w:r>
      <w:r>
        <w:rPr>
          <w:rStyle w:val="CharStyle16"/>
        </w:rPr>
        <w:t xml:space="preserve"> Call 352-392-1161 for 24/7 information to help you find the care you </w:t>
      </w:r>
      <w:proofErr w:type="gramStart"/>
      <w:r>
        <w:rPr>
          <w:rStyle w:val="CharStyle16"/>
        </w:rPr>
        <w:t>need, or</w:t>
      </w:r>
      <w:proofErr w:type="gramEnd"/>
      <w:r>
        <w:rPr>
          <w:rStyle w:val="CharStyle16"/>
        </w:rPr>
        <w:t xml:space="preserve"> visit the Student Health Care Center website.</w:t>
      </w:r>
    </w:p>
    <w:p w14:paraId="5547BA8B" w14:textId="77777777" w:rsidR="00973A06" w:rsidRDefault="005819B9">
      <w:pPr>
        <w:pStyle w:val="Style15"/>
      </w:pPr>
      <w:r>
        <w:rPr>
          <w:rStyle w:val="CharStyle16"/>
          <w:b/>
          <w:bCs/>
          <w:u w:val="single"/>
        </w:rPr>
        <w:t>University Police Department</w:t>
      </w:r>
      <w:r>
        <w:rPr>
          <w:rStyle w:val="CharStyle16"/>
        </w:rPr>
        <w:t>: Visit UF Police Department website or call 352-392-1111 (or 9-1-1 for emergencies).</w:t>
      </w:r>
    </w:p>
    <w:p w14:paraId="3BCC47E7" w14:textId="77777777" w:rsidR="00973A06" w:rsidRDefault="005819B9">
      <w:pPr>
        <w:pStyle w:val="Style15"/>
      </w:pPr>
      <w:r>
        <w:rPr>
          <w:rStyle w:val="CharStyle16"/>
          <w:b/>
          <w:bCs/>
          <w:u w:val="single"/>
        </w:rPr>
        <w:t>UF Health Shands Emergency Room / Trauma Center</w:t>
      </w:r>
      <w:r>
        <w:rPr>
          <w:rStyle w:val="CharStyle16"/>
        </w:rPr>
        <w:t>: For immediate medical care call 352-733-0111 or go to the emergency room at 1515 SW Archer Road, Gainesville, FL 32608; Visit the UF Health Emergency Room and Trauma Center website.</w:t>
      </w:r>
    </w:p>
    <w:p w14:paraId="26EF47DB" w14:textId="77777777" w:rsidR="00973A06" w:rsidRDefault="005819B9">
      <w:pPr>
        <w:pStyle w:val="Style15"/>
        <w:spacing w:after="0"/>
      </w:pPr>
      <w:r>
        <w:rPr>
          <w:rStyle w:val="CharStyle16"/>
          <w:b/>
          <w:bCs/>
          <w:i/>
          <w:iCs/>
          <w:u w:val="single"/>
        </w:rPr>
        <w:t>U Matter, We Care</w:t>
      </w:r>
    </w:p>
    <w:p w14:paraId="44A4555B" w14:textId="77777777" w:rsidR="00973A06" w:rsidRDefault="005819B9">
      <w:pPr>
        <w:pStyle w:val="Style15"/>
      </w:pPr>
      <w:r>
        <w:rPr>
          <w:rStyle w:val="CharStyle16"/>
        </w:rPr>
        <w:t xml:space="preserve">Your well-being is important to the University of Florida. The U Matter, We Care initiative is committed to creating a culture of care by encouraging members of our community to look out for one another and to reach out for help if a member of our community is in need. If you or a friend is in distress, please contact </w:t>
      </w:r>
      <w:hyperlink r:id="rId30" w:history="1">
        <w:r w:rsidR="00973A06">
          <w:rPr>
            <w:rStyle w:val="CharStyle16"/>
            <w:color w:val="0000FF"/>
            <w:u w:val="single"/>
          </w:rPr>
          <w:t>umatter@ufl.edu</w:t>
        </w:r>
        <w:r w:rsidR="00973A06">
          <w:rPr>
            <w:rStyle w:val="CharStyle16"/>
            <w:color w:val="0000FF"/>
          </w:rPr>
          <w:t xml:space="preserve"> </w:t>
        </w:r>
      </w:hyperlink>
      <w:r>
        <w:rPr>
          <w:rStyle w:val="CharStyle16"/>
        </w:rPr>
        <w:t>so the U Matter, We Care Team can reach out to the student in distress. A nighttime and weekend crisis counselor is available by phone at 352-392-1575. The U Matter, We Care Team can help connect students to the many other helpful resources including, but not limited to, Victim Advocates, Housing staff, and the Counseling and Wellness Center. Please remember that asking for help is a sign of strength. In case of an emergency, call 9-1-1 immediately.</w:t>
      </w:r>
    </w:p>
    <w:p w14:paraId="6F6B51C2" w14:textId="77777777" w:rsidR="00973A06" w:rsidRDefault="005819B9">
      <w:pPr>
        <w:pStyle w:val="Style15"/>
        <w:spacing w:after="180"/>
      </w:pPr>
      <w:r>
        <w:rPr>
          <w:rStyle w:val="CharStyle16"/>
          <w:b/>
          <w:bCs/>
          <w:u w:val="single"/>
        </w:rPr>
        <w:t>Copyright/Recording Statement:</w:t>
      </w:r>
    </w:p>
    <w:p w14:paraId="032C672E" w14:textId="77777777" w:rsidR="00973A06" w:rsidRDefault="005819B9">
      <w:pPr>
        <w:pStyle w:val="Style15"/>
        <w:spacing w:after="180"/>
      </w:pPr>
      <w:r>
        <w:rPr>
          <w:rStyle w:val="CharStyle16"/>
        </w:rPr>
        <w:t xml:space="preserve">The materials used in this course are copyrighted. The content presented is the property of UF and may not be duplicated in any format without permission from the College of Health and Human Performance and </w:t>
      </w:r>
      <w:proofErr w:type="gramStart"/>
      <w:r>
        <w:rPr>
          <w:rStyle w:val="CharStyle16"/>
        </w:rPr>
        <w:t>UF, and</w:t>
      </w:r>
      <w:proofErr w:type="gramEnd"/>
      <w:r>
        <w:rPr>
          <w:rStyle w:val="CharStyle16"/>
        </w:rPr>
        <w:t xml:space="preserve"> may not be used for any commercial purposes. Content includes but is not limited to syllabi, videos, slides, quizzes, exams, lab problems, in-class materials, review sheets, and additional problem sets. Because these materials are copyrighted, you do not have the right to copy or distribute the course materials, unless permission </w:t>
      </w:r>
      <w:proofErr w:type="gramStart"/>
      <w:r>
        <w:rPr>
          <w:rStyle w:val="CharStyle16"/>
        </w:rPr>
        <w:t>is expressly</w:t>
      </w:r>
      <w:proofErr w:type="gramEnd"/>
      <w:r>
        <w:rPr>
          <w:rStyle w:val="CharStyle16"/>
        </w:rPr>
        <w:t xml:space="preserve"> granted. Students violating this policy will be subject to disciplinary action under the UF Conduct Code.</w:t>
      </w:r>
    </w:p>
    <w:p w14:paraId="597F122C" w14:textId="77777777" w:rsidR="00973A06" w:rsidRDefault="005819B9">
      <w:pPr>
        <w:pStyle w:val="Style15"/>
        <w:spacing w:after="180"/>
      </w:pPr>
      <w:r>
        <w:rPr>
          <w:rStyle w:val="CharStyle16"/>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A “class lecture” is an </w:t>
      </w:r>
      <w:r>
        <w:rPr>
          <w:rStyle w:val="CharStyle16"/>
        </w:rPr>
        <w:t xml:space="preserve">educational presentation intended to teach enrolled students about a inform or </w:t>
      </w:r>
      <w:proofErr w:type="gramStart"/>
      <w:r>
        <w:rPr>
          <w:rStyle w:val="CharStyle16"/>
        </w:rPr>
        <w:t>particular subject</w:t>
      </w:r>
      <w:proofErr w:type="gramEnd"/>
      <w:r>
        <w:rPr>
          <w:rStyle w:val="CharStyle16"/>
        </w:rPr>
        <w: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w:t>
      </w:r>
      <w:r>
        <w:rPr>
          <w:rStyle w:val="CharStyle16"/>
        </w:rPr>
        <w:t>, tests, exams), field trips, private conversations between students in the class or between a student and the faculty or lecturer during a class session.</w:t>
      </w:r>
    </w:p>
    <w:p w14:paraId="7AE9003E" w14:textId="77777777" w:rsidR="00973A06" w:rsidRDefault="005819B9">
      <w:pPr>
        <w:pStyle w:val="Style15"/>
      </w:pPr>
      <w:r>
        <w:rPr>
          <w:rStyle w:val="CharStyle16"/>
        </w:rPr>
        <w:t xml:space="preserve">Publication without permission of the instructor is prohibited. To “publish” means to share, transmit, </w:t>
      </w:r>
      <w:r>
        <w:rPr>
          <w:rStyle w:val="CharStyle16"/>
        </w:rPr>
        <w:lastRenderedPageBreak/>
        <w:t>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third-party note/tutoring services. A student who publishes a recording with</w:t>
      </w:r>
      <w:r>
        <w:rPr>
          <w:rStyle w:val="CharStyle16"/>
        </w:rPr>
        <w:t>out written consent may be subject to a civil cause of action instituted by a person injured by the publication and/or discipline under UF Regulation 4.040 Student Honor Code and Student Conduct Code.</w:t>
      </w:r>
    </w:p>
    <w:p w14:paraId="57BB4EB2" w14:textId="77777777" w:rsidR="00973A06" w:rsidRDefault="005819B9">
      <w:pPr>
        <w:pStyle w:val="Style15"/>
        <w:spacing w:after="0"/>
      </w:pPr>
      <w:r>
        <w:rPr>
          <w:rStyle w:val="CharStyle16"/>
          <w:b/>
          <w:bCs/>
          <w:i/>
          <w:iCs/>
          <w:u w:val="single"/>
        </w:rPr>
        <w:t>Disclaimers</w:t>
      </w:r>
      <w:r>
        <w:rPr>
          <w:rStyle w:val="CharStyle16"/>
        </w:rPr>
        <w:t>:</w:t>
      </w:r>
    </w:p>
    <w:p w14:paraId="47C6EC63" w14:textId="77777777" w:rsidR="00973A06" w:rsidRDefault="005819B9">
      <w:pPr>
        <w:pStyle w:val="Style15"/>
      </w:pPr>
      <w:r>
        <w:rPr>
          <w:rStyle w:val="CharStyle16"/>
        </w:rPr>
        <w:t xml:space="preserve">This syllabus represents the objectives and plans for the course. As we go through the semester, those plans, and due dates, may need to change. Such changes, </w:t>
      </w:r>
      <w:proofErr w:type="gramStart"/>
      <w:r>
        <w:rPr>
          <w:rStyle w:val="CharStyle16"/>
        </w:rPr>
        <w:t>will</w:t>
      </w:r>
      <w:proofErr w:type="gramEnd"/>
      <w:r>
        <w:rPr>
          <w:rStyle w:val="CharStyle16"/>
        </w:rPr>
        <w:t xml:space="preserve"> be communicated clearly, are not unusual, and should be expected. Also, no material provided in this class is, or should be taken as, legal advice. Should you desire or need such advice, contact a qualified and licensed attorney.</w:t>
      </w:r>
    </w:p>
    <w:p w14:paraId="3567771E" w14:textId="77777777" w:rsidR="00973A06" w:rsidRDefault="005819B9">
      <w:pPr>
        <w:pStyle w:val="Style15"/>
        <w:spacing w:after="0"/>
      </w:pPr>
      <w:r>
        <w:rPr>
          <w:rStyle w:val="CharStyle16"/>
          <w:b/>
          <w:bCs/>
          <w:u w:val="single"/>
        </w:rPr>
        <w:t>Course Format &amp; Requirements</w:t>
      </w:r>
    </w:p>
    <w:p w14:paraId="5D519BFA" w14:textId="77777777" w:rsidR="00973A06" w:rsidRDefault="005819B9">
      <w:pPr>
        <w:pStyle w:val="Style15"/>
      </w:pPr>
      <w:r>
        <w:rPr>
          <w:rStyle w:val="CharStyle16"/>
        </w:rPr>
        <w:t>This course is an online course, and all class sessions, assignments, and discussions will be delivered through E-Learning. The course is organized into six modules that cover approximately 15 weeks according to the semester. Modules include the following elements:</w:t>
      </w:r>
    </w:p>
    <w:p w14:paraId="1ED9BD1C" w14:textId="77777777" w:rsidR="00973A06" w:rsidRDefault="005819B9">
      <w:pPr>
        <w:pStyle w:val="Style15"/>
        <w:spacing w:after="0"/>
      </w:pPr>
      <w:r>
        <w:rPr>
          <w:rStyle w:val="CharStyle16"/>
          <w:b/>
          <w:bCs/>
          <w:i/>
          <w:iCs/>
          <w:u w:val="single"/>
        </w:rPr>
        <w:t>Lectures:</w:t>
      </w:r>
    </w:p>
    <w:p w14:paraId="2238953E" w14:textId="77777777" w:rsidR="00973A06" w:rsidRDefault="005819B9">
      <w:pPr>
        <w:pStyle w:val="Style15"/>
        <w:spacing w:after="220"/>
      </w:pPr>
      <w:r>
        <w:rPr>
          <w:rStyle w:val="CharStyle16"/>
        </w:rPr>
        <w:t>Most weeks will have 1-2 brief lectures to provide an overview and key points of the topics covered that week. The primary purpose of the lecture is to introduce the topic and set the stage for your readings, assignments, and discussions where you’ll further explore and learn about the topic(s). Additional supplemental videos are provided and will further enhance your knowledge of the topics.</w:t>
      </w:r>
    </w:p>
    <w:p w14:paraId="6FC23C98" w14:textId="77777777" w:rsidR="00973A06" w:rsidRDefault="005819B9">
      <w:pPr>
        <w:pStyle w:val="Style15"/>
        <w:spacing w:after="0"/>
      </w:pPr>
      <w:r>
        <w:rPr>
          <w:rStyle w:val="CharStyle16"/>
          <w:b/>
          <w:bCs/>
          <w:i/>
          <w:iCs/>
          <w:u w:val="single"/>
        </w:rPr>
        <w:t>Readings:</w:t>
      </w:r>
    </w:p>
    <w:p w14:paraId="099B8197" w14:textId="77777777" w:rsidR="00973A06" w:rsidRDefault="005819B9">
      <w:pPr>
        <w:pStyle w:val="Style15"/>
        <w:spacing w:after="260"/>
      </w:pPr>
      <w:r>
        <w:rPr>
          <w:rStyle w:val="CharStyle16"/>
        </w:rPr>
        <w:t xml:space="preserve">Required course readings will be assigned for each week, and you will be responsible for material in the readings, even if it is not covered in the lecture. Reading assignments will involve textbooks, case law, and other material. It is important to keep up with the reading so you can learn the key terms and concepts. </w:t>
      </w:r>
      <w:proofErr w:type="gramStart"/>
      <w:r>
        <w:rPr>
          <w:rStyle w:val="CharStyle16"/>
        </w:rPr>
        <w:t>The law</w:t>
      </w:r>
      <w:proofErr w:type="gramEnd"/>
      <w:r>
        <w:rPr>
          <w:rStyle w:val="CharStyle16"/>
        </w:rPr>
        <w:t xml:space="preserve"> has a language all its own and it takes some effort to learn it. Additional supplemental readings are provided and will further enhance your knowledge of the topics.</w:t>
      </w:r>
    </w:p>
    <w:p w14:paraId="2DC746C3" w14:textId="77777777" w:rsidR="00973A06" w:rsidRDefault="005819B9">
      <w:pPr>
        <w:pStyle w:val="Style13"/>
        <w:keepNext/>
        <w:keepLines/>
      </w:pPr>
      <w:bookmarkStart w:id="14" w:name="bookmark31"/>
      <w:r>
        <w:rPr>
          <w:rStyle w:val="CharStyle14"/>
          <w:b/>
          <w:bCs/>
        </w:rPr>
        <w:t>Course Grading</w:t>
      </w:r>
      <w:r>
        <w:rPr>
          <w:rStyle w:val="CharStyle14"/>
          <w:b/>
          <w:bCs/>
          <w:u w:val="none"/>
        </w:rPr>
        <w:t>:</w:t>
      </w:r>
      <w:bookmarkEnd w:id="14"/>
    </w:p>
    <w:p w14:paraId="50F27690" w14:textId="77777777" w:rsidR="00973A06" w:rsidRDefault="005819B9">
      <w:pPr>
        <w:pStyle w:val="Style15"/>
        <w:spacing w:after="0"/>
      </w:pPr>
      <w:r>
        <w:rPr>
          <w:rStyle w:val="CharStyle16"/>
        </w:rPr>
        <w:t>All learning activities will be scored with a rubric and typically returned to you within 5 days.</w:t>
      </w:r>
    </w:p>
    <w:p w14:paraId="00BB5659" w14:textId="77777777" w:rsidR="00973A06" w:rsidRDefault="005819B9">
      <w:pPr>
        <w:pStyle w:val="Style15"/>
        <w:spacing w:after="260"/>
      </w:pPr>
      <w:r>
        <w:rPr>
          <w:rStyle w:val="CharStyle16"/>
        </w:rPr>
        <w:t>All quiz/ exam assignments are automatically scored in Canvas.</w:t>
      </w:r>
    </w:p>
    <w:p w14:paraId="2DEC3441" w14:textId="77777777" w:rsidR="00973A06" w:rsidRDefault="005819B9">
      <w:pPr>
        <w:pStyle w:val="Style15"/>
        <w:spacing w:after="260"/>
      </w:pPr>
      <w:r>
        <w:rPr>
          <w:rStyle w:val="CharStyle16"/>
        </w:rPr>
        <w:t xml:space="preserve">The final grade for this course is based on several categories of assignments each </w:t>
      </w:r>
      <w:proofErr w:type="gramStart"/>
      <w:r>
        <w:rPr>
          <w:rStyle w:val="CharStyle16"/>
        </w:rPr>
        <w:t>weighted</w:t>
      </w:r>
      <w:proofErr w:type="gramEnd"/>
      <w:r>
        <w:rPr>
          <w:rStyle w:val="CharStyle16"/>
        </w:rPr>
        <w:t xml:space="preserve"> differently and briefly described below (additional, specific info will be posted on Canvas course site):</w:t>
      </w:r>
    </w:p>
    <w:p w14:paraId="599D63A0" w14:textId="77777777" w:rsidR="00973A06" w:rsidRDefault="005819B9">
      <w:pPr>
        <w:pStyle w:val="Style25"/>
        <w:keepNext/>
        <w:keepLines/>
      </w:pPr>
      <w:bookmarkStart w:id="15" w:name="bookmark33"/>
      <w:r>
        <w:rPr>
          <w:rStyle w:val="CharStyle26"/>
          <w:b/>
          <w:bCs/>
          <w:i/>
          <w:iCs/>
          <w:color w:val="000000"/>
        </w:rPr>
        <w:t>Module Quizzes:</w:t>
      </w:r>
      <w:r>
        <w:rPr>
          <w:rStyle w:val="CharStyle26"/>
          <w:b/>
          <w:bCs/>
          <w:color w:val="000000"/>
          <w:u w:val="none"/>
        </w:rPr>
        <w:t xml:space="preserve"> 22%</w:t>
      </w:r>
      <w:bookmarkEnd w:id="15"/>
    </w:p>
    <w:p w14:paraId="0603D772" w14:textId="77777777" w:rsidR="00973A06" w:rsidRDefault="005819B9">
      <w:pPr>
        <w:pStyle w:val="Style15"/>
        <w:spacing w:after="260"/>
      </w:pPr>
      <w:r>
        <w:rPr>
          <w:rStyle w:val="CharStyle16"/>
        </w:rPr>
        <w:t xml:space="preserve">Each module has a quiz that will cover information learned in that module. Quizzes are open </w:t>
      </w:r>
      <w:proofErr w:type="gramStart"/>
      <w:r>
        <w:rPr>
          <w:rStyle w:val="CharStyle16"/>
        </w:rPr>
        <w:t>book</w:t>
      </w:r>
      <w:proofErr w:type="gramEnd"/>
      <w:r>
        <w:rPr>
          <w:rStyle w:val="CharStyle16"/>
        </w:rPr>
        <w:t xml:space="preserve"> and </w:t>
      </w:r>
      <w:proofErr w:type="gramStart"/>
      <w:r>
        <w:rPr>
          <w:rStyle w:val="CharStyle16"/>
        </w:rPr>
        <w:t>notes, but</w:t>
      </w:r>
      <w:proofErr w:type="gramEnd"/>
      <w:r>
        <w:rPr>
          <w:rStyle w:val="CharStyle16"/>
        </w:rPr>
        <w:t xml:space="preserve"> will be timed. UF and/or the professor are not responsible for computer or Internet connection errors, so students must make sure the computer used is reliable and has a secure connection (well before you start the quiz). I recommend taking quizzes before the due date to leave time to work through any potential issues. Should there be a computer complication, please contact UF Help Desk and email me immediately detailing the issue. Be sure to include the UF Help Desk request #. Exams are only available dur</w:t>
      </w:r>
      <w:r>
        <w:rPr>
          <w:rStyle w:val="CharStyle16"/>
        </w:rPr>
        <w:t>ing the dates/times listed on the course calendar.</w:t>
      </w:r>
    </w:p>
    <w:p w14:paraId="5C6CD1D5" w14:textId="77777777" w:rsidR="00973A06" w:rsidRDefault="005819B9">
      <w:pPr>
        <w:pStyle w:val="Style15"/>
        <w:spacing w:after="0"/>
      </w:pPr>
      <w:r>
        <w:rPr>
          <w:rStyle w:val="CharStyle16"/>
          <w:b/>
          <w:bCs/>
          <w:i/>
          <w:iCs/>
          <w:u w:val="single"/>
        </w:rPr>
        <w:t>Course Assignments</w:t>
      </w:r>
      <w:r>
        <w:rPr>
          <w:rStyle w:val="CharStyle16"/>
          <w:b/>
          <w:bCs/>
        </w:rPr>
        <w:t>: 33%</w:t>
      </w:r>
    </w:p>
    <w:p w14:paraId="55BAB2AB" w14:textId="77777777" w:rsidR="00973A06" w:rsidRDefault="005819B9">
      <w:pPr>
        <w:pStyle w:val="Style15"/>
        <w:spacing w:after="260"/>
      </w:pPr>
      <w:r>
        <w:rPr>
          <w:rStyle w:val="CharStyle16"/>
        </w:rPr>
        <w:t xml:space="preserve">Some days/weeks, more than one assignment will be due, so it is crucial to read the course schedule and due dates carefully. All assignments must be submitted online by the day and time (EST) they are due. As </w:t>
      </w:r>
      <w:r>
        <w:rPr>
          <w:rStyle w:val="CharStyle16"/>
        </w:rPr>
        <w:lastRenderedPageBreak/>
        <w:t xml:space="preserve">you will typically have several days to complete and submit them, late assignments will only be accepted up to 24 hours past the original due date and </w:t>
      </w:r>
      <w:r>
        <w:rPr>
          <w:rStyle w:val="CharStyle16"/>
          <w:b/>
          <w:bCs/>
        </w:rPr>
        <w:t xml:space="preserve">all </w:t>
      </w:r>
      <w:r>
        <w:rPr>
          <w:rStyle w:val="CharStyle16"/>
        </w:rPr>
        <w:t>will be penalized 20% for being late (i.e., from 1-minute late up to 24 hours late).</w:t>
      </w:r>
    </w:p>
    <w:p w14:paraId="76651F3D" w14:textId="77777777" w:rsidR="00973A06" w:rsidRDefault="005819B9">
      <w:pPr>
        <w:pStyle w:val="Style15"/>
        <w:spacing w:after="260"/>
      </w:pPr>
      <w:r>
        <w:rPr>
          <w:rStyle w:val="CharStyle16"/>
        </w:rPr>
        <w:t xml:space="preserve">All assignments must be submitted to the </w:t>
      </w:r>
      <w:r>
        <w:rPr>
          <w:rStyle w:val="CharStyle16"/>
          <w:i/>
          <w:iCs/>
        </w:rPr>
        <w:t>TurnItin.com</w:t>
      </w:r>
      <w:r>
        <w:rPr>
          <w:rStyle w:val="CharStyle16"/>
        </w:rPr>
        <w:t xml:space="preserve"> program (utilized to detect use of AI, plagiarism and other forms of academic dishonesty). Since some assignments may require more time than others, I recommend you read the assignment instructions early in the week so you can schedule time accordingly. For maximum possible points, read and follow the assignment instructions carefully. Assignments will typically be graded within 5 business days.</w:t>
      </w:r>
    </w:p>
    <w:p w14:paraId="206C4E30" w14:textId="77777777" w:rsidR="00973A06" w:rsidRDefault="005819B9">
      <w:pPr>
        <w:pStyle w:val="Style15"/>
        <w:spacing w:after="260"/>
      </w:pPr>
      <w:r>
        <w:rPr>
          <w:rStyle w:val="CharStyle16"/>
        </w:rPr>
        <w:t>Assignments must be typed and double-spaced, using 12-point font, Times New Roman, and 1-inch margins. If applicable, upload assignments to CANVAS using Word and following APA guidelines. See: (</w:t>
      </w:r>
      <w:hyperlink r:id="rId31" w:history="1">
        <w:r w:rsidR="00973A06">
          <w:rPr>
            <w:rStyle w:val="CharStyle16"/>
          </w:rPr>
          <w:t>https://owl.purdue.edu/owl/research_and_citation/apa_style/apa_formatting_and_style_guide/gen</w:t>
        </w:r>
      </w:hyperlink>
      <w:r>
        <w:rPr>
          <w:rStyle w:val="CharStyle16"/>
        </w:rPr>
        <w:t xml:space="preserve"> </w:t>
      </w:r>
      <w:proofErr w:type="spellStart"/>
      <w:r>
        <w:rPr>
          <w:rStyle w:val="CharStyle16"/>
        </w:rPr>
        <w:t>eral_f</w:t>
      </w:r>
      <w:proofErr w:type="spellEnd"/>
      <w:r>
        <w:rPr>
          <w:rStyle w:val="CharStyle16"/>
        </w:rPr>
        <w:t xml:space="preserve"> ormat.html).</w:t>
      </w:r>
    </w:p>
    <w:p w14:paraId="760057FC" w14:textId="77777777" w:rsidR="00973A06" w:rsidRDefault="005819B9">
      <w:pPr>
        <w:pStyle w:val="Style15"/>
        <w:spacing w:after="0"/>
      </w:pPr>
      <w:r>
        <w:rPr>
          <w:rStyle w:val="CharStyle16"/>
        </w:rPr>
        <w:t>Points are deducted if appropriate grammar, spelling, punctuation, and sentence structure are not used, or if instructions are not followed. Proofread all assignments. Include citations if you are citing someone else’s work.</w:t>
      </w:r>
    </w:p>
    <w:p w14:paraId="063C4281" w14:textId="77777777" w:rsidR="00973A06" w:rsidRDefault="005819B9">
      <w:pPr>
        <w:pStyle w:val="Style15"/>
        <w:numPr>
          <w:ilvl w:val="0"/>
          <w:numId w:val="2"/>
        </w:numPr>
        <w:tabs>
          <w:tab w:val="left" w:pos="874"/>
        </w:tabs>
        <w:spacing w:after="0"/>
      </w:pPr>
      <w:r>
        <w:rPr>
          <w:rStyle w:val="CharStyle16"/>
        </w:rPr>
        <w:t>Technology problems are not acceptable excuses for late assignments or missed exams.</w:t>
      </w:r>
    </w:p>
    <w:p w14:paraId="50D00E54" w14:textId="77777777" w:rsidR="00973A06" w:rsidRDefault="005819B9">
      <w:pPr>
        <w:pStyle w:val="Style15"/>
        <w:numPr>
          <w:ilvl w:val="0"/>
          <w:numId w:val="2"/>
        </w:numPr>
        <w:tabs>
          <w:tab w:val="left" w:pos="874"/>
        </w:tabs>
        <w:spacing w:after="260"/>
      </w:pPr>
      <w:r>
        <w:rPr>
          <w:rStyle w:val="CharStyle16"/>
        </w:rPr>
        <w:t>Refer to the Course Schedule and/or Canvas for assignment due dates.</w:t>
      </w:r>
    </w:p>
    <w:p w14:paraId="58C28095" w14:textId="77777777" w:rsidR="00973A06" w:rsidRDefault="005819B9">
      <w:pPr>
        <w:pStyle w:val="Style15"/>
        <w:spacing w:after="0"/>
      </w:pPr>
      <w:r>
        <w:rPr>
          <w:rStyle w:val="CharStyle16"/>
          <w:b/>
          <w:bCs/>
          <w:i/>
          <w:iCs/>
          <w:u w:val="single"/>
        </w:rPr>
        <w:t>Risk Management Project</w:t>
      </w:r>
      <w:r>
        <w:rPr>
          <w:rStyle w:val="CharStyle16"/>
          <w:b/>
          <w:bCs/>
          <w:i/>
          <w:iCs/>
        </w:rPr>
        <w:t>:</w:t>
      </w:r>
      <w:r>
        <w:rPr>
          <w:rStyle w:val="CharStyle16"/>
          <w:b/>
          <w:bCs/>
        </w:rPr>
        <w:t xml:space="preserve"> 10%</w:t>
      </w:r>
    </w:p>
    <w:p w14:paraId="38CBCCB0" w14:textId="77777777" w:rsidR="00973A06" w:rsidRDefault="005819B9">
      <w:pPr>
        <w:pStyle w:val="Style15"/>
        <w:spacing w:after="260"/>
      </w:pPr>
      <w:r>
        <w:rPr>
          <w:rStyle w:val="CharStyle16"/>
        </w:rPr>
        <w:t xml:space="preserve">The Risk Management (RM) Project is a larger assignment and will be done over the course of a few weeks (project due dates are posted on the Canvas course website). During that time, I have adjusted the workload accordingly, so do not put this project off until the last minute. Late RM projects will only be accepted up to 24 hours past the original due </w:t>
      </w:r>
      <w:proofErr w:type="gramStart"/>
      <w:r>
        <w:rPr>
          <w:rStyle w:val="CharStyle16"/>
        </w:rPr>
        <w:t>date</w:t>
      </w:r>
      <w:proofErr w:type="gramEnd"/>
      <w:r>
        <w:rPr>
          <w:rStyle w:val="CharStyle16"/>
        </w:rPr>
        <w:t xml:space="preserve"> and all will be penalized 20% for being late (i.e., from 1- minute late up to 24 hours late).</w:t>
      </w:r>
    </w:p>
    <w:p w14:paraId="7D785FBD" w14:textId="77777777" w:rsidR="00973A06" w:rsidRDefault="005819B9">
      <w:pPr>
        <w:pStyle w:val="Style15"/>
        <w:spacing w:after="0"/>
      </w:pPr>
      <w:r>
        <w:rPr>
          <w:rStyle w:val="CharStyle16"/>
          <w:b/>
          <w:bCs/>
          <w:i/>
          <w:iCs/>
          <w:u w:val="single"/>
        </w:rPr>
        <w:t>Discussion Boards</w:t>
      </w:r>
      <w:r>
        <w:rPr>
          <w:rStyle w:val="CharStyle16"/>
        </w:rPr>
        <w:t xml:space="preserve">: </w:t>
      </w:r>
      <w:r>
        <w:rPr>
          <w:rStyle w:val="CharStyle16"/>
          <w:b/>
          <w:bCs/>
        </w:rPr>
        <w:t>18%</w:t>
      </w:r>
    </w:p>
    <w:p w14:paraId="0DFDD3C5" w14:textId="77777777" w:rsidR="00973A06" w:rsidRDefault="005819B9">
      <w:pPr>
        <w:pStyle w:val="Style15"/>
        <w:spacing w:after="260"/>
      </w:pPr>
      <w:r>
        <w:rPr>
          <w:rStyle w:val="CharStyle16"/>
        </w:rPr>
        <w:t xml:space="preserve">Some interactions for this course will emerge through online discussions with other students and the professor. Discussion boards will </w:t>
      </w:r>
      <w:proofErr w:type="gramStart"/>
      <w:r>
        <w:rPr>
          <w:rStyle w:val="CharStyle16"/>
        </w:rPr>
        <w:t>build</w:t>
      </w:r>
      <w:proofErr w:type="gramEnd"/>
      <w:r>
        <w:rPr>
          <w:rStyle w:val="CharStyle16"/>
        </w:rPr>
        <w:t xml:space="preserve"> on course readings. Discussion boards will involve students posting one response by a specified day and time and two additional responses to two other students’ posts by a specified day and time.</w:t>
      </w:r>
    </w:p>
    <w:p w14:paraId="5DB1D4A7" w14:textId="77777777" w:rsidR="00973A06" w:rsidRDefault="005819B9">
      <w:pPr>
        <w:pStyle w:val="Style15"/>
        <w:spacing w:after="260"/>
      </w:pPr>
      <w:proofErr w:type="gramStart"/>
      <w:r>
        <w:rPr>
          <w:rStyle w:val="CharStyle16"/>
        </w:rPr>
        <w:t>Similar to</w:t>
      </w:r>
      <w:proofErr w:type="gramEnd"/>
      <w:r>
        <w:rPr>
          <w:rStyle w:val="CharStyle16"/>
        </w:rPr>
        <w:t xml:space="preserve"> assignments, there may not be a discussion each week. Students will be put into groups (dependent on the size of the class) by the instructor and are required to post an Initial Post based on the instructions/subject matter but must also post two subsequent posts/responses to their group member’s posts. Points will be given for your initial post AND your two responses to group members. Since your group members will need your initial post to make their subsequent posts/responses, late initial posts will res</w:t>
      </w:r>
      <w:r>
        <w:rPr>
          <w:rStyle w:val="CharStyle16"/>
        </w:rPr>
        <w:t xml:space="preserve">ult in 50% (at best) credit for the entire discussion assignment. Posts should be well-thought out, </w:t>
      </w:r>
      <w:proofErr w:type="gramStart"/>
      <w:r>
        <w:rPr>
          <w:rStyle w:val="CharStyle16"/>
        </w:rPr>
        <w:t>on-time</w:t>
      </w:r>
      <w:proofErr w:type="gramEnd"/>
      <w:r>
        <w:rPr>
          <w:rStyle w:val="CharStyle16"/>
        </w:rPr>
        <w:t xml:space="preserve">, and supported by examples and concepts learned each week. You can respond to your group members with ideas, questions, or your view on their posts. Each post should be between 100-200 words. While </w:t>
      </w:r>
      <w:proofErr w:type="gramStart"/>
      <w:r>
        <w:rPr>
          <w:rStyle w:val="CharStyle16"/>
        </w:rPr>
        <w:t>personal opinion</w:t>
      </w:r>
      <w:proofErr w:type="gramEnd"/>
      <w:r>
        <w:rPr>
          <w:rStyle w:val="CharStyle16"/>
        </w:rPr>
        <w:t xml:space="preserve"> can be used in posts, it is </w:t>
      </w:r>
      <w:proofErr w:type="gramStart"/>
      <w:r>
        <w:rPr>
          <w:rStyle w:val="CharStyle16"/>
        </w:rPr>
        <w:t>a main focus</w:t>
      </w:r>
      <w:proofErr w:type="gramEnd"/>
      <w:r>
        <w:rPr>
          <w:rStyle w:val="CharStyle16"/>
        </w:rPr>
        <w:t xml:space="preserve"> for you to use what you’ve learned in the course to support your responses.</w:t>
      </w:r>
    </w:p>
    <w:p w14:paraId="0A37EB54" w14:textId="77777777" w:rsidR="00973A06" w:rsidRDefault="005819B9">
      <w:pPr>
        <w:pStyle w:val="Style15"/>
        <w:spacing w:after="260"/>
      </w:pPr>
      <w:r>
        <w:rPr>
          <w:rStyle w:val="CharStyle16"/>
        </w:rPr>
        <w:t>You may have strong views/opinions on some topics we’ll discuss in this course, but it is essential to show respect when interacting with others. As stated before, all students are expected to follow common courtesy and professional behavior in all emails, discussions, chats, etc.</w:t>
      </w:r>
    </w:p>
    <w:p w14:paraId="1E4BB522" w14:textId="77777777" w:rsidR="00973A06" w:rsidRDefault="005819B9">
      <w:pPr>
        <w:pStyle w:val="Style25"/>
        <w:keepNext/>
        <w:keepLines/>
      </w:pPr>
      <w:bookmarkStart w:id="16" w:name="bookmark35"/>
      <w:r>
        <w:rPr>
          <w:rStyle w:val="CharStyle26"/>
          <w:b/>
          <w:bCs/>
          <w:i/>
          <w:iCs/>
          <w:color w:val="000000"/>
        </w:rPr>
        <w:lastRenderedPageBreak/>
        <w:t>Final Course Assessment</w:t>
      </w:r>
      <w:r>
        <w:rPr>
          <w:rStyle w:val="CharStyle26"/>
          <w:color w:val="000000"/>
          <w:u w:val="none"/>
        </w:rPr>
        <w:t xml:space="preserve">: </w:t>
      </w:r>
      <w:r>
        <w:rPr>
          <w:rStyle w:val="CharStyle26"/>
          <w:b/>
          <w:bCs/>
          <w:color w:val="000000"/>
          <w:u w:val="none"/>
        </w:rPr>
        <w:t>17%</w:t>
      </w:r>
      <w:bookmarkEnd w:id="16"/>
    </w:p>
    <w:p w14:paraId="597094FE" w14:textId="77777777" w:rsidR="00973A06" w:rsidRDefault="005819B9">
      <w:pPr>
        <w:pStyle w:val="Style15"/>
        <w:spacing w:after="260"/>
      </w:pPr>
      <w:r>
        <w:rPr>
          <w:rStyle w:val="CharStyle16"/>
        </w:rPr>
        <w:t xml:space="preserve">Exam content will be based on material from the required textbook, PowerPoint slides, lectures, and other assigned readings (e.g., case law) and assignments from the semester. NO MAKE-UP EXAMS will be given without an </w:t>
      </w:r>
      <w:proofErr w:type="gramStart"/>
      <w:r>
        <w:rPr>
          <w:rStyle w:val="CharStyle16"/>
        </w:rPr>
        <w:t>excused</w:t>
      </w:r>
      <w:proofErr w:type="gramEnd"/>
      <w:r>
        <w:rPr>
          <w:rStyle w:val="CharStyle16"/>
        </w:rPr>
        <w:t xml:space="preserve">, approved absence arranged ahead of time, or only in accordance with UF policy. </w:t>
      </w:r>
      <w:proofErr w:type="gramStart"/>
      <w:r>
        <w:rPr>
          <w:rStyle w:val="CharStyle16"/>
        </w:rPr>
        <w:t>Documentation,</w:t>
      </w:r>
      <w:proofErr w:type="gramEnd"/>
      <w:r>
        <w:rPr>
          <w:rStyle w:val="CharStyle16"/>
        </w:rPr>
        <w:t xml:space="preserve"> to the </w:t>
      </w:r>
      <w:proofErr w:type="gramStart"/>
      <w:r>
        <w:rPr>
          <w:rStyle w:val="CharStyle16"/>
        </w:rPr>
        <w:t>DSO,</w:t>
      </w:r>
      <w:proofErr w:type="gramEnd"/>
      <w:r>
        <w:rPr>
          <w:rStyle w:val="CharStyle16"/>
        </w:rPr>
        <w:t xml:space="preserve"> will be required.</w:t>
      </w:r>
    </w:p>
    <w:p w14:paraId="4F10C497" w14:textId="77777777" w:rsidR="00973A06" w:rsidRDefault="005819B9">
      <w:pPr>
        <w:pStyle w:val="Style13"/>
        <w:keepNext/>
        <w:keepLines/>
      </w:pPr>
      <w:bookmarkStart w:id="17" w:name="bookmark37"/>
      <w:r>
        <w:rPr>
          <w:rStyle w:val="CharStyle14"/>
          <w:b/>
          <w:bCs/>
        </w:rPr>
        <w:t>Grading Scale</w:t>
      </w:r>
      <w:r>
        <w:rPr>
          <w:rStyle w:val="CharStyle14"/>
          <w:u w:val="none"/>
        </w:rPr>
        <w:t>:</w:t>
      </w:r>
      <w:bookmarkEnd w:id="17"/>
    </w:p>
    <w:p w14:paraId="5152B969" w14:textId="77777777" w:rsidR="00973A06" w:rsidRDefault="005819B9">
      <w:pPr>
        <w:pStyle w:val="Style13"/>
        <w:keepNext/>
        <w:keepLines/>
      </w:pPr>
      <w:bookmarkStart w:id="18" w:name="bookmark39"/>
      <w:r>
        <w:rPr>
          <w:rStyle w:val="CharStyle14"/>
          <w:u w:val="none"/>
        </w:rPr>
        <w:t>A = 93-100%</w:t>
      </w:r>
      <w:bookmarkEnd w:id="18"/>
    </w:p>
    <w:p w14:paraId="6D9FC1D7" w14:textId="77777777" w:rsidR="00973A06" w:rsidRDefault="005819B9">
      <w:pPr>
        <w:pStyle w:val="Style15"/>
        <w:spacing w:after="0"/>
      </w:pPr>
      <w:r>
        <w:rPr>
          <w:rStyle w:val="CharStyle16"/>
        </w:rPr>
        <w:t>A- = 90-92.9%</w:t>
      </w:r>
    </w:p>
    <w:p w14:paraId="24DC4700" w14:textId="77777777" w:rsidR="00973A06" w:rsidRDefault="005819B9">
      <w:pPr>
        <w:pStyle w:val="Style15"/>
        <w:spacing w:after="0"/>
      </w:pPr>
      <w:r>
        <w:rPr>
          <w:rStyle w:val="CharStyle16"/>
        </w:rPr>
        <w:t>B+ = 87-89.9%</w:t>
      </w:r>
    </w:p>
    <w:p w14:paraId="319C8213" w14:textId="77777777" w:rsidR="00973A06" w:rsidRDefault="005819B9">
      <w:pPr>
        <w:pStyle w:val="Style15"/>
        <w:spacing w:after="0"/>
      </w:pPr>
      <w:r>
        <w:rPr>
          <w:rStyle w:val="CharStyle16"/>
        </w:rPr>
        <w:t>B = 83-86.9%</w:t>
      </w:r>
    </w:p>
    <w:p w14:paraId="5C36D9C8" w14:textId="77777777" w:rsidR="00973A06" w:rsidRDefault="005819B9">
      <w:pPr>
        <w:pStyle w:val="Style15"/>
        <w:spacing w:after="0"/>
      </w:pPr>
      <w:r>
        <w:rPr>
          <w:rStyle w:val="CharStyle16"/>
        </w:rPr>
        <w:t>B- = 80-82.9%</w:t>
      </w:r>
    </w:p>
    <w:p w14:paraId="3F4DC76A" w14:textId="77777777" w:rsidR="00973A06" w:rsidRDefault="005819B9">
      <w:pPr>
        <w:pStyle w:val="Style15"/>
        <w:spacing w:after="0"/>
      </w:pPr>
      <w:r>
        <w:rPr>
          <w:rStyle w:val="CharStyle16"/>
        </w:rPr>
        <w:t>C+ = 77-79.9%</w:t>
      </w:r>
    </w:p>
    <w:p w14:paraId="25E80DB8" w14:textId="77777777" w:rsidR="00973A06" w:rsidRDefault="005819B9">
      <w:pPr>
        <w:pStyle w:val="Style15"/>
        <w:spacing w:after="0"/>
      </w:pPr>
      <w:r>
        <w:rPr>
          <w:rStyle w:val="CharStyle16"/>
        </w:rPr>
        <w:t>C = 73-76.9%</w:t>
      </w:r>
    </w:p>
    <w:p w14:paraId="52630803" w14:textId="77777777" w:rsidR="00973A06" w:rsidRDefault="005819B9">
      <w:pPr>
        <w:pStyle w:val="Style15"/>
        <w:spacing w:after="0"/>
      </w:pPr>
      <w:r>
        <w:rPr>
          <w:rStyle w:val="CharStyle16"/>
        </w:rPr>
        <w:t>C- = 70-72.9%</w:t>
      </w:r>
    </w:p>
    <w:p w14:paraId="3C372F76" w14:textId="77777777" w:rsidR="00973A06" w:rsidRDefault="005819B9">
      <w:pPr>
        <w:pStyle w:val="Style15"/>
        <w:spacing w:after="0"/>
      </w:pPr>
      <w:r>
        <w:rPr>
          <w:rStyle w:val="CharStyle16"/>
        </w:rPr>
        <w:t>D+ = 67-69.9%</w:t>
      </w:r>
    </w:p>
    <w:p w14:paraId="2C248993" w14:textId="77777777" w:rsidR="00973A06" w:rsidRDefault="005819B9">
      <w:pPr>
        <w:pStyle w:val="Style15"/>
        <w:spacing w:after="0"/>
      </w:pPr>
      <w:r>
        <w:rPr>
          <w:rStyle w:val="CharStyle16"/>
        </w:rPr>
        <w:t>D = 63-66.9%</w:t>
      </w:r>
    </w:p>
    <w:p w14:paraId="10BE9FBA" w14:textId="77777777" w:rsidR="00973A06" w:rsidRDefault="005819B9">
      <w:pPr>
        <w:pStyle w:val="Style15"/>
        <w:spacing w:after="0"/>
      </w:pPr>
      <w:r>
        <w:rPr>
          <w:rStyle w:val="CharStyle16"/>
        </w:rPr>
        <w:t>D- = 60-62.9%</w:t>
      </w:r>
    </w:p>
    <w:p w14:paraId="7C025571" w14:textId="77777777" w:rsidR="00973A06" w:rsidRDefault="005819B9">
      <w:pPr>
        <w:pStyle w:val="Style15"/>
        <w:spacing w:after="260"/>
      </w:pPr>
      <w:r>
        <w:rPr>
          <w:rStyle w:val="CharStyle16"/>
        </w:rPr>
        <w:t>E = Below 60%</w:t>
      </w:r>
    </w:p>
    <w:p w14:paraId="0094DD12" w14:textId="77777777" w:rsidR="00973A06" w:rsidRDefault="005819B9">
      <w:pPr>
        <w:pStyle w:val="Style13"/>
        <w:keepNext/>
        <w:keepLines/>
      </w:pPr>
      <w:bookmarkStart w:id="19" w:name="bookmark41"/>
      <w:r>
        <w:rPr>
          <w:rStyle w:val="CharStyle14"/>
          <w:b/>
          <w:bCs/>
          <w:u w:val="none"/>
        </w:rPr>
        <w:t>Tips for Success:</w:t>
      </w:r>
      <w:bookmarkEnd w:id="19"/>
    </w:p>
    <w:p w14:paraId="69F1A951" w14:textId="77777777" w:rsidR="00973A06" w:rsidRDefault="005819B9">
      <w:pPr>
        <w:pStyle w:val="Style15"/>
        <w:numPr>
          <w:ilvl w:val="0"/>
          <w:numId w:val="3"/>
        </w:numPr>
        <w:tabs>
          <w:tab w:val="left" w:pos="828"/>
        </w:tabs>
        <w:spacing w:after="0"/>
      </w:pPr>
      <w:r>
        <w:rPr>
          <w:rStyle w:val="CharStyle16"/>
        </w:rPr>
        <w:t>Schedule "class times" for yourself. It is important to do the coursework on time each week.</w:t>
      </w:r>
    </w:p>
    <w:p w14:paraId="76F987F4" w14:textId="77777777" w:rsidR="00973A06" w:rsidRDefault="005819B9">
      <w:pPr>
        <w:pStyle w:val="Style15"/>
        <w:numPr>
          <w:ilvl w:val="0"/>
          <w:numId w:val="3"/>
        </w:numPr>
        <w:tabs>
          <w:tab w:val="left" w:pos="828"/>
        </w:tabs>
        <w:spacing w:after="0"/>
        <w:ind w:left="920" w:hanging="920"/>
      </w:pPr>
      <w:r>
        <w:rPr>
          <w:rStyle w:val="CharStyle16"/>
        </w:rPr>
        <w:t xml:space="preserve">Read </w:t>
      </w:r>
      <w:proofErr w:type="gramStart"/>
      <w:r>
        <w:rPr>
          <w:rStyle w:val="CharStyle16"/>
        </w:rPr>
        <w:t>ALL of</w:t>
      </w:r>
      <w:proofErr w:type="gramEnd"/>
      <w:r>
        <w:rPr>
          <w:rStyle w:val="CharStyle16"/>
        </w:rPr>
        <w:t xml:space="preserve"> the material contained on the CANVAS site. There is a lot of helpful information that can save you time and help you meet the objectives of the course.</w:t>
      </w:r>
    </w:p>
    <w:p w14:paraId="5DE186C9" w14:textId="77777777" w:rsidR="00973A06" w:rsidRDefault="005819B9">
      <w:pPr>
        <w:pStyle w:val="Style15"/>
        <w:numPr>
          <w:ilvl w:val="0"/>
          <w:numId w:val="3"/>
        </w:numPr>
        <w:tabs>
          <w:tab w:val="left" w:pos="828"/>
        </w:tabs>
        <w:spacing w:after="0"/>
      </w:pPr>
      <w:r>
        <w:rPr>
          <w:rStyle w:val="CharStyle16"/>
        </w:rPr>
        <w:t>Print the Course Schedule located in the Course Syllabus and check off things as you go.</w:t>
      </w:r>
    </w:p>
    <w:p w14:paraId="2FFCC3A2" w14:textId="77777777" w:rsidR="00973A06" w:rsidRDefault="005819B9">
      <w:pPr>
        <w:pStyle w:val="Style15"/>
        <w:numPr>
          <w:ilvl w:val="0"/>
          <w:numId w:val="3"/>
        </w:numPr>
        <w:tabs>
          <w:tab w:val="left" w:pos="828"/>
        </w:tabs>
        <w:spacing w:after="0"/>
      </w:pPr>
      <w:r>
        <w:rPr>
          <w:rStyle w:val="CharStyle16"/>
        </w:rPr>
        <w:t>Ask for help or clarification of the material if you need it (as soon as possible!).</w:t>
      </w:r>
    </w:p>
    <w:p w14:paraId="0EE9E5F0" w14:textId="77777777" w:rsidR="00973A06" w:rsidRDefault="005819B9">
      <w:pPr>
        <w:pStyle w:val="Style15"/>
        <w:numPr>
          <w:ilvl w:val="0"/>
          <w:numId w:val="3"/>
        </w:numPr>
        <w:tabs>
          <w:tab w:val="left" w:pos="828"/>
        </w:tabs>
        <w:spacing w:after="0"/>
        <w:ind w:left="920" w:hanging="920"/>
      </w:pPr>
      <w:r>
        <w:rPr>
          <w:rStyle w:val="CharStyle16"/>
        </w:rPr>
        <w:t xml:space="preserve">Do not wait to ask questions! Waiting to ask a question might cause you to miss a due date or the instructor may not be able to </w:t>
      </w:r>
      <w:proofErr w:type="gramStart"/>
      <w:r>
        <w:rPr>
          <w:rStyle w:val="CharStyle16"/>
        </w:rPr>
        <w:t>assist</w:t>
      </w:r>
      <w:proofErr w:type="gramEnd"/>
      <w:r>
        <w:rPr>
          <w:rStyle w:val="CharStyle16"/>
        </w:rPr>
        <w:t>.</w:t>
      </w:r>
    </w:p>
    <w:p w14:paraId="3E26D1A0" w14:textId="77777777" w:rsidR="00973A06" w:rsidRDefault="005819B9">
      <w:pPr>
        <w:pStyle w:val="Style15"/>
        <w:numPr>
          <w:ilvl w:val="0"/>
          <w:numId w:val="3"/>
        </w:numPr>
        <w:tabs>
          <w:tab w:val="left" w:pos="828"/>
        </w:tabs>
        <w:spacing w:after="0"/>
        <w:ind w:left="920" w:hanging="920"/>
      </w:pPr>
      <w:r>
        <w:rPr>
          <w:rStyle w:val="CharStyle16"/>
        </w:rPr>
        <w:t>Do your work well before the due dates. Sometimes things happen. If your computer goes down when you are trying to submit an assignment, you will need time to troubleshoot.</w:t>
      </w:r>
    </w:p>
    <w:p w14:paraId="7244ABC2" w14:textId="77777777" w:rsidR="00973A06" w:rsidRDefault="005819B9">
      <w:pPr>
        <w:pStyle w:val="Style15"/>
        <w:numPr>
          <w:ilvl w:val="0"/>
          <w:numId w:val="3"/>
        </w:numPr>
        <w:tabs>
          <w:tab w:val="left" w:pos="828"/>
        </w:tabs>
        <w:spacing w:after="520"/>
      </w:pPr>
      <w:r>
        <w:rPr>
          <w:rStyle w:val="CharStyle16"/>
        </w:rPr>
        <w:t>To be extra safe, back up your work to an external hard drive or through a cloud service.</w:t>
      </w:r>
    </w:p>
    <w:p w14:paraId="4F7E1A00" w14:textId="77777777" w:rsidR="00973A06" w:rsidRDefault="005819B9">
      <w:pPr>
        <w:pStyle w:val="Style15"/>
        <w:spacing w:after="160"/>
      </w:pPr>
      <w:r>
        <w:rPr>
          <w:rStyle w:val="CharStyle16"/>
          <w:b/>
          <w:bCs/>
        </w:rPr>
        <w:t>See Tentative Course Schedule &amp; Assignments with due dates below.</w:t>
      </w:r>
    </w:p>
    <w:p w14:paraId="33B85AD3" w14:textId="77777777" w:rsidR="00973A06" w:rsidRDefault="005819B9">
      <w:pPr>
        <w:pStyle w:val="Style15"/>
        <w:spacing w:after="340"/>
      </w:pPr>
      <w:r>
        <w:rPr>
          <w:rStyle w:val="CharStyle16"/>
          <w:b/>
          <w:bCs/>
        </w:rPr>
        <w:t xml:space="preserve">Note: </w:t>
      </w:r>
      <w:r>
        <w:rPr>
          <w:rStyle w:val="CharStyle16"/>
        </w:rPr>
        <w:t>Required reading assignments are found on the Canvas course site.</w:t>
      </w:r>
      <w:r>
        <w:br w:type="page"/>
      </w:r>
    </w:p>
    <w:p w14:paraId="42812EEA" w14:textId="77777777" w:rsidR="00973A06" w:rsidRDefault="005819B9">
      <w:pPr>
        <w:pStyle w:val="Style36"/>
      </w:pPr>
      <w:r>
        <w:rPr>
          <w:rStyle w:val="CharStyle37"/>
          <w:b/>
          <w:bCs/>
        </w:rPr>
        <w:lastRenderedPageBreak/>
        <w:t>Course Schedule – Spring 2026</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26"/>
        <w:gridCol w:w="634"/>
        <w:gridCol w:w="2294"/>
        <w:gridCol w:w="1896"/>
        <w:gridCol w:w="941"/>
      </w:tblGrid>
      <w:tr w:rsidR="00973A06" w14:paraId="647B418D" w14:textId="77777777">
        <w:trPr>
          <w:trHeight w:hRule="exact" w:val="1330"/>
          <w:jc w:val="center"/>
        </w:trPr>
        <w:tc>
          <w:tcPr>
            <w:tcW w:w="5126" w:type="dxa"/>
            <w:tcBorders>
              <w:top w:val="single" w:sz="4" w:space="0" w:color="auto"/>
              <w:left w:val="single" w:sz="4" w:space="0" w:color="auto"/>
            </w:tcBorders>
            <w:shd w:val="clear" w:color="auto" w:fill="DBDFEB"/>
            <w:vAlign w:val="center"/>
          </w:tcPr>
          <w:p w14:paraId="70F18DD0" w14:textId="77777777" w:rsidR="00973A06" w:rsidRDefault="005819B9">
            <w:pPr>
              <w:pStyle w:val="Style2"/>
              <w:spacing w:after="0"/>
              <w:jc w:val="center"/>
              <w:rPr>
                <w:sz w:val="26"/>
                <w:szCs w:val="26"/>
              </w:rPr>
            </w:pPr>
            <w:r>
              <w:rPr>
                <w:rStyle w:val="CharStyle3"/>
                <w:rFonts w:ascii="Times New Roman" w:eastAsia="Times New Roman" w:hAnsi="Times New Roman" w:cs="Times New Roman"/>
                <w:b/>
                <w:bCs/>
                <w:sz w:val="26"/>
                <w:szCs w:val="26"/>
              </w:rPr>
              <w:t>Module</w:t>
            </w:r>
          </w:p>
        </w:tc>
        <w:tc>
          <w:tcPr>
            <w:tcW w:w="634" w:type="dxa"/>
            <w:tcBorders>
              <w:top w:val="single" w:sz="4" w:space="0" w:color="auto"/>
              <w:left w:val="single" w:sz="4" w:space="0" w:color="auto"/>
            </w:tcBorders>
            <w:shd w:val="clear" w:color="auto" w:fill="DBDFEB"/>
            <w:vAlign w:val="center"/>
          </w:tcPr>
          <w:p w14:paraId="7DDA5759" w14:textId="77777777" w:rsidR="00973A06" w:rsidRDefault="005819B9">
            <w:pPr>
              <w:pStyle w:val="Style2"/>
              <w:spacing w:after="0"/>
              <w:ind w:firstLine="160"/>
              <w:rPr>
                <w:sz w:val="20"/>
                <w:szCs w:val="20"/>
              </w:rPr>
            </w:pPr>
            <w:r>
              <w:rPr>
                <w:rStyle w:val="CharStyle3"/>
                <w:b/>
                <w:bCs/>
                <w:sz w:val="20"/>
                <w:szCs w:val="20"/>
              </w:rPr>
              <w:t>WK</w:t>
            </w:r>
          </w:p>
        </w:tc>
        <w:tc>
          <w:tcPr>
            <w:tcW w:w="2294" w:type="dxa"/>
            <w:tcBorders>
              <w:top w:val="single" w:sz="4" w:space="0" w:color="auto"/>
              <w:left w:val="single" w:sz="4" w:space="0" w:color="auto"/>
            </w:tcBorders>
            <w:shd w:val="clear" w:color="auto" w:fill="DBDFEB"/>
            <w:vAlign w:val="bottom"/>
          </w:tcPr>
          <w:p w14:paraId="3C55FC06" w14:textId="77777777" w:rsidR="00973A06" w:rsidRDefault="005819B9">
            <w:pPr>
              <w:pStyle w:val="Style2"/>
              <w:spacing w:after="0" w:line="228" w:lineRule="auto"/>
              <w:rPr>
                <w:sz w:val="20"/>
                <w:szCs w:val="20"/>
              </w:rPr>
            </w:pPr>
            <w:r>
              <w:rPr>
                <w:rStyle w:val="CharStyle3"/>
                <w:rFonts w:ascii="Times New Roman" w:eastAsia="Times New Roman" w:hAnsi="Times New Roman" w:cs="Times New Roman"/>
                <w:b/>
                <w:bCs/>
                <w:sz w:val="26"/>
                <w:szCs w:val="26"/>
              </w:rPr>
              <w:t xml:space="preserve">Assignment </w:t>
            </w:r>
            <w:r>
              <w:rPr>
                <w:rStyle w:val="CharStyle3"/>
                <w:rFonts w:ascii="Times New Roman" w:eastAsia="Times New Roman" w:hAnsi="Times New Roman" w:cs="Times New Roman"/>
                <w:b/>
                <w:bCs/>
                <w:sz w:val="20"/>
                <w:szCs w:val="20"/>
              </w:rPr>
              <w:t>(NOTE: required readings found on Canvas site)</w:t>
            </w:r>
          </w:p>
        </w:tc>
        <w:tc>
          <w:tcPr>
            <w:tcW w:w="1896" w:type="dxa"/>
            <w:tcBorders>
              <w:top w:val="single" w:sz="4" w:space="0" w:color="auto"/>
              <w:left w:val="single" w:sz="4" w:space="0" w:color="auto"/>
            </w:tcBorders>
            <w:shd w:val="clear" w:color="auto" w:fill="DBDFEB"/>
            <w:vAlign w:val="center"/>
          </w:tcPr>
          <w:p w14:paraId="49B25469" w14:textId="77777777" w:rsidR="00973A06" w:rsidRDefault="005819B9">
            <w:pPr>
              <w:pStyle w:val="Style2"/>
              <w:spacing w:after="0"/>
              <w:rPr>
                <w:sz w:val="26"/>
                <w:szCs w:val="26"/>
              </w:rPr>
            </w:pPr>
            <w:r>
              <w:rPr>
                <w:rStyle w:val="CharStyle3"/>
                <w:rFonts w:ascii="Times New Roman" w:eastAsia="Times New Roman" w:hAnsi="Times New Roman" w:cs="Times New Roman"/>
                <w:b/>
                <w:bCs/>
                <w:sz w:val="26"/>
                <w:szCs w:val="26"/>
              </w:rPr>
              <w:t>Due Date</w:t>
            </w:r>
          </w:p>
        </w:tc>
        <w:tc>
          <w:tcPr>
            <w:tcW w:w="941" w:type="dxa"/>
            <w:tcBorders>
              <w:top w:val="single" w:sz="4" w:space="0" w:color="auto"/>
              <w:left w:val="single" w:sz="4" w:space="0" w:color="auto"/>
              <w:right w:val="single" w:sz="4" w:space="0" w:color="auto"/>
            </w:tcBorders>
            <w:shd w:val="clear" w:color="auto" w:fill="DBDFEB"/>
            <w:vAlign w:val="center"/>
          </w:tcPr>
          <w:p w14:paraId="595D1F01" w14:textId="77777777" w:rsidR="00973A06" w:rsidRDefault="005819B9">
            <w:pPr>
              <w:pStyle w:val="Style2"/>
              <w:spacing w:after="0"/>
              <w:jc w:val="right"/>
              <w:rPr>
                <w:sz w:val="26"/>
                <w:szCs w:val="26"/>
              </w:rPr>
            </w:pPr>
            <w:r>
              <w:rPr>
                <w:rStyle w:val="CharStyle3"/>
                <w:rFonts w:ascii="Times New Roman" w:eastAsia="Times New Roman" w:hAnsi="Times New Roman" w:cs="Times New Roman"/>
                <w:b/>
                <w:bCs/>
                <w:sz w:val="26"/>
                <w:szCs w:val="26"/>
              </w:rPr>
              <w:t>Points</w:t>
            </w:r>
          </w:p>
        </w:tc>
      </w:tr>
      <w:tr w:rsidR="00973A06" w14:paraId="315C2894" w14:textId="77777777">
        <w:trPr>
          <w:trHeight w:hRule="exact" w:val="466"/>
          <w:jc w:val="center"/>
        </w:trPr>
        <w:tc>
          <w:tcPr>
            <w:tcW w:w="5126" w:type="dxa"/>
            <w:vMerge w:val="restart"/>
            <w:tcBorders>
              <w:top w:val="single" w:sz="4" w:space="0" w:color="auto"/>
              <w:left w:val="single" w:sz="4" w:space="0" w:color="auto"/>
            </w:tcBorders>
            <w:vAlign w:val="bottom"/>
          </w:tcPr>
          <w:p w14:paraId="678EB668" w14:textId="77777777" w:rsidR="00973A06" w:rsidRDefault="005819B9">
            <w:pPr>
              <w:pStyle w:val="Style2"/>
              <w:spacing w:after="40"/>
              <w:jc w:val="center"/>
            </w:pPr>
            <w:r>
              <w:rPr>
                <w:rStyle w:val="CharStyle3"/>
                <w:rFonts w:ascii="Times New Roman" w:eastAsia="Times New Roman" w:hAnsi="Times New Roman" w:cs="Times New Roman"/>
                <w:b/>
                <w:bCs/>
              </w:rPr>
              <w:t>Module 1</w:t>
            </w:r>
          </w:p>
          <w:p w14:paraId="68F89B1B" w14:textId="77777777" w:rsidR="00973A06" w:rsidRDefault="005819B9">
            <w:pPr>
              <w:pStyle w:val="Style2"/>
              <w:spacing w:after="1000"/>
              <w:ind w:firstLine="140"/>
              <w:rPr>
                <w:sz w:val="20"/>
                <w:szCs w:val="20"/>
              </w:rPr>
            </w:pPr>
            <w:r>
              <w:rPr>
                <w:rStyle w:val="CharStyle3"/>
                <w:rFonts w:ascii="Times New Roman" w:eastAsia="Times New Roman" w:hAnsi="Times New Roman" w:cs="Times New Roman"/>
                <w:sz w:val="20"/>
                <w:szCs w:val="20"/>
              </w:rPr>
              <w:t>Introduction to US Legal System and Legal Research</w:t>
            </w:r>
          </w:p>
          <w:p w14:paraId="24634728" w14:textId="77777777" w:rsidR="00973A06" w:rsidRDefault="005819B9">
            <w:pPr>
              <w:pStyle w:val="Style2"/>
              <w:spacing w:after="520"/>
              <w:ind w:left="140"/>
              <w:rPr>
                <w:sz w:val="20"/>
                <w:szCs w:val="20"/>
              </w:rPr>
            </w:pPr>
            <w:r>
              <w:rPr>
                <w:rStyle w:val="CharStyle3"/>
                <w:rFonts w:ascii="Times New Roman" w:eastAsia="Times New Roman" w:hAnsi="Times New Roman" w:cs="Times New Roman"/>
                <w:sz w:val="20"/>
                <w:szCs w:val="20"/>
              </w:rPr>
              <w:t xml:space="preserve">In today’s litigious society, it is important that </w:t>
            </w:r>
            <w:proofErr w:type="gramStart"/>
            <w:r>
              <w:rPr>
                <w:rStyle w:val="CharStyle3"/>
                <w:rFonts w:ascii="Times New Roman" w:eastAsia="Times New Roman" w:hAnsi="Times New Roman" w:cs="Times New Roman"/>
                <w:sz w:val="20"/>
                <w:szCs w:val="20"/>
              </w:rPr>
              <w:t>sport</w:t>
            </w:r>
            <w:proofErr w:type="gramEnd"/>
            <w:r>
              <w:rPr>
                <w:rStyle w:val="CharStyle3"/>
                <w:rFonts w:ascii="Times New Roman" w:eastAsia="Times New Roman" w:hAnsi="Times New Roman" w:cs="Times New Roman"/>
                <w:sz w:val="20"/>
                <w:szCs w:val="20"/>
              </w:rPr>
              <w:t xml:space="preserve"> and physical activity administrators </w:t>
            </w:r>
            <w:proofErr w:type="gramStart"/>
            <w:r>
              <w:rPr>
                <w:rStyle w:val="CharStyle3"/>
                <w:rFonts w:ascii="Times New Roman" w:eastAsia="Times New Roman" w:hAnsi="Times New Roman" w:cs="Times New Roman"/>
                <w:sz w:val="20"/>
                <w:szCs w:val="20"/>
              </w:rPr>
              <w:t>have an understanding of</w:t>
            </w:r>
            <w:proofErr w:type="gramEnd"/>
            <w:r>
              <w:rPr>
                <w:rStyle w:val="CharStyle3"/>
                <w:rFonts w:ascii="Times New Roman" w:eastAsia="Times New Roman" w:hAnsi="Times New Roman" w:cs="Times New Roman"/>
                <w:sz w:val="20"/>
                <w:szCs w:val="20"/>
              </w:rPr>
              <w:t xml:space="preserve"> the law. Students will learn about the US legal system, sources of law, court systems/structure, tools available for legal research, &amp; different types of law.</w:t>
            </w:r>
          </w:p>
        </w:tc>
        <w:tc>
          <w:tcPr>
            <w:tcW w:w="634" w:type="dxa"/>
            <w:vMerge w:val="restart"/>
            <w:tcBorders>
              <w:top w:val="single" w:sz="4" w:space="0" w:color="auto"/>
              <w:left w:val="single" w:sz="4" w:space="0" w:color="auto"/>
            </w:tcBorders>
            <w:vAlign w:val="center"/>
          </w:tcPr>
          <w:p w14:paraId="0FAD9609" w14:textId="77777777" w:rsidR="00973A06" w:rsidRDefault="005819B9">
            <w:pPr>
              <w:pStyle w:val="Style2"/>
              <w:spacing w:after="0"/>
              <w:ind w:firstLine="160"/>
              <w:rPr>
                <w:sz w:val="20"/>
                <w:szCs w:val="20"/>
              </w:rPr>
            </w:pPr>
            <w:r>
              <w:rPr>
                <w:rStyle w:val="CharStyle3"/>
                <w:rFonts w:ascii="Times New Roman" w:eastAsia="Times New Roman" w:hAnsi="Times New Roman" w:cs="Times New Roman"/>
                <w:sz w:val="20"/>
                <w:szCs w:val="20"/>
              </w:rPr>
              <w:t>1-2</w:t>
            </w:r>
          </w:p>
        </w:tc>
        <w:tc>
          <w:tcPr>
            <w:tcW w:w="2294" w:type="dxa"/>
            <w:tcBorders>
              <w:top w:val="single" w:sz="4" w:space="0" w:color="auto"/>
              <w:left w:val="single" w:sz="4" w:space="0" w:color="auto"/>
            </w:tcBorders>
          </w:tcPr>
          <w:p w14:paraId="11619C35" w14:textId="77777777" w:rsidR="00973A06" w:rsidRDefault="005819B9">
            <w:pPr>
              <w:pStyle w:val="Style2"/>
              <w:spacing w:after="0" w:line="226" w:lineRule="auto"/>
              <w:rPr>
                <w:sz w:val="20"/>
                <w:szCs w:val="20"/>
              </w:rPr>
            </w:pPr>
            <w:r>
              <w:rPr>
                <w:rStyle w:val="CharStyle3"/>
                <w:rFonts w:ascii="Times New Roman" w:eastAsia="Times New Roman" w:hAnsi="Times New Roman" w:cs="Times New Roman"/>
                <w:sz w:val="20"/>
                <w:szCs w:val="20"/>
              </w:rPr>
              <w:t>Student Introductory Video</w:t>
            </w:r>
          </w:p>
        </w:tc>
        <w:tc>
          <w:tcPr>
            <w:tcW w:w="1896" w:type="dxa"/>
            <w:tcBorders>
              <w:top w:val="single" w:sz="4" w:space="0" w:color="auto"/>
              <w:left w:val="single" w:sz="4" w:space="0" w:color="auto"/>
            </w:tcBorders>
          </w:tcPr>
          <w:p w14:paraId="68B254EC"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January 16</w:t>
            </w:r>
          </w:p>
        </w:tc>
        <w:tc>
          <w:tcPr>
            <w:tcW w:w="941" w:type="dxa"/>
            <w:tcBorders>
              <w:top w:val="single" w:sz="4" w:space="0" w:color="auto"/>
              <w:left w:val="single" w:sz="4" w:space="0" w:color="auto"/>
              <w:right w:val="single" w:sz="4" w:space="0" w:color="auto"/>
            </w:tcBorders>
          </w:tcPr>
          <w:p w14:paraId="1C70E05E" w14:textId="77777777" w:rsidR="00973A06" w:rsidRDefault="005819B9">
            <w:pPr>
              <w:pStyle w:val="Style2"/>
              <w:spacing w:after="0"/>
              <w:ind w:firstLine="340"/>
              <w:jc w:val="both"/>
              <w:rPr>
                <w:sz w:val="20"/>
                <w:szCs w:val="20"/>
              </w:rPr>
            </w:pPr>
            <w:r>
              <w:rPr>
                <w:rStyle w:val="CharStyle3"/>
                <w:rFonts w:ascii="Times New Roman" w:eastAsia="Times New Roman" w:hAnsi="Times New Roman" w:cs="Times New Roman"/>
                <w:sz w:val="20"/>
                <w:szCs w:val="20"/>
              </w:rPr>
              <w:t>10</w:t>
            </w:r>
          </w:p>
        </w:tc>
      </w:tr>
      <w:tr w:rsidR="00973A06" w14:paraId="44A57694" w14:textId="77777777">
        <w:trPr>
          <w:trHeight w:hRule="exact" w:val="274"/>
          <w:jc w:val="center"/>
        </w:trPr>
        <w:tc>
          <w:tcPr>
            <w:tcW w:w="5126" w:type="dxa"/>
            <w:vMerge/>
            <w:tcBorders>
              <w:left w:val="single" w:sz="4" w:space="0" w:color="auto"/>
            </w:tcBorders>
            <w:vAlign w:val="bottom"/>
          </w:tcPr>
          <w:p w14:paraId="378D729C" w14:textId="77777777" w:rsidR="00973A06" w:rsidRDefault="00973A06"/>
        </w:tc>
        <w:tc>
          <w:tcPr>
            <w:tcW w:w="634" w:type="dxa"/>
            <w:vMerge/>
            <w:tcBorders>
              <w:left w:val="single" w:sz="4" w:space="0" w:color="auto"/>
            </w:tcBorders>
            <w:vAlign w:val="center"/>
          </w:tcPr>
          <w:p w14:paraId="48729108" w14:textId="77777777" w:rsidR="00973A06" w:rsidRDefault="00973A06"/>
        </w:tc>
        <w:tc>
          <w:tcPr>
            <w:tcW w:w="2294" w:type="dxa"/>
            <w:tcBorders>
              <w:top w:val="single" w:sz="4" w:space="0" w:color="auto"/>
              <w:left w:val="single" w:sz="4" w:space="0" w:color="auto"/>
            </w:tcBorders>
            <w:vAlign w:val="bottom"/>
          </w:tcPr>
          <w:p w14:paraId="6E32A8E2"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Syllabus Quiz</w:t>
            </w:r>
          </w:p>
        </w:tc>
        <w:tc>
          <w:tcPr>
            <w:tcW w:w="1896" w:type="dxa"/>
            <w:tcBorders>
              <w:top w:val="single" w:sz="4" w:space="0" w:color="auto"/>
              <w:left w:val="single" w:sz="4" w:space="0" w:color="auto"/>
            </w:tcBorders>
            <w:vAlign w:val="bottom"/>
          </w:tcPr>
          <w:p w14:paraId="2885E329"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January 20</w:t>
            </w:r>
          </w:p>
        </w:tc>
        <w:tc>
          <w:tcPr>
            <w:tcW w:w="941" w:type="dxa"/>
            <w:tcBorders>
              <w:top w:val="single" w:sz="4" w:space="0" w:color="auto"/>
              <w:left w:val="single" w:sz="4" w:space="0" w:color="auto"/>
              <w:right w:val="single" w:sz="4" w:space="0" w:color="auto"/>
            </w:tcBorders>
            <w:vAlign w:val="bottom"/>
          </w:tcPr>
          <w:p w14:paraId="33685584" w14:textId="77777777" w:rsidR="00973A06" w:rsidRDefault="005819B9">
            <w:pPr>
              <w:pStyle w:val="Style2"/>
              <w:spacing w:after="0"/>
              <w:jc w:val="center"/>
              <w:rPr>
                <w:sz w:val="20"/>
                <w:szCs w:val="20"/>
              </w:rPr>
            </w:pPr>
            <w:r>
              <w:rPr>
                <w:rStyle w:val="CharStyle3"/>
                <w:rFonts w:ascii="Times New Roman" w:eastAsia="Times New Roman" w:hAnsi="Times New Roman" w:cs="Times New Roman"/>
                <w:sz w:val="20"/>
                <w:szCs w:val="20"/>
              </w:rPr>
              <w:t>5</w:t>
            </w:r>
          </w:p>
        </w:tc>
      </w:tr>
      <w:tr w:rsidR="00973A06" w14:paraId="338264E5" w14:textId="77777777">
        <w:trPr>
          <w:trHeight w:hRule="exact" w:val="341"/>
          <w:jc w:val="center"/>
        </w:trPr>
        <w:tc>
          <w:tcPr>
            <w:tcW w:w="5126" w:type="dxa"/>
            <w:vMerge/>
            <w:tcBorders>
              <w:left w:val="single" w:sz="4" w:space="0" w:color="auto"/>
            </w:tcBorders>
            <w:vAlign w:val="bottom"/>
          </w:tcPr>
          <w:p w14:paraId="1AC2EC80" w14:textId="77777777" w:rsidR="00973A06" w:rsidRDefault="00973A06"/>
        </w:tc>
        <w:tc>
          <w:tcPr>
            <w:tcW w:w="634" w:type="dxa"/>
            <w:tcBorders>
              <w:top w:val="single" w:sz="4" w:space="0" w:color="auto"/>
              <w:left w:val="single" w:sz="4" w:space="0" w:color="auto"/>
            </w:tcBorders>
            <w:shd w:val="clear" w:color="auto" w:fill="DBDFEB"/>
          </w:tcPr>
          <w:p w14:paraId="42F7B115" w14:textId="77777777" w:rsidR="00973A06" w:rsidRDefault="00973A06">
            <w:pPr>
              <w:rPr>
                <w:sz w:val="10"/>
                <w:szCs w:val="10"/>
              </w:rPr>
            </w:pPr>
          </w:p>
        </w:tc>
        <w:tc>
          <w:tcPr>
            <w:tcW w:w="2294" w:type="dxa"/>
            <w:tcBorders>
              <w:top w:val="single" w:sz="4" w:space="0" w:color="auto"/>
              <w:left w:val="single" w:sz="4" w:space="0" w:color="auto"/>
            </w:tcBorders>
            <w:shd w:val="clear" w:color="auto" w:fill="DBDFEB"/>
          </w:tcPr>
          <w:p w14:paraId="33515084" w14:textId="77777777" w:rsidR="00973A06" w:rsidRDefault="00973A06">
            <w:pPr>
              <w:rPr>
                <w:sz w:val="10"/>
                <w:szCs w:val="10"/>
              </w:rPr>
            </w:pPr>
          </w:p>
        </w:tc>
        <w:tc>
          <w:tcPr>
            <w:tcW w:w="1896" w:type="dxa"/>
            <w:tcBorders>
              <w:top w:val="single" w:sz="4" w:space="0" w:color="auto"/>
              <w:left w:val="single" w:sz="4" w:space="0" w:color="auto"/>
            </w:tcBorders>
            <w:shd w:val="clear" w:color="auto" w:fill="DBDFEB"/>
          </w:tcPr>
          <w:p w14:paraId="518AA248" w14:textId="77777777" w:rsidR="00973A06" w:rsidRDefault="00973A06">
            <w:pPr>
              <w:rPr>
                <w:sz w:val="10"/>
                <w:szCs w:val="10"/>
              </w:rPr>
            </w:pPr>
          </w:p>
        </w:tc>
        <w:tc>
          <w:tcPr>
            <w:tcW w:w="941" w:type="dxa"/>
            <w:tcBorders>
              <w:top w:val="single" w:sz="4" w:space="0" w:color="auto"/>
              <w:left w:val="single" w:sz="4" w:space="0" w:color="auto"/>
              <w:right w:val="single" w:sz="4" w:space="0" w:color="auto"/>
            </w:tcBorders>
            <w:shd w:val="clear" w:color="auto" w:fill="DBDFEB"/>
          </w:tcPr>
          <w:p w14:paraId="4E808530" w14:textId="77777777" w:rsidR="00973A06" w:rsidRDefault="00973A06">
            <w:pPr>
              <w:rPr>
                <w:sz w:val="10"/>
                <w:szCs w:val="10"/>
              </w:rPr>
            </w:pPr>
          </w:p>
        </w:tc>
      </w:tr>
      <w:tr w:rsidR="00973A06" w14:paraId="6DBD0D04" w14:textId="77777777">
        <w:trPr>
          <w:trHeight w:hRule="exact" w:val="965"/>
          <w:jc w:val="center"/>
        </w:trPr>
        <w:tc>
          <w:tcPr>
            <w:tcW w:w="5126" w:type="dxa"/>
            <w:vMerge/>
            <w:tcBorders>
              <w:left w:val="single" w:sz="4" w:space="0" w:color="auto"/>
            </w:tcBorders>
            <w:vAlign w:val="bottom"/>
          </w:tcPr>
          <w:p w14:paraId="2C657298" w14:textId="77777777" w:rsidR="00973A06" w:rsidRDefault="00973A06"/>
        </w:tc>
        <w:tc>
          <w:tcPr>
            <w:tcW w:w="634" w:type="dxa"/>
            <w:vMerge w:val="restart"/>
            <w:tcBorders>
              <w:top w:val="single" w:sz="4" w:space="0" w:color="auto"/>
              <w:left w:val="single" w:sz="4" w:space="0" w:color="auto"/>
            </w:tcBorders>
            <w:vAlign w:val="center"/>
          </w:tcPr>
          <w:p w14:paraId="4AE9FD0C" w14:textId="77777777" w:rsidR="00973A06" w:rsidRDefault="005819B9">
            <w:pPr>
              <w:pStyle w:val="Style2"/>
              <w:spacing w:after="0"/>
              <w:ind w:firstLine="160"/>
              <w:rPr>
                <w:sz w:val="20"/>
                <w:szCs w:val="20"/>
              </w:rPr>
            </w:pPr>
            <w:r>
              <w:rPr>
                <w:rStyle w:val="CharStyle3"/>
                <w:rFonts w:ascii="Times New Roman" w:eastAsia="Times New Roman" w:hAnsi="Times New Roman" w:cs="Times New Roman"/>
                <w:sz w:val="20"/>
                <w:szCs w:val="20"/>
              </w:rPr>
              <w:t>3</w:t>
            </w:r>
          </w:p>
        </w:tc>
        <w:tc>
          <w:tcPr>
            <w:tcW w:w="2294" w:type="dxa"/>
            <w:tcBorders>
              <w:top w:val="single" w:sz="4" w:space="0" w:color="auto"/>
              <w:left w:val="single" w:sz="4" w:space="0" w:color="auto"/>
            </w:tcBorders>
          </w:tcPr>
          <w:p w14:paraId="0D9D884F"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Module 1 Quiz – US Legal Research</w:t>
            </w:r>
          </w:p>
        </w:tc>
        <w:tc>
          <w:tcPr>
            <w:tcW w:w="1896" w:type="dxa"/>
            <w:tcBorders>
              <w:top w:val="single" w:sz="4" w:space="0" w:color="auto"/>
              <w:left w:val="single" w:sz="4" w:space="0" w:color="auto"/>
            </w:tcBorders>
          </w:tcPr>
          <w:p w14:paraId="6F82F518" w14:textId="77777777" w:rsidR="00973A06" w:rsidRDefault="005819B9">
            <w:pPr>
              <w:pStyle w:val="Style2"/>
              <w:spacing w:before="100" w:after="0"/>
              <w:rPr>
                <w:sz w:val="20"/>
                <w:szCs w:val="20"/>
              </w:rPr>
            </w:pPr>
            <w:r>
              <w:rPr>
                <w:rStyle w:val="CharStyle3"/>
                <w:rFonts w:ascii="Times New Roman" w:eastAsia="Times New Roman" w:hAnsi="Times New Roman" w:cs="Times New Roman"/>
                <w:sz w:val="20"/>
                <w:szCs w:val="20"/>
              </w:rPr>
              <w:t>January 26</w:t>
            </w:r>
          </w:p>
        </w:tc>
        <w:tc>
          <w:tcPr>
            <w:tcW w:w="941" w:type="dxa"/>
            <w:tcBorders>
              <w:top w:val="single" w:sz="4" w:space="0" w:color="auto"/>
              <w:left w:val="single" w:sz="4" w:space="0" w:color="auto"/>
              <w:right w:val="single" w:sz="4" w:space="0" w:color="auto"/>
            </w:tcBorders>
          </w:tcPr>
          <w:p w14:paraId="0E0194FB" w14:textId="77777777" w:rsidR="00973A06" w:rsidRDefault="005819B9">
            <w:pPr>
              <w:pStyle w:val="Style2"/>
              <w:spacing w:before="100" w:after="0"/>
              <w:ind w:firstLine="340"/>
              <w:jc w:val="both"/>
              <w:rPr>
                <w:sz w:val="20"/>
                <w:szCs w:val="20"/>
              </w:rPr>
            </w:pPr>
            <w:r>
              <w:rPr>
                <w:rStyle w:val="CharStyle3"/>
                <w:rFonts w:ascii="Times New Roman" w:eastAsia="Times New Roman" w:hAnsi="Times New Roman" w:cs="Times New Roman"/>
                <w:sz w:val="20"/>
                <w:szCs w:val="20"/>
              </w:rPr>
              <w:t>10</w:t>
            </w:r>
          </w:p>
        </w:tc>
      </w:tr>
      <w:tr w:rsidR="00973A06" w14:paraId="6C23AB33" w14:textId="77777777">
        <w:trPr>
          <w:trHeight w:hRule="exact" w:val="1454"/>
          <w:jc w:val="center"/>
        </w:trPr>
        <w:tc>
          <w:tcPr>
            <w:tcW w:w="5126" w:type="dxa"/>
            <w:vMerge/>
            <w:tcBorders>
              <w:left w:val="single" w:sz="4" w:space="0" w:color="auto"/>
            </w:tcBorders>
            <w:vAlign w:val="bottom"/>
          </w:tcPr>
          <w:p w14:paraId="08A93643" w14:textId="77777777" w:rsidR="00973A06" w:rsidRDefault="00973A06"/>
        </w:tc>
        <w:tc>
          <w:tcPr>
            <w:tcW w:w="634" w:type="dxa"/>
            <w:vMerge/>
            <w:tcBorders>
              <w:left w:val="single" w:sz="4" w:space="0" w:color="auto"/>
            </w:tcBorders>
            <w:vAlign w:val="center"/>
          </w:tcPr>
          <w:p w14:paraId="5E9359B7" w14:textId="77777777" w:rsidR="00973A06" w:rsidRDefault="00973A06"/>
        </w:tc>
        <w:tc>
          <w:tcPr>
            <w:tcW w:w="2294" w:type="dxa"/>
            <w:tcBorders>
              <w:top w:val="single" w:sz="4" w:space="0" w:color="auto"/>
              <w:left w:val="single" w:sz="4" w:space="0" w:color="auto"/>
            </w:tcBorders>
          </w:tcPr>
          <w:p w14:paraId="55E5B638"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Discussion of Current Legal Issue in Sport/Physical Activity Programs</w:t>
            </w:r>
          </w:p>
        </w:tc>
        <w:tc>
          <w:tcPr>
            <w:tcW w:w="1896" w:type="dxa"/>
            <w:tcBorders>
              <w:top w:val="single" w:sz="4" w:space="0" w:color="auto"/>
              <w:left w:val="single" w:sz="4" w:space="0" w:color="auto"/>
            </w:tcBorders>
          </w:tcPr>
          <w:p w14:paraId="688C5C08"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1</w:t>
            </w:r>
            <w:r>
              <w:rPr>
                <w:rStyle w:val="CharStyle3"/>
                <w:rFonts w:ascii="Times New Roman" w:eastAsia="Times New Roman" w:hAnsi="Times New Roman" w:cs="Times New Roman"/>
                <w:sz w:val="20"/>
                <w:szCs w:val="20"/>
                <w:vertAlign w:val="superscript"/>
              </w:rPr>
              <w:t>st</w:t>
            </w:r>
            <w:r>
              <w:rPr>
                <w:rStyle w:val="CharStyle3"/>
                <w:rFonts w:ascii="Times New Roman" w:eastAsia="Times New Roman" w:hAnsi="Times New Roman" w:cs="Times New Roman"/>
                <w:sz w:val="20"/>
                <w:szCs w:val="20"/>
              </w:rPr>
              <w:t xml:space="preserve"> Post:</w:t>
            </w:r>
          </w:p>
          <w:p w14:paraId="6BB38901" w14:textId="77777777" w:rsidR="00973A06" w:rsidRDefault="005819B9">
            <w:pPr>
              <w:pStyle w:val="Style2"/>
              <w:spacing w:after="0"/>
              <w:ind w:firstLine="140"/>
              <w:rPr>
                <w:sz w:val="20"/>
                <w:szCs w:val="20"/>
              </w:rPr>
            </w:pPr>
            <w:r>
              <w:rPr>
                <w:rStyle w:val="CharStyle3"/>
                <w:rFonts w:ascii="Times New Roman" w:eastAsia="Times New Roman" w:hAnsi="Times New Roman" w:cs="Times New Roman"/>
                <w:sz w:val="20"/>
                <w:szCs w:val="20"/>
              </w:rPr>
              <w:t>January 27 Responses:</w:t>
            </w:r>
          </w:p>
          <w:p w14:paraId="619BCCFE"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January 30</w:t>
            </w:r>
          </w:p>
        </w:tc>
        <w:tc>
          <w:tcPr>
            <w:tcW w:w="941" w:type="dxa"/>
            <w:tcBorders>
              <w:top w:val="single" w:sz="4" w:space="0" w:color="auto"/>
              <w:left w:val="single" w:sz="4" w:space="0" w:color="auto"/>
              <w:right w:val="single" w:sz="4" w:space="0" w:color="auto"/>
            </w:tcBorders>
          </w:tcPr>
          <w:p w14:paraId="31142030" w14:textId="77777777" w:rsidR="00973A06" w:rsidRDefault="005819B9">
            <w:pPr>
              <w:pStyle w:val="Style2"/>
              <w:spacing w:before="360" w:after="0"/>
              <w:ind w:firstLine="340"/>
              <w:jc w:val="both"/>
              <w:rPr>
                <w:sz w:val="20"/>
                <w:szCs w:val="20"/>
              </w:rPr>
            </w:pPr>
            <w:r>
              <w:rPr>
                <w:rStyle w:val="CharStyle3"/>
                <w:rFonts w:ascii="Times New Roman" w:eastAsia="Times New Roman" w:hAnsi="Times New Roman" w:cs="Times New Roman"/>
                <w:sz w:val="20"/>
                <w:szCs w:val="20"/>
              </w:rPr>
              <w:t>11</w:t>
            </w:r>
          </w:p>
        </w:tc>
      </w:tr>
      <w:tr w:rsidR="00973A06" w14:paraId="51FC08CE" w14:textId="77777777">
        <w:trPr>
          <w:trHeight w:hRule="exact" w:val="307"/>
          <w:jc w:val="center"/>
        </w:trPr>
        <w:tc>
          <w:tcPr>
            <w:tcW w:w="10891" w:type="dxa"/>
            <w:gridSpan w:val="5"/>
            <w:shd w:val="clear" w:color="auto" w:fill="000000"/>
          </w:tcPr>
          <w:p w14:paraId="2F6BB498" w14:textId="77777777" w:rsidR="00973A06" w:rsidRDefault="00973A06">
            <w:pPr>
              <w:rPr>
                <w:sz w:val="10"/>
                <w:szCs w:val="10"/>
              </w:rPr>
            </w:pPr>
          </w:p>
        </w:tc>
      </w:tr>
      <w:tr w:rsidR="00973A06" w14:paraId="2725C531" w14:textId="77777777">
        <w:trPr>
          <w:trHeight w:hRule="exact" w:val="1003"/>
          <w:jc w:val="center"/>
        </w:trPr>
        <w:tc>
          <w:tcPr>
            <w:tcW w:w="5126" w:type="dxa"/>
            <w:vMerge w:val="restart"/>
            <w:tcBorders>
              <w:left w:val="single" w:sz="4" w:space="0" w:color="auto"/>
            </w:tcBorders>
            <w:vAlign w:val="bottom"/>
          </w:tcPr>
          <w:p w14:paraId="4CEA9BA8" w14:textId="77777777" w:rsidR="00973A06" w:rsidRDefault="005819B9">
            <w:pPr>
              <w:pStyle w:val="Style2"/>
              <w:spacing w:after="0"/>
              <w:jc w:val="center"/>
            </w:pPr>
            <w:r>
              <w:rPr>
                <w:rStyle w:val="CharStyle3"/>
                <w:rFonts w:ascii="Times New Roman" w:eastAsia="Times New Roman" w:hAnsi="Times New Roman" w:cs="Times New Roman"/>
                <w:b/>
                <w:bCs/>
              </w:rPr>
              <w:t>Module 2</w:t>
            </w:r>
          </w:p>
          <w:p w14:paraId="5F62472F" w14:textId="77777777" w:rsidR="00973A06" w:rsidRDefault="005819B9">
            <w:pPr>
              <w:pStyle w:val="Style2"/>
              <w:spacing w:after="200" w:line="257" w:lineRule="auto"/>
              <w:jc w:val="center"/>
              <w:rPr>
                <w:sz w:val="20"/>
                <w:szCs w:val="20"/>
              </w:rPr>
            </w:pPr>
            <w:r>
              <w:rPr>
                <w:rStyle w:val="CharStyle3"/>
                <w:rFonts w:ascii="Times New Roman" w:eastAsia="Times New Roman" w:hAnsi="Times New Roman" w:cs="Times New Roman"/>
                <w:sz w:val="20"/>
                <w:szCs w:val="20"/>
              </w:rPr>
              <w:t>Tort Law and Negligence</w:t>
            </w:r>
          </w:p>
          <w:p w14:paraId="5851B708" w14:textId="77777777" w:rsidR="00973A06" w:rsidRDefault="005819B9">
            <w:pPr>
              <w:pStyle w:val="Style2"/>
              <w:spacing w:after="760" w:line="264" w:lineRule="auto"/>
              <w:ind w:left="140"/>
              <w:rPr>
                <w:sz w:val="20"/>
                <w:szCs w:val="20"/>
              </w:rPr>
            </w:pPr>
            <w:r>
              <w:rPr>
                <w:rStyle w:val="CharStyle3"/>
                <w:rFonts w:ascii="Times New Roman" w:eastAsia="Times New Roman" w:hAnsi="Times New Roman" w:cs="Times New Roman"/>
                <w:sz w:val="20"/>
                <w:szCs w:val="20"/>
              </w:rPr>
              <w:t>Tort law is a category of law where a civil wrong (not criminal) has been committed, such as conduct that is careless, negligent, or intentional that results in harm to a person or property. Understanding negligence, including defenses to negligence claims, is of critical importance to sport managers given the frequency of occurrence in the field.</w:t>
            </w:r>
          </w:p>
          <w:p w14:paraId="51E78965" w14:textId="77777777" w:rsidR="00973A06" w:rsidRDefault="005819B9">
            <w:pPr>
              <w:pStyle w:val="Style2"/>
              <w:spacing w:after="260"/>
              <w:ind w:left="140"/>
              <w:rPr>
                <w:sz w:val="20"/>
                <w:szCs w:val="20"/>
              </w:rPr>
            </w:pPr>
            <w:r>
              <w:rPr>
                <w:rStyle w:val="CharStyle3"/>
                <w:rFonts w:ascii="Times New Roman" w:eastAsia="Times New Roman" w:hAnsi="Times New Roman" w:cs="Times New Roman"/>
                <w:sz w:val="20"/>
                <w:szCs w:val="20"/>
              </w:rPr>
              <w:t>Product liability is liability for harm caused by a consumer product. While most think only the manufacturer or seller of the product may be liable, law extends liability down the chain of manufacturer, which includes any person or entity who made or distributed the product (e.g., coaches or organizations that provide equipment to athletes or individuals).</w:t>
            </w:r>
          </w:p>
          <w:p w14:paraId="3A8EB937" w14:textId="77777777" w:rsidR="00973A06" w:rsidRDefault="005819B9">
            <w:pPr>
              <w:pStyle w:val="Style2"/>
              <w:spacing w:after="260" w:line="257" w:lineRule="auto"/>
              <w:ind w:left="140"/>
              <w:rPr>
                <w:sz w:val="20"/>
                <w:szCs w:val="20"/>
              </w:rPr>
            </w:pPr>
            <w:r>
              <w:rPr>
                <w:rStyle w:val="CharStyle3"/>
                <w:rFonts w:ascii="Times New Roman" w:eastAsia="Times New Roman" w:hAnsi="Times New Roman" w:cs="Times New Roman"/>
                <w:sz w:val="20"/>
                <w:szCs w:val="20"/>
              </w:rPr>
              <w:t xml:space="preserve">An intentional tort is different from negligence in that it is </w:t>
            </w:r>
            <w:proofErr w:type="gramStart"/>
            <w:r>
              <w:rPr>
                <w:rStyle w:val="CharStyle3"/>
                <w:rFonts w:ascii="Times New Roman" w:eastAsia="Times New Roman" w:hAnsi="Times New Roman" w:cs="Times New Roman"/>
                <w:sz w:val="20"/>
                <w:szCs w:val="20"/>
              </w:rPr>
              <w:t>harm</w:t>
            </w:r>
            <w:proofErr w:type="gramEnd"/>
            <w:r>
              <w:rPr>
                <w:rStyle w:val="CharStyle3"/>
                <w:rFonts w:ascii="Times New Roman" w:eastAsia="Times New Roman" w:hAnsi="Times New Roman" w:cs="Times New Roman"/>
                <w:sz w:val="20"/>
                <w:szCs w:val="20"/>
              </w:rPr>
              <w:t xml:space="preserve"> to a person or property committed with intent. In sport/physical activity, intentional torts could include harm to officials, athletes, and spectators; threats; spreading rumors; etc.</w:t>
            </w:r>
          </w:p>
        </w:tc>
        <w:tc>
          <w:tcPr>
            <w:tcW w:w="634" w:type="dxa"/>
            <w:vMerge w:val="restart"/>
            <w:tcBorders>
              <w:left w:val="single" w:sz="4" w:space="0" w:color="auto"/>
            </w:tcBorders>
            <w:vAlign w:val="center"/>
          </w:tcPr>
          <w:p w14:paraId="10643E70" w14:textId="77777777" w:rsidR="00973A06" w:rsidRDefault="005819B9">
            <w:pPr>
              <w:pStyle w:val="Style2"/>
              <w:spacing w:after="0"/>
              <w:jc w:val="center"/>
              <w:rPr>
                <w:sz w:val="20"/>
                <w:szCs w:val="20"/>
              </w:rPr>
            </w:pPr>
            <w:r>
              <w:rPr>
                <w:rStyle w:val="CharStyle3"/>
                <w:rFonts w:ascii="Times New Roman" w:eastAsia="Times New Roman" w:hAnsi="Times New Roman" w:cs="Times New Roman"/>
                <w:sz w:val="20"/>
                <w:szCs w:val="20"/>
              </w:rPr>
              <w:t>4</w:t>
            </w:r>
          </w:p>
        </w:tc>
        <w:tc>
          <w:tcPr>
            <w:tcW w:w="2294" w:type="dxa"/>
            <w:tcBorders>
              <w:left w:val="single" w:sz="4" w:space="0" w:color="auto"/>
            </w:tcBorders>
            <w:vAlign w:val="bottom"/>
          </w:tcPr>
          <w:p w14:paraId="70BBFECA"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Discussion of Negligence</w:t>
            </w:r>
          </w:p>
        </w:tc>
        <w:tc>
          <w:tcPr>
            <w:tcW w:w="1896" w:type="dxa"/>
            <w:tcBorders>
              <w:left w:val="single" w:sz="4" w:space="0" w:color="auto"/>
            </w:tcBorders>
            <w:vAlign w:val="bottom"/>
          </w:tcPr>
          <w:p w14:paraId="772A7CBF" w14:textId="77777777" w:rsidR="00973A06" w:rsidRDefault="005819B9">
            <w:pPr>
              <w:pStyle w:val="Style2"/>
              <w:spacing w:after="0" w:line="257" w:lineRule="auto"/>
              <w:rPr>
                <w:sz w:val="20"/>
                <w:szCs w:val="20"/>
              </w:rPr>
            </w:pPr>
            <w:r>
              <w:rPr>
                <w:rStyle w:val="CharStyle3"/>
                <w:rFonts w:ascii="Times New Roman" w:eastAsia="Times New Roman" w:hAnsi="Times New Roman" w:cs="Times New Roman"/>
                <w:sz w:val="20"/>
                <w:szCs w:val="20"/>
              </w:rPr>
              <w:t>1</w:t>
            </w:r>
            <w:r>
              <w:rPr>
                <w:rStyle w:val="CharStyle3"/>
                <w:rFonts w:ascii="Times New Roman" w:eastAsia="Times New Roman" w:hAnsi="Times New Roman" w:cs="Times New Roman"/>
                <w:sz w:val="20"/>
                <w:szCs w:val="20"/>
                <w:vertAlign w:val="superscript"/>
              </w:rPr>
              <w:t>st</w:t>
            </w:r>
            <w:r>
              <w:rPr>
                <w:rStyle w:val="CharStyle3"/>
                <w:rFonts w:ascii="Times New Roman" w:eastAsia="Times New Roman" w:hAnsi="Times New Roman" w:cs="Times New Roman"/>
                <w:sz w:val="20"/>
                <w:szCs w:val="20"/>
              </w:rPr>
              <w:t>Post:</w:t>
            </w:r>
          </w:p>
          <w:p w14:paraId="3400A4D9" w14:textId="77777777" w:rsidR="00973A06" w:rsidRDefault="005819B9">
            <w:pPr>
              <w:pStyle w:val="Style2"/>
              <w:spacing w:after="0" w:line="257" w:lineRule="auto"/>
              <w:ind w:firstLine="140"/>
              <w:rPr>
                <w:sz w:val="20"/>
                <w:szCs w:val="20"/>
              </w:rPr>
            </w:pPr>
            <w:r>
              <w:rPr>
                <w:rStyle w:val="CharStyle3"/>
                <w:rFonts w:ascii="Times New Roman" w:eastAsia="Times New Roman" w:hAnsi="Times New Roman" w:cs="Times New Roman"/>
                <w:sz w:val="20"/>
                <w:szCs w:val="20"/>
              </w:rPr>
              <w:t>February 3 Responses:</w:t>
            </w:r>
          </w:p>
          <w:p w14:paraId="17C0DD3F" w14:textId="77777777" w:rsidR="00973A06" w:rsidRDefault="005819B9">
            <w:pPr>
              <w:pStyle w:val="Style2"/>
              <w:spacing w:after="0" w:line="257" w:lineRule="auto"/>
              <w:rPr>
                <w:sz w:val="20"/>
                <w:szCs w:val="20"/>
              </w:rPr>
            </w:pPr>
            <w:r>
              <w:rPr>
                <w:rStyle w:val="CharStyle3"/>
                <w:rFonts w:ascii="Times New Roman" w:eastAsia="Times New Roman" w:hAnsi="Times New Roman" w:cs="Times New Roman"/>
                <w:sz w:val="20"/>
                <w:szCs w:val="20"/>
              </w:rPr>
              <w:t>February 6</w:t>
            </w:r>
          </w:p>
        </w:tc>
        <w:tc>
          <w:tcPr>
            <w:tcW w:w="941" w:type="dxa"/>
            <w:tcBorders>
              <w:left w:val="single" w:sz="4" w:space="0" w:color="auto"/>
              <w:right w:val="single" w:sz="4" w:space="0" w:color="auto"/>
            </w:tcBorders>
            <w:vAlign w:val="center"/>
          </w:tcPr>
          <w:p w14:paraId="5CF46724" w14:textId="77777777" w:rsidR="00973A06" w:rsidRDefault="005819B9">
            <w:pPr>
              <w:pStyle w:val="Style2"/>
              <w:spacing w:after="0"/>
              <w:ind w:firstLine="340"/>
              <w:jc w:val="both"/>
              <w:rPr>
                <w:sz w:val="20"/>
                <w:szCs w:val="20"/>
              </w:rPr>
            </w:pPr>
            <w:r>
              <w:rPr>
                <w:rStyle w:val="CharStyle3"/>
                <w:rFonts w:ascii="Times New Roman" w:eastAsia="Times New Roman" w:hAnsi="Times New Roman" w:cs="Times New Roman"/>
                <w:sz w:val="20"/>
                <w:szCs w:val="20"/>
              </w:rPr>
              <w:t>11</w:t>
            </w:r>
          </w:p>
        </w:tc>
      </w:tr>
      <w:tr w:rsidR="00973A06" w14:paraId="2874189F" w14:textId="77777777">
        <w:trPr>
          <w:trHeight w:hRule="exact" w:val="998"/>
          <w:jc w:val="center"/>
        </w:trPr>
        <w:tc>
          <w:tcPr>
            <w:tcW w:w="5126" w:type="dxa"/>
            <w:vMerge/>
            <w:tcBorders>
              <w:left w:val="single" w:sz="4" w:space="0" w:color="auto"/>
            </w:tcBorders>
            <w:vAlign w:val="bottom"/>
          </w:tcPr>
          <w:p w14:paraId="6F0ABEF7" w14:textId="77777777" w:rsidR="00973A06" w:rsidRDefault="00973A06"/>
        </w:tc>
        <w:tc>
          <w:tcPr>
            <w:tcW w:w="634" w:type="dxa"/>
            <w:vMerge/>
            <w:tcBorders>
              <w:left w:val="single" w:sz="4" w:space="0" w:color="auto"/>
            </w:tcBorders>
            <w:vAlign w:val="center"/>
          </w:tcPr>
          <w:p w14:paraId="0A4D0597" w14:textId="77777777" w:rsidR="00973A06" w:rsidRDefault="00973A06"/>
        </w:tc>
        <w:tc>
          <w:tcPr>
            <w:tcW w:w="2294" w:type="dxa"/>
            <w:tcBorders>
              <w:top w:val="single" w:sz="4" w:space="0" w:color="auto"/>
              <w:left w:val="single" w:sz="4" w:space="0" w:color="auto"/>
            </w:tcBorders>
            <w:vAlign w:val="bottom"/>
          </w:tcPr>
          <w:p w14:paraId="47DC2F12"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Select potential Risk Management (RM) facilities for RM project</w:t>
            </w:r>
          </w:p>
        </w:tc>
        <w:tc>
          <w:tcPr>
            <w:tcW w:w="1896" w:type="dxa"/>
            <w:tcBorders>
              <w:top w:val="single" w:sz="4" w:space="0" w:color="auto"/>
              <w:left w:val="single" w:sz="4" w:space="0" w:color="auto"/>
            </w:tcBorders>
          </w:tcPr>
          <w:p w14:paraId="6506AEBD" w14:textId="77777777" w:rsidR="00973A06" w:rsidRDefault="005819B9">
            <w:pPr>
              <w:pStyle w:val="Style2"/>
              <w:spacing w:before="120" w:after="0"/>
              <w:rPr>
                <w:sz w:val="20"/>
                <w:szCs w:val="20"/>
              </w:rPr>
            </w:pPr>
            <w:r>
              <w:rPr>
                <w:rStyle w:val="CharStyle3"/>
                <w:rFonts w:ascii="Times New Roman" w:eastAsia="Times New Roman" w:hAnsi="Times New Roman" w:cs="Times New Roman"/>
                <w:sz w:val="20"/>
                <w:szCs w:val="20"/>
              </w:rPr>
              <w:t>February 6</w:t>
            </w:r>
          </w:p>
        </w:tc>
        <w:tc>
          <w:tcPr>
            <w:tcW w:w="941" w:type="dxa"/>
            <w:tcBorders>
              <w:top w:val="single" w:sz="4" w:space="0" w:color="auto"/>
              <w:left w:val="single" w:sz="4" w:space="0" w:color="auto"/>
              <w:right w:val="single" w:sz="4" w:space="0" w:color="auto"/>
            </w:tcBorders>
          </w:tcPr>
          <w:p w14:paraId="4C6A6366" w14:textId="77777777" w:rsidR="00973A06" w:rsidRDefault="005819B9">
            <w:pPr>
              <w:pStyle w:val="Style2"/>
              <w:spacing w:before="120" w:after="0"/>
              <w:jc w:val="center"/>
              <w:rPr>
                <w:sz w:val="20"/>
                <w:szCs w:val="20"/>
              </w:rPr>
            </w:pPr>
            <w:r>
              <w:rPr>
                <w:rStyle w:val="CharStyle3"/>
                <w:rFonts w:ascii="Times New Roman" w:eastAsia="Times New Roman" w:hAnsi="Times New Roman" w:cs="Times New Roman"/>
                <w:sz w:val="20"/>
                <w:szCs w:val="20"/>
              </w:rPr>
              <w:t>5</w:t>
            </w:r>
          </w:p>
        </w:tc>
      </w:tr>
      <w:tr w:rsidR="00973A06" w14:paraId="37CBDCFC" w14:textId="77777777">
        <w:trPr>
          <w:trHeight w:hRule="exact" w:val="274"/>
          <w:jc w:val="center"/>
        </w:trPr>
        <w:tc>
          <w:tcPr>
            <w:tcW w:w="5126" w:type="dxa"/>
            <w:vMerge/>
            <w:tcBorders>
              <w:left w:val="single" w:sz="4" w:space="0" w:color="auto"/>
            </w:tcBorders>
            <w:vAlign w:val="bottom"/>
          </w:tcPr>
          <w:p w14:paraId="08E15A11" w14:textId="77777777" w:rsidR="00973A06" w:rsidRDefault="00973A06"/>
        </w:tc>
        <w:tc>
          <w:tcPr>
            <w:tcW w:w="634" w:type="dxa"/>
            <w:tcBorders>
              <w:top w:val="single" w:sz="4" w:space="0" w:color="auto"/>
              <w:left w:val="single" w:sz="4" w:space="0" w:color="auto"/>
            </w:tcBorders>
            <w:shd w:val="clear" w:color="auto" w:fill="DBDFEB"/>
          </w:tcPr>
          <w:p w14:paraId="4848EA88" w14:textId="77777777" w:rsidR="00973A06" w:rsidRDefault="00973A06">
            <w:pPr>
              <w:rPr>
                <w:sz w:val="10"/>
                <w:szCs w:val="10"/>
              </w:rPr>
            </w:pPr>
          </w:p>
        </w:tc>
        <w:tc>
          <w:tcPr>
            <w:tcW w:w="2294" w:type="dxa"/>
            <w:tcBorders>
              <w:top w:val="single" w:sz="4" w:space="0" w:color="auto"/>
              <w:left w:val="single" w:sz="4" w:space="0" w:color="auto"/>
            </w:tcBorders>
            <w:shd w:val="clear" w:color="auto" w:fill="DBDFEB"/>
          </w:tcPr>
          <w:p w14:paraId="305A51A1" w14:textId="77777777" w:rsidR="00973A06" w:rsidRDefault="00973A06">
            <w:pPr>
              <w:rPr>
                <w:sz w:val="10"/>
                <w:szCs w:val="10"/>
              </w:rPr>
            </w:pPr>
          </w:p>
        </w:tc>
        <w:tc>
          <w:tcPr>
            <w:tcW w:w="1896" w:type="dxa"/>
            <w:tcBorders>
              <w:top w:val="single" w:sz="4" w:space="0" w:color="auto"/>
              <w:left w:val="single" w:sz="4" w:space="0" w:color="auto"/>
            </w:tcBorders>
            <w:shd w:val="clear" w:color="auto" w:fill="DBDFEB"/>
          </w:tcPr>
          <w:p w14:paraId="13FA4863" w14:textId="77777777" w:rsidR="00973A06" w:rsidRDefault="00973A06">
            <w:pPr>
              <w:rPr>
                <w:sz w:val="10"/>
                <w:szCs w:val="10"/>
              </w:rPr>
            </w:pPr>
          </w:p>
        </w:tc>
        <w:tc>
          <w:tcPr>
            <w:tcW w:w="941" w:type="dxa"/>
            <w:tcBorders>
              <w:top w:val="single" w:sz="4" w:space="0" w:color="auto"/>
              <w:left w:val="single" w:sz="4" w:space="0" w:color="auto"/>
              <w:right w:val="single" w:sz="4" w:space="0" w:color="auto"/>
            </w:tcBorders>
            <w:shd w:val="clear" w:color="auto" w:fill="DBDFEB"/>
          </w:tcPr>
          <w:p w14:paraId="03B7A89A" w14:textId="77777777" w:rsidR="00973A06" w:rsidRDefault="00973A06">
            <w:pPr>
              <w:rPr>
                <w:sz w:val="10"/>
                <w:szCs w:val="10"/>
              </w:rPr>
            </w:pPr>
          </w:p>
        </w:tc>
      </w:tr>
      <w:tr w:rsidR="00973A06" w14:paraId="7E5066A4" w14:textId="77777777">
        <w:trPr>
          <w:trHeight w:hRule="exact" w:val="773"/>
          <w:jc w:val="center"/>
        </w:trPr>
        <w:tc>
          <w:tcPr>
            <w:tcW w:w="5126" w:type="dxa"/>
            <w:vMerge/>
            <w:tcBorders>
              <w:left w:val="single" w:sz="4" w:space="0" w:color="auto"/>
            </w:tcBorders>
            <w:vAlign w:val="bottom"/>
          </w:tcPr>
          <w:p w14:paraId="22E97C80" w14:textId="77777777" w:rsidR="00973A06" w:rsidRDefault="00973A06"/>
        </w:tc>
        <w:tc>
          <w:tcPr>
            <w:tcW w:w="634" w:type="dxa"/>
            <w:vMerge w:val="restart"/>
            <w:tcBorders>
              <w:top w:val="single" w:sz="4" w:space="0" w:color="auto"/>
              <w:left w:val="single" w:sz="4" w:space="0" w:color="auto"/>
            </w:tcBorders>
            <w:vAlign w:val="center"/>
          </w:tcPr>
          <w:p w14:paraId="725A02E1" w14:textId="77777777" w:rsidR="00973A06" w:rsidRDefault="005819B9">
            <w:pPr>
              <w:pStyle w:val="Style2"/>
              <w:spacing w:after="0"/>
              <w:jc w:val="center"/>
              <w:rPr>
                <w:sz w:val="20"/>
                <w:szCs w:val="20"/>
              </w:rPr>
            </w:pPr>
            <w:r>
              <w:rPr>
                <w:rStyle w:val="CharStyle3"/>
                <w:rFonts w:ascii="Times New Roman" w:eastAsia="Times New Roman" w:hAnsi="Times New Roman" w:cs="Times New Roman"/>
                <w:sz w:val="20"/>
                <w:szCs w:val="20"/>
              </w:rPr>
              <w:t>5</w:t>
            </w:r>
          </w:p>
        </w:tc>
        <w:tc>
          <w:tcPr>
            <w:tcW w:w="2294" w:type="dxa"/>
            <w:tcBorders>
              <w:top w:val="single" w:sz="4" w:space="0" w:color="auto"/>
              <w:left w:val="single" w:sz="4" w:space="0" w:color="auto"/>
            </w:tcBorders>
          </w:tcPr>
          <w:p w14:paraId="022D5D6A" w14:textId="77777777" w:rsidR="00973A06" w:rsidRDefault="005819B9">
            <w:pPr>
              <w:pStyle w:val="Style2"/>
              <w:spacing w:after="0"/>
              <w:rPr>
                <w:sz w:val="20"/>
                <w:szCs w:val="20"/>
              </w:rPr>
            </w:pPr>
            <w:r>
              <w:rPr>
                <w:rStyle w:val="CharStyle3"/>
                <w:rFonts w:ascii="Times New Roman" w:eastAsia="Times New Roman" w:hAnsi="Times New Roman" w:cs="Times New Roman"/>
                <w:i/>
                <w:iCs/>
                <w:sz w:val="20"/>
                <w:szCs w:val="20"/>
              </w:rPr>
              <w:t>Gunther v. Charlotte Baseball, Inc</w:t>
            </w:r>
            <w:r>
              <w:rPr>
                <w:rStyle w:val="CharStyle3"/>
                <w:rFonts w:ascii="Times New Roman" w:eastAsia="Times New Roman" w:hAnsi="Times New Roman" w:cs="Times New Roman"/>
                <w:sz w:val="20"/>
                <w:szCs w:val="20"/>
              </w:rPr>
              <w:t>. Case Brief</w:t>
            </w:r>
          </w:p>
        </w:tc>
        <w:tc>
          <w:tcPr>
            <w:tcW w:w="1896" w:type="dxa"/>
            <w:tcBorders>
              <w:top w:val="single" w:sz="4" w:space="0" w:color="auto"/>
              <w:left w:val="single" w:sz="4" w:space="0" w:color="auto"/>
            </w:tcBorders>
          </w:tcPr>
          <w:p w14:paraId="21655FBC"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February 11</w:t>
            </w:r>
          </w:p>
        </w:tc>
        <w:tc>
          <w:tcPr>
            <w:tcW w:w="941" w:type="dxa"/>
            <w:tcBorders>
              <w:top w:val="single" w:sz="4" w:space="0" w:color="auto"/>
              <w:left w:val="single" w:sz="4" w:space="0" w:color="auto"/>
              <w:right w:val="single" w:sz="4" w:space="0" w:color="auto"/>
            </w:tcBorders>
          </w:tcPr>
          <w:p w14:paraId="491679ED" w14:textId="77777777" w:rsidR="00973A06" w:rsidRDefault="005819B9">
            <w:pPr>
              <w:pStyle w:val="Style2"/>
              <w:spacing w:before="100" w:after="0"/>
              <w:ind w:firstLine="340"/>
              <w:jc w:val="both"/>
              <w:rPr>
                <w:sz w:val="20"/>
                <w:szCs w:val="20"/>
              </w:rPr>
            </w:pPr>
            <w:r>
              <w:rPr>
                <w:rStyle w:val="CharStyle3"/>
                <w:rFonts w:ascii="Times New Roman" w:eastAsia="Times New Roman" w:hAnsi="Times New Roman" w:cs="Times New Roman"/>
                <w:sz w:val="20"/>
                <w:szCs w:val="20"/>
              </w:rPr>
              <w:t>10</w:t>
            </w:r>
          </w:p>
        </w:tc>
      </w:tr>
      <w:tr w:rsidR="00973A06" w14:paraId="17FCB1E1" w14:textId="77777777">
        <w:trPr>
          <w:trHeight w:hRule="exact" w:val="547"/>
          <w:jc w:val="center"/>
        </w:trPr>
        <w:tc>
          <w:tcPr>
            <w:tcW w:w="5126" w:type="dxa"/>
            <w:vMerge/>
            <w:tcBorders>
              <w:left w:val="single" w:sz="4" w:space="0" w:color="auto"/>
            </w:tcBorders>
            <w:vAlign w:val="bottom"/>
          </w:tcPr>
          <w:p w14:paraId="6D7E90D8" w14:textId="77777777" w:rsidR="00973A06" w:rsidRDefault="00973A06"/>
        </w:tc>
        <w:tc>
          <w:tcPr>
            <w:tcW w:w="634" w:type="dxa"/>
            <w:vMerge/>
            <w:tcBorders>
              <w:left w:val="single" w:sz="4" w:space="0" w:color="auto"/>
            </w:tcBorders>
            <w:vAlign w:val="center"/>
          </w:tcPr>
          <w:p w14:paraId="2B87A4A2" w14:textId="77777777" w:rsidR="00973A06" w:rsidRDefault="00973A06"/>
        </w:tc>
        <w:tc>
          <w:tcPr>
            <w:tcW w:w="2294" w:type="dxa"/>
            <w:tcBorders>
              <w:top w:val="single" w:sz="4" w:space="0" w:color="auto"/>
              <w:left w:val="single" w:sz="4" w:space="0" w:color="auto"/>
            </w:tcBorders>
          </w:tcPr>
          <w:p w14:paraId="0DC39F90"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Waivers/Release of Liability Assignment</w:t>
            </w:r>
          </w:p>
        </w:tc>
        <w:tc>
          <w:tcPr>
            <w:tcW w:w="1896" w:type="dxa"/>
            <w:tcBorders>
              <w:top w:val="single" w:sz="4" w:space="0" w:color="auto"/>
              <w:left w:val="single" w:sz="4" w:space="0" w:color="auto"/>
            </w:tcBorders>
          </w:tcPr>
          <w:p w14:paraId="24CD2072"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February 13</w:t>
            </w:r>
          </w:p>
        </w:tc>
        <w:tc>
          <w:tcPr>
            <w:tcW w:w="941" w:type="dxa"/>
            <w:tcBorders>
              <w:top w:val="single" w:sz="4" w:space="0" w:color="auto"/>
              <w:left w:val="single" w:sz="4" w:space="0" w:color="auto"/>
              <w:right w:val="single" w:sz="4" w:space="0" w:color="auto"/>
            </w:tcBorders>
            <w:vAlign w:val="center"/>
          </w:tcPr>
          <w:p w14:paraId="6C6273AD" w14:textId="77777777" w:rsidR="00973A06" w:rsidRDefault="005819B9">
            <w:pPr>
              <w:pStyle w:val="Style2"/>
              <w:spacing w:after="0"/>
              <w:ind w:firstLine="340"/>
              <w:jc w:val="both"/>
              <w:rPr>
                <w:sz w:val="20"/>
                <w:szCs w:val="20"/>
              </w:rPr>
            </w:pPr>
            <w:r>
              <w:rPr>
                <w:rStyle w:val="CharStyle3"/>
                <w:rFonts w:ascii="Times New Roman" w:eastAsia="Times New Roman" w:hAnsi="Times New Roman" w:cs="Times New Roman"/>
                <w:sz w:val="20"/>
                <w:szCs w:val="20"/>
              </w:rPr>
              <w:t>10</w:t>
            </w:r>
          </w:p>
        </w:tc>
      </w:tr>
      <w:tr w:rsidR="00973A06" w14:paraId="5BFEEED9" w14:textId="77777777">
        <w:trPr>
          <w:trHeight w:hRule="exact" w:val="398"/>
          <w:jc w:val="center"/>
        </w:trPr>
        <w:tc>
          <w:tcPr>
            <w:tcW w:w="5126" w:type="dxa"/>
            <w:vMerge/>
            <w:tcBorders>
              <w:left w:val="single" w:sz="4" w:space="0" w:color="auto"/>
            </w:tcBorders>
            <w:vAlign w:val="bottom"/>
          </w:tcPr>
          <w:p w14:paraId="5440CC4B" w14:textId="77777777" w:rsidR="00973A06" w:rsidRDefault="00973A06"/>
        </w:tc>
        <w:tc>
          <w:tcPr>
            <w:tcW w:w="634" w:type="dxa"/>
            <w:tcBorders>
              <w:top w:val="single" w:sz="4" w:space="0" w:color="auto"/>
              <w:left w:val="single" w:sz="4" w:space="0" w:color="auto"/>
            </w:tcBorders>
            <w:shd w:val="clear" w:color="auto" w:fill="DBDFEB"/>
          </w:tcPr>
          <w:p w14:paraId="54EA44FE" w14:textId="77777777" w:rsidR="00973A06" w:rsidRDefault="00973A06">
            <w:pPr>
              <w:rPr>
                <w:sz w:val="10"/>
                <w:szCs w:val="10"/>
              </w:rPr>
            </w:pPr>
          </w:p>
        </w:tc>
        <w:tc>
          <w:tcPr>
            <w:tcW w:w="2294" w:type="dxa"/>
            <w:tcBorders>
              <w:top w:val="single" w:sz="4" w:space="0" w:color="auto"/>
              <w:left w:val="single" w:sz="4" w:space="0" w:color="auto"/>
            </w:tcBorders>
            <w:shd w:val="clear" w:color="auto" w:fill="DBDFEB"/>
          </w:tcPr>
          <w:p w14:paraId="3A65A5C1" w14:textId="77777777" w:rsidR="00973A06" w:rsidRDefault="00973A06">
            <w:pPr>
              <w:rPr>
                <w:sz w:val="10"/>
                <w:szCs w:val="10"/>
              </w:rPr>
            </w:pPr>
          </w:p>
        </w:tc>
        <w:tc>
          <w:tcPr>
            <w:tcW w:w="1896" w:type="dxa"/>
            <w:tcBorders>
              <w:top w:val="single" w:sz="4" w:space="0" w:color="auto"/>
              <w:left w:val="single" w:sz="4" w:space="0" w:color="auto"/>
            </w:tcBorders>
            <w:shd w:val="clear" w:color="auto" w:fill="DBDFEB"/>
          </w:tcPr>
          <w:p w14:paraId="6894C303" w14:textId="77777777" w:rsidR="00973A06" w:rsidRDefault="00973A06">
            <w:pPr>
              <w:rPr>
                <w:sz w:val="10"/>
                <w:szCs w:val="10"/>
              </w:rPr>
            </w:pPr>
          </w:p>
        </w:tc>
        <w:tc>
          <w:tcPr>
            <w:tcW w:w="941" w:type="dxa"/>
            <w:tcBorders>
              <w:top w:val="single" w:sz="4" w:space="0" w:color="auto"/>
              <w:left w:val="single" w:sz="4" w:space="0" w:color="auto"/>
              <w:right w:val="single" w:sz="4" w:space="0" w:color="auto"/>
            </w:tcBorders>
            <w:shd w:val="clear" w:color="auto" w:fill="DBDFEB"/>
          </w:tcPr>
          <w:p w14:paraId="2E0A4B7E" w14:textId="77777777" w:rsidR="00973A06" w:rsidRDefault="00973A06">
            <w:pPr>
              <w:rPr>
                <w:sz w:val="10"/>
                <w:szCs w:val="10"/>
              </w:rPr>
            </w:pPr>
          </w:p>
        </w:tc>
      </w:tr>
      <w:tr w:rsidR="00973A06" w14:paraId="301E84B3" w14:textId="77777777">
        <w:trPr>
          <w:trHeight w:hRule="exact" w:val="1330"/>
          <w:jc w:val="center"/>
        </w:trPr>
        <w:tc>
          <w:tcPr>
            <w:tcW w:w="5126" w:type="dxa"/>
            <w:vMerge/>
            <w:tcBorders>
              <w:left w:val="single" w:sz="4" w:space="0" w:color="auto"/>
            </w:tcBorders>
            <w:vAlign w:val="bottom"/>
          </w:tcPr>
          <w:p w14:paraId="5E1DDF02" w14:textId="77777777" w:rsidR="00973A06" w:rsidRDefault="00973A06"/>
        </w:tc>
        <w:tc>
          <w:tcPr>
            <w:tcW w:w="634" w:type="dxa"/>
            <w:tcBorders>
              <w:top w:val="single" w:sz="4" w:space="0" w:color="auto"/>
              <w:left w:val="single" w:sz="4" w:space="0" w:color="auto"/>
            </w:tcBorders>
            <w:vAlign w:val="center"/>
          </w:tcPr>
          <w:p w14:paraId="3B014A4F" w14:textId="77777777" w:rsidR="00973A06" w:rsidRDefault="005819B9">
            <w:pPr>
              <w:pStyle w:val="Style2"/>
              <w:spacing w:after="0"/>
              <w:ind w:firstLine="160"/>
              <w:rPr>
                <w:sz w:val="22"/>
                <w:szCs w:val="22"/>
              </w:rPr>
            </w:pPr>
            <w:r>
              <w:rPr>
                <w:rStyle w:val="CharStyle3"/>
                <w:sz w:val="22"/>
                <w:szCs w:val="22"/>
              </w:rPr>
              <w:t>6</w:t>
            </w:r>
          </w:p>
        </w:tc>
        <w:tc>
          <w:tcPr>
            <w:tcW w:w="2294" w:type="dxa"/>
            <w:tcBorders>
              <w:top w:val="single" w:sz="4" w:space="0" w:color="auto"/>
              <w:left w:val="single" w:sz="4" w:space="0" w:color="auto"/>
            </w:tcBorders>
            <w:vAlign w:val="center"/>
          </w:tcPr>
          <w:p w14:paraId="3B8C98D5"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Discussion of Hazing</w:t>
            </w:r>
          </w:p>
        </w:tc>
        <w:tc>
          <w:tcPr>
            <w:tcW w:w="1896" w:type="dxa"/>
            <w:tcBorders>
              <w:top w:val="single" w:sz="4" w:space="0" w:color="auto"/>
              <w:left w:val="single" w:sz="4" w:space="0" w:color="auto"/>
            </w:tcBorders>
          </w:tcPr>
          <w:p w14:paraId="1BCFFEF2"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1</w:t>
            </w:r>
            <w:r>
              <w:rPr>
                <w:rStyle w:val="CharStyle3"/>
                <w:rFonts w:ascii="Times New Roman" w:eastAsia="Times New Roman" w:hAnsi="Times New Roman" w:cs="Times New Roman"/>
                <w:sz w:val="20"/>
                <w:szCs w:val="20"/>
                <w:vertAlign w:val="superscript"/>
              </w:rPr>
              <w:t>st</w:t>
            </w:r>
            <w:r>
              <w:rPr>
                <w:rStyle w:val="CharStyle3"/>
                <w:rFonts w:ascii="Times New Roman" w:eastAsia="Times New Roman" w:hAnsi="Times New Roman" w:cs="Times New Roman"/>
                <w:sz w:val="20"/>
                <w:szCs w:val="20"/>
              </w:rPr>
              <w:t>Post:</w:t>
            </w:r>
          </w:p>
          <w:p w14:paraId="15743C0B"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February 17</w:t>
            </w:r>
          </w:p>
          <w:p w14:paraId="27303954"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Responses:</w:t>
            </w:r>
          </w:p>
          <w:p w14:paraId="0014225D"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February 20</w:t>
            </w:r>
          </w:p>
        </w:tc>
        <w:tc>
          <w:tcPr>
            <w:tcW w:w="941" w:type="dxa"/>
            <w:tcBorders>
              <w:top w:val="single" w:sz="4" w:space="0" w:color="auto"/>
              <w:left w:val="single" w:sz="4" w:space="0" w:color="auto"/>
              <w:right w:val="single" w:sz="4" w:space="0" w:color="auto"/>
            </w:tcBorders>
            <w:vAlign w:val="center"/>
          </w:tcPr>
          <w:p w14:paraId="1F76EAE8" w14:textId="77777777" w:rsidR="00973A06" w:rsidRDefault="005819B9">
            <w:pPr>
              <w:pStyle w:val="Style2"/>
              <w:spacing w:after="0"/>
              <w:ind w:right="320"/>
              <w:jc w:val="right"/>
              <w:rPr>
                <w:sz w:val="20"/>
                <w:szCs w:val="20"/>
              </w:rPr>
            </w:pPr>
            <w:r>
              <w:rPr>
                <w:rStyle w:val="CharStyle3"/>
                <w:rFonts w:ascii="Times New Roman" w:eastAsia="Times New Roman" w:hAnsi="Times New Roman" w:cs="Times New Roman"/>
                <w:sz w:val="20"/>
                <w:szCs w:val="20"/>
              </w:rPr>
              <w:t>11</w:t>
            </w:r>
          </w:p>
        </w:tc>
      </w:tr>
      <w:tr w:rsidR="00973A06" w14:paraId="260DB3B7" w14:textId="77777777">
        <w:trPr>
          <w:trHeight w:hRule="exact" w:val="773"/>
          <w:jc w:val="center"/>
        </w:trPr>
        <w:tc>
          <w:tcPr>
            <w:tcW w:w="5126" w:type="dxa"/>
            <w:vMerge/>
            <w:tcBorders>
              <w:left w:val="single" w:sz="4" w:space="0" w:color="auto"/>
            </w:tcBorders>
            <w:vAlign w:val="bottom"/>
          </w:tcPr>
          <w:p w14:paraId="1DD593E8" w14:textId="77777777" w:rsidR="00973A06" w:rsidRDefault="00973A06"/>
        </w:tc>
        <w:tc>
          <w:tcPr>
            <w:tcW w:w="634" w:type="dxa"/>
            <w:vMerge w:val="restart"/>
            <w:tcBorders>
              <w:top w:val="single" w:sz="4" w:space="0" w:color="auto"/>
              <w:left w:val="single" w:sz="4" w:space="0" w:color="auto"/>
            </w:tcBorders>
            <w:vAlign w:val="center"/>
          </w:tcPr>
          <w:p w14:paraId="2597ECB2" w14:textId="77777777" w:rsidR="00973A06" w:rsidRDefault="005819B9">
            <w:pPr>
              <w:pStyle w:val="Style2"/>
              <w:spacing w:after="0"/>
              <w:ind w:firstLine="160"/>
              <w:rPr>
                <w:sz w:val="22"/>
                <w:szCs w:val="22"/>
              </w:rPr>
            </w:pPr>
            <w:r>
              <w:rPr>
                <w:rStyle w:val="CharStyle3"/>
                <w:rFonts w:ascii="Times New Roman" w:eastAsia="Times New Roman" w:hAnsi="Times New Roman" w:cs="Times New Roman"/>
                <w:sz w:val="22"/>
                <w:szCs w:val="22"/>
              </w:rPr>
              <w:t>7</w:t>
            </w:r>
          </w:p>
        </w:tc>
        <w:tc>
          <w:tcPr>
            <w:tcW w:w="2294" w:type="dxa"/>
            <w:tcBorders>
              <w:top w:val="single" w:sz="4" w:space="0" w:color="auto"/>
              <w:left w:val="single" w:sz="4" w:space="0" w:color="auto"/>
            </w:tcBorders>
            <w:vAlign w:val="center"/>
          </w:tcPr>
          <w:p w14:paraId="50603218"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Product Liability Article</w:t>
            </w:r>
          </w:p>
        </w:tc>
        <w:tc>
          <w:tcPr>
            <w:tcW w:w="1896" w:type="dxa"/>
            <w:tcBorders>
              <w:top w:val="single" w:sz="4" w:space="0" w:color="auto"/>
              <w:left w:val="single" w:sz="4" w:space="0" w:color="auto"/>
            </w:tcBorders>
            <w:vAlign w:val="center"/>
          </w:tcPr>
          <w:p w14:paraId="156E9CDC"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February 25</w:t>
            </w:r>
          </w:p>
        </w:tc>
        <w:tc>
          <w:tcPr>
            <w:tcW w:w="941" w:type="dxa"/>
            <w:tcBorders>
              <w:top w:val="single" w:sz="4" w:space="0" w:color="auto"/>
              <w:left w:val="single" w:sz="4" w:space="0" w:color="auto"/>
              <w:right w:val="single" w:sz="4" w:space="0" w:color="auto"/>
            </w:tcBorders>
            <w:vAlign w:val="center"/>
          </w:tcPr>
          <w:p w14:paraId="4F846B1A" w14:textId="77777777" w:rsidR="00973A06" w:rsidRDefault="005819B9">
            <w:pPr>
              <w:pStyle w:val="Style2"/>
              <w:spacing w:after="0"/>
              <w:ind w:right="320"/>
              <w:jc w:val="right"/>
              <w:rPr>
                <w:sz w:val="20"/>
                <w:szCs w:val="20"/>
              </w:rPr>
            </w:pPr>
            <w:r>
              <w:rPr>
                <w:rStyle w:val="CharStyle3"/>
                <w:rFonts w:ascii="Times New Roman" w:eastAsia="Times New Roman" w:hAnsi="Times New Roman" w:cs="Times New Roman"/>
                <w:sz w:val="20"/>
                <w:szCs w:val="20"/>
              </w:rPr>
              <w:t>10</w:t>
            </w:r>
          </w:p>
        </w:tc>
      </w:tr>
      <w:tr w:rsidR="00973A06" w14:paraId="4E7133A4" w14:textId="77777777">
        <w:trPr>
          <w:trHeight w:hRule="exact" w:val="840"/>
          <w:jc w:val="center"/>
        </w:trPr>
        <w:tc>
          <w:tcPr>
            <w:tcW w:w="5126" w:type="dxa"/>
            <w:vMerge/>
            <w:tcBorders>
              <w:left w:val="single" w:sz="4" w:space="0" w:color="auto"/>
              <w:bottom w:val="single" w:sz="4" w:space="0" w:color="auto"/>
            </w:tcBorders>
            <w:vAlign w:val="bottom"/>
          </w:tcPr>
          <w:p w14:paraId="76B44333" w14:textId="77777777" w:rsidR="00973A06" w:rsidRDefault="00973A06"/>
        </w:tc>
        <w:tc>
          <w:tcPr>
            <w:tcW w:w="634" w:type="dxa"/>
            <w:vMerge/>
            <w:tcBorders>
              <w:left w:val="single" w:sz="4" w:space="0" w:color="auto"/>
              <w:bottom w:val="single" w:sz="4" w:space="0" w:color="auto"/>
            </w:tcBorders>
            <w:vAlign w:val="center"/>
          </w:tcPr>
          <w:p w14:paraId="7C8305EB" w14:textId="77777777" w:rsidR="00973A06" w:rsidRDefault="00973A06"/>
        </w:tc>
        <w:tc>
          <w:tcPr>
            <w:tcW w:w="2294" w:type="dxa"/>
            <w:tcBorders>
              <w:top w:val="single" w:sz="4" w:space="0" w:color="auto"/>
              <w:left w:val="single" w:sz="4" w:space="0" w:color="auto"/>
              <w:bottom w:val="single" w:sz="4" w:space="0" w:color="auto"/>
            </w:tcBorders>
          </w:tcPr>
          <w:p w14:paraId="4986F517"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Module 2 Quiz</w:t>
            </w:r>
          </w:p>
        </w:tc>
        <w:tc>
          <w:tcPr>
            <w:tcW w:w="1896" w:type="dxa"/>
            <w:tcBorders>
              <w:top w:val="single" w:sz="4" w:space="0" w:color="auto"/>
              <w:left w:val="single" w:sz="4" w:space="0" w:color="auto"/>
              <w:bottom w:val="single" w:sz="4" w:space="0" w:color="auto"/>
            </w:tcBorders>
          </w:tcPr>
          <w:p w14:paraId="597562C6"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February 27</w:t>
            </w:r>
          </w:p>
        </w:tc>
        <w:tc>
          <w:tcPr>
            <w:tcW w:w="941" w:type="dxa"/>
            <w:tcBorders>
              <w:top w:val="single" w:sz="4" w:space="0" w:color="auto"/>
              <w:left w:val="single" w:sz="4" w:space="0" w:color="auto"/>
              <w:bottom w:val="single" w:sz="4" w:space="0" w:color="auto"/>
              <w:right w:val="single" w:sz="4" w:space="0" w:color="auto"/>
            </w:tcBorders>
          </w:tcPr>
          <w:p w14:paraId="075B2398" w14:textId="77777777" w:rsidR="00973A06" w:rsidRDefault="005819B9">
            <w:pPr>
              <w:pStyle w:val="Style2"/>
              <w:spacing w:before="120" w:after="0"/>
              <w:ind w:right="320"/>
              <w:jc w:val="right"/>
              <w:rPr>
                <w:sz w:val="22"/>
                <w:szCs w:val="22"/>
              </w:rPr>
            </w:pPr>
            <w:r>
              <w:rPr>
                <w:rStyle w:val="CharStyle3"/>
                <w:sz w:val="22"/>
                <w:szCs w:val="22"/>
              </w:rPr>
              <w:t>20</w:t>
            </w:r>
          </w:p>
        </w:tc>
      </w:tr>
    </w:tbl>
    <w:p w14:paraId="67D707F9" w14:textId="77777777" w:rsidR="00973A06" w:rsidRDefault="005819B9">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157"/>
        <w:gridCol w:w="989"/>
        <w:gridCol w:w="2702"/>
        <w:gridCol w:w="2299"/>
        <w:gridCol w:w="778"/>
      </w:tblGrid>
      <w:tr w:rsidR="00973A06" w14:paraId="1011EAB0" w14:textId="77777777">
        <w:trPr>
          <w:trHeight w:hRule="exact" w:val="768"/>
          <w:jc w:val="center"/>
        </w:trPr>
        <w:tc>
          <w:tcPr>
            <w:tcW w:w="4157" w:type="dxa"/>
            <w:vMerge w:val="restart"/>
            <w:tcBorders>
              <w:top w:val="single" w:sz="4" w:space="0" w:color="auto"/>
              <w:left w:val="single" w:sz="4" w:space="0" w:color="auto"/>
            </w:tcBorders>
            <w:vAlign w:val="bottom"/>
          </w:tcPr>
          <w:p w14:paraId="3F59BCCA" w14:textId="77777777" w:rsidR="00973A06" w:rsidRDefault="005819B9">
            <w:pPr>
              <w:pStyle w:val="Style2"/>
              <w:spacing w:after="0"/>
              <w:jc w:val="center"/>
            </w:pPr>
            <w:r>
              <w:rPr>
                <w:rStyle w:val="CharStyle3"/>
                <w:rFonts w:ascii="Times New Roman" w:eastAsia="Times New Roman" w:hAnsi="Times New Roman" w:cs="Times New Roman"/>
                <w:b/>
                <w:bCs/>
              </w:rPr>
              <w:lastRenderedPageBreak/>
              <w:t>Module 3</w:t>
            </w:r>
          </w:p>
          <w:p w14:paraId="70AC6959" w14:textId="77777777" w:rsidR="00973A06" w:rsidRDefault="005819B9">
            <w:pPr>
              <w:pStyle w:val="Style2"/>
              <w:spacing w:after="220" w:line="266" w:lineRule="auto"/>
              <w:jc w:val="center"/>
              <w:rPr>
                <w:sz w:val="20"/>
                <w:szCs w:val="20"/>
              </w:rPr>
            </w:pPr>
            <w:r>
              <w:rPr>
                <w:rStyle w:val="CharStyle3"/>
                <w:rFonts w:ascii="Times New Roman" w:eastAsia="Times New Roman" w:hAnsi="Times New Roman" w:cs="Times New Roman"/>
                <w:sz w:val="20"/>
                <w:szCs w:val="20"/>
              </w:rPr>
              <w:t>Risk Management</w:t>
            </w:r>
          </w:p>
          <w:p w14:paraId="21525E9D" w14:textId="77777777" w:rsidR="00973A06" w:rsidRDefault="005819B9">
            <w:pPr>
              <w:pStyle w:val="Style2"/>
              <w:spacing w:after="220" w:line="257" w:lineRule="auto"/>
              <w:ind w:left="160"/>
              <w:rPr>
                <w:sz w:val="20"/>
                <w:szCs w:val="20"/>
              </w:rPr>
            </w:pPr>
            <w:r>
              <w:rPr>
                <w:rStyle w:val="CharStyle3"/>
                <w:rFonts w:ascii="Times New Roman" w:eastAsia="Times New Roman" w:hAnsi="Times New Roman" w:cs="Times New Roman"/>
                <w:sz w:val="20"/>
                <w:szCs w:val="20"/>
              </w:rPr>
              <w:t xml:space="preserve">Sport and physical activity programs </w:t>
            </w:r>
            <w:proofErr w:type="gramStart"/>
            <w:r>
              <w:rPr>
                <w:rStyle w:val="CharStyle3"/>
                <w:rFonts w:ascii="Times New Roman" w:eastAsia="Times New Roman" w:hAnsi="Times New Roman" w:cs="Times New Roman"/>
                <w:sz w:val="20"/>
                <w:szCs w:val="20"/>
              </w:rPr>
              <w:t>is</w:t>
            </w:r>
            <w:proofErr w:type="gramEnd"/>
            <w:r>
              <w:rPr>
                <w:rStyle w:val="CharStyle3"/>
                <w:rFonts w:ascii="Times New Roman" w:eastAsia="Times New Roman" w:hAnsi="Times New Roman" w:cs="Times New Roman"/>
                <w:sz w:val="20"/>
                <w:szCs w:val="20"/>
              </w:rPr>
              <w:t xml:space="preserve"> an immense field with significant potential for injuries, risks, and financial losses.</w:t>
            </w:r>
          </w:p>
          <w:p w14:paraId="70047A6F" w14:textId="77777777" w:rsidR="00973A06" w:rsidRDefault="005819B9">
            <w:pPr>
              <w:pStyle w:val="Style2"/>
              <w:spacing w:after="0" w:line="266" w:lineRule="auto"/>
              <w:ind w:left="160"/>
              <w:rPr>
                <w:sz w:val="20"/>
                <w:szCs w:val="20"/>
              </w:rPr>
            </w:pPr>
            <w:r>
              <w:rPr>
                <w:rStyle w:val="CharStyle3"/>
                <w:rFonts w:ascii="Times New Roman" w:eastAsia="Times New Roman" w:hAnsi="Times New Roman" w:cs="Times New Roman"/>
                <w:sz w:val="20"/>
                <w:szCs w:val="20"/>
              </w:rPr>
              <w:t>Practicing sound risk management will assist sport/physical activity</w:t>
            </w:r>
          </w:p>
          <w:p w14:paraId="76D9E683" w14:textId="77777777" w:rsidR="00973A06" w:rsidRDefault="005819B9">
            <w:pPr>
              <w:pStyle w:val="Style2"/>
              <w:spacing w:after="220" w:line="266" w:lineRule="auto"/>
              <w:ind w:left="160"/>
              <w:rPr>
                <w:sz w:val="20"/>
                <w:szCs w:val="20"/>
              </w:rPr>
            </w:pPr>
            <w:r>
              <w:rPr>
                <w:rStyle w:val="CharStyle3"/>
                <w:rFonts w:ascii="Times New Roman" w:eastAsia="Times New Roman" w:hAnsi="Times New Roman" w:cs="Times New Roman"/>
                <w:sz w:val="20"/>
                <w:szCs w:val="20"/>
              </w:rPr>
              <w:t>administrators in making decisions to reduce risk to participants, spectators, staff, as well as the chance of lawsuits and subsequent liability.</w:t>
            </w:r>
          </w:p>
        </w:tc>
        <w:tc>
          <w:tcPr>
            <w:tcW w:w="989" w:type="dxa"/>
            <w:vMerge w:val="restart"/>
            <w:tcBorders>
              <w:top w:val="single" w:sz="4" w:space="0" w:color="auto"/>
              <w:left w:val="single" w:sz="4" w:space="0" w:color="auto"/>
            </w:tcBorders>
            <w:vAlign w:val="center"/>
          </w:tcPr>
          <w:p w14:paraId="206D28E7" w14:textId="77777777" w:rsidR="00973A06" w:rsidRDefault="005819B9">
            <w:pPr>
              <w:pStyle w:val="Style2"/>
              <w:spacing w:after="0"/>
              <w:ind w:firstLine="460"/>
              <w:rPr>
                <w:sz w:val="20"/>
                <w:szCs w:val="20"/>
              </w:rPr>
            </w:pPr>
            <w:r>
              <w:rPr>
                <w:rStyle w:val="CharStyle3"/>
                <w:rFonts w:ascii="Times New Roman" w:eastAsia="Times New Roman" w:hAnsi="Times New Roman" w:cs="Times New Roman"/>
                <w:sz w:val="20"/>
                <w:szCs w:val="20"/>
              </w:rPr>
              <w:t>8</w:t>
            </w:r>
          </w:p>
        </w:tc>
        <w:tc>
          <w:tcPr>
            <w:tcW w:w="2702" w:type="dxa"/>
            <w:tcBorders>
              <w:top w:val="single" w:sz="4" w:space="0" w:color="auto"/>
              <w:left w:val="single" w:sz="4" w:space="0" w:color="auto"/>
            </w:tcBorders>
            <w:vAlign w:val="bottom"/>
          </w:tcPr>
          <w:p w14:paraId="16C6DC65" w14:textId="77777777" w:rsidR="00973A06" w:rsidRDefault="005819B9">
            <w:pPr>
              <w:pStyle w:val="Style2"/>
              <w:spacing w:after="0"/>
              <w:ind w:firstLine="140"/>
              <w:rPr>
                <w:sz w:val="20"/>
                <w:szCs w:val="20"/>
              </w:rPr>
            </w:pPr>
            <w:r>
              <w:rPr>
                <w:rStyle w:val="CharStyle3"/>
                <w:rFonts w:ascii="Times New Roman" w:eastAsia="Times New Roman" w:hAnsi="Times New Roman" w:cs="Times New Roman"/>
                <w:i/>
                <w:iCs/>
                <w:sz w:val="20"/>
                <w:szCs w:val="20"/>
              </w:rPr>
              <w:t>Kleinknecht v. Gettysburg College</w:t>
            </w:r>
            <w:r>
              <w:rPr>
                <w:rStyle w:val="CharStyle3"/>
                <w:rFonts w:ascii="Times New Roman" w:eastAsia="Times New Roman" w:hAnsi="Times New Roman" w:cs="Times New Roman"/>
                <w:sz w:val="20"/>
                <w:szCs w:val="20"/>
              </w:rPr>
              <w:t xml:space="preserve"> Case Brief</w:t>
            </w:r>
          </w:p>
        </w:tc>
        <w:tc>
          <w:tcPr>
            <w:tcW w:w="2299" w:type="dxa"/>
            <w:tcBorders>
              <w:top w:val="single" w:sz="4" w:space="0" w:color="auto"/>
              <w:left w:val="single" w:sz="4" w:space="0" w:color="auto"/>
            </w:tcBorders>
            <w:vAlign w:val="center"/>
          </w:tcPr>
          <w:p w14:paraId="6601C430"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March 3</w:t>
            </w:r>
          </w:p>
        </w:tc>
        <w:tc>
          <w:tcPr>
            <w:tcW w:w="778" w:type="dxa"/>
            <w:tcBorders>
              <w:top w:val="single" w:sz="4" w:space="0" w:color="auto"/>
              <w:left w:val="single" w:sz="4" w:space="0" w:color="auto"/>
              <w:right w:val="single" w:sz="4" w:space="0" w:color="auto"/>
            </w:tcBorders>
            <w:vAlign w:val="bottom"/>
          </w:tcPr>
          <w:p w14:paraId="6CD059CC" w14:textId="77777777" w:rsidR="00973A06" w:rsidRDefault="005819B9">
            <w:pPr>
              <w:pStyle w:val="Style2"/>
              <w:spacing w:after="0"/>
              <w:ind w:firstLine="300"/>
              <w:rPr>
                <w:sz w:val="20"/>
                <w:szCs w:val="20"/>
              </w:rPr>
            </w:pPr>
            <w:r>
              <w:rPr>
                <w:rStyle w:val="CharStyle3"/>
                <w:rFonts w:ascii="Times New Roman" w:eastAsia="Times New Roman" w:hAnsi="Times New Roman" w:cs="Times New Roman"/>
                <w:sz w:val="20"/>
                <w:szCs w:val="20"/>
              </w:rPr>
              <w:t>10</w:t>
            </w:r>
          </w:p>
        </w:tc>
      </w:tr>
      <w:tr w:rsidR="00973A06" w14:paraId="58B96602" w14:textId="77777777">
        <w:trPr>
          <w:trHeight w:hRule="exact" w:val="509"/>
          <w:jc w:val="center"/>
        </w:trPr>
        <w:tc>
          <w:tcPr>
            <w:tcW w:w="4157" w:type="dxa"/>
            <w:vMerge/>
            <w:tcBorders>
              <w:left w:val="single" w:sz="4" w:space="0" w:color="auto"/>
            </w:tcBorders>
            <w:vAlign w:val="bottom"/>
          </w:tcPr>
          <w:p w14:paraId="1A6513EB" w14:textId="77777777" w:rsidR="00973A06" w:rsidRDefault="00973A06"/>
        </w:tc>
        <w:tc>
          <w:tcPr>
            <w:tcW w:w="989" w:type="dxa"/>
            <w:vMerge/>
            <w:tcBorders>
              <w:left w:val="single" w:sz="4" w:space="0" w:color="auto"/>
            </w:tcBorders>
            <w:vAlign w:val="center"/>
          </w:tcPr>
          <w:p w14:paraId="32B9D7C4" w14:textId="77777777" w:rsidR="00973A06" w:rsidRDefault="00973A06"/>
        </w:tc>
        <w:tc>
          <w:tcPr>
            <w:tcW w:w="2702" w:type="dxa"/>
            <w:tcBorders>
              <w:top w:val="single" w:sz="4" w:space="0" w:color="auto"/>
              <w:left w:val="single" w:sz="4" w:space="0" w:color="auto"/>
            </w:tcBorders>
          </w:tcPr>
          <w:p w14:paraId="1E97594A" w14:textId="77777777" w:rsidR="00973A06" w:rsidRDefault="005819B9">
            <w:pPr>
              <w:pStyle w:val="Style2"/>
              <w:spacing w:after="0" w:line="257" w:lineRule="auto"/>
              <w:ind w:firstLine="140"/>
              <w:rPr>
                <w:sz w:val="20"/>
                <w:szCs w:val="20"/>
              </w:rPr>
            </w:pPr>
            <w:r>
              <w:rPr>
                <w:rStyle w:val="CharStyle3"/>
                <w:rFonts w:ascii="Times New Roman" w:eastAsia="Times New Roman" w:hAnsi="Times New Roman" w:cs="Times New Roman"/>
                <w:sz w:val="20"/>
                <w:szCs w:val="20"/>
              </w:rPr>
              <w:t>Discussion of Risk Identification</w:t>
            </w:r>
          </w:p>
        </w:tc>
        <w:tc>
          <w:tcPr>
            <w:tcW w:w="2299" w:type="dxa"/>
            <w:tcBorders>
              <w:top w:val="single" w:sz="4" w:space="0" w:color="auto"/>
              <w:left w:val="single" w:sz="4" w:space="0" w:color="auto"/>
            </w:tcBorders>
          </w:tcPr>
          <w:p w14:paraId="2F49329E"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March 6</w:t>
            </w:r>
          </w:p>
        </w:tc>
        <w:tc>
          <w:tcPr>
            <w:tcW w:w="778" w:type="dxa"/>
            <w:tcBorders>
              <w:top w:val="single" w:sz="4" w:space="0" w:color="auto"/>
              <w:left w:val="single" w:sz="4" w:space="0" w:color="auto"/>
              <w:right w:val="single" w:sz="4" w:space="0" w:color="auto"/>
            </w:tcBorders>
            <w:vAlign w:val="center"/>
          </w:tcPr>
          <w:p w14:paraId="26279CDC" w14:textId="77777777" w:rsidR="00973A06" w:rsidRDefault="005819B9">
            <w:pPr>
              <w:pStyle w:val="Style2"/>
              <w:spacing w:after="0"/>
              <w:ind w:firstLine="300"/>
              <w:rPr>
                <w:sz w:val="20"/>
                <w:szCs w:val="20"/>
              </w:rPr>
            </w:pPr>
            <w:r>
              <w:rPr>
                <w:rStyle w:val="CharStyle3"/>
                <w:rFonts w:ascii="Times New Roman" w:eastAsia="Times New Roman" w:hAnsi="Times New Roman" w:cs="Times New Roman"/>
                <w:sz w:val="20"/>
                <w:szCs w:val="20"/>
              </w:rPr>
              <w:t>11</w:t>
            </w:r>
          </w:p>
        </w:tc>
      </w:tr>
      <w:tr w:rsidR="00973A06" w14:paraId="5DBBCF53" w14:textId="77777777">
        <w:trPr>
          <w:trHeight w:hRule="exact" w:val="250"/>
          <w:jc w:val="center"/>
        </w:trPr>
        <w:tc>
          <w:tcPr>
            <w:tcW w:w="4157" w:type="dxa"/>
            <w:vMerge/>
            <w:tcBorders>
              <w:left w:val="single" w:sz="4" w:space="0" w:color="auto"/>
            </w:tcBorders>
            <w:vAlign w:val="bottom"/>
          </w:tcPr>
          <w:p w14:paraId="5B8B3C82" w14:textId="77777777" w:rsidR="00973A06" w:rsidRDefault="00973A06"/>
        </w:tc>
        <w:tc>
          <w:tcPr>
            <w:tcW w:w="989" w:type="dxa"/>
            <w:tcBorders>
              <w:top w:val="single" w:sz="4" w:space="0" w:color="auto"/>
              <w:left w:val="single" w:sz="4" w:space="0" w:color="auto"/>
            </w:tcBorders>
            <w:shd w:val="clear" w:color="auto" w:fill="DBDFEB"/>
          </w:tcPr>
          <w:p w14:paraId="079D22A5" w14:textId="77777777" w:rsidR="00973A06" w:rsidRDefault="00973A06">
            <w:pPr>
              <w:rPr>
                <w:sz w:val="10"/>
                <w:szCs w:val="10"/>
              </w:rPr>
            </w:pPr>
          </w:p>
        </w:tc>
        <w:tc>
          <w:tcPr>
            <w:tcW w:w="2702" w:type="dxa"/>
            <w:tcBorders>
              <w:top w:val="single" w:sz="4" w:space="0" w:color="auto"/>
              <w:left w:val="single" w:sz="4" w:space="0" w:color="auto"/>
            </w:tcBorders>
            <w:shd w:val="clear" w:color="auto" w:fill="DBDFEB"/>
          </w:tcPr>
          <w:p w14:paraId="3246B822" w14:textId="77777777" w:rsidR="00973A06" w:rsidRDefault="00973A06">
            <w:pPr>
              <w:rPr>
                <w:sz w:val="10"/>
                <w:szCs w:val="10"/>
              </w:rPr>
            </w:pPr>
          </w:p>
        </w:tc>
        <w:tc>
          <w:tcPr>
            <w:tcW w:w="2299" w:type="dxa"/>
            <w:tcBorders>
              <w:top w:val="single" w:sz="4" w:space="0" w:color="auto"/>
              <w:left w:val="single" w:sz="4" w:space="0" w:color="auto"/>
            </w:tcBorders>
            <w:shd w:val="clear" w:color="auto" w:fill="DBDFEB"/>
          </w:tcPr>
          <w:p w14:paraId="5E12BFED" w14:textId="77777777" w:rsidR="00973A06" w:rsidRDefault="00973A06">
            <w:pPr>
              <w:rPr>
                <w:sz w:val="10"/>
                <w:szCs w:val="10"/>
              </w:rPr>
            </w:pPr>
          </w:p>
        </w:tc>
        <w:tc>
          <w:tcPr>
            <w:tcW w:w="778" w:type="dxa"/>
            <w:tcBorders>
              <w:top w:val="single" w:sz="4" w:space="0" w:color="auto"/>
              <w:left w:val="single" w:sz="4" w:space="0" w:color="auto"/>
              <w:right w:val="single" w:sz="4" w:space="0" w:color="auto"/>
            </w:tcBorders>
            <w:shd w:val="clear" w:color="auto" w:fill="DBDFEB"/>
          </w:tcPr>
          <w:p w14:paraId="1059BD32" w14:textId="77777777" w:rsidR="00973A06" w:rsidRDefault="00973A06">
            <w:pPr>
              <w:rPr>
                <w:sz w:val="10"/>
                <w:szCs w:val="10"/>
              </w:rPr>
            </w:pPr>
          </w:p>
        </w:tc>
      </w:tr>
      <w:tr w:rsidR="00973A06" w14:paraId="5292B978" w14:textId="77777777">
        <w:trPr>
          <w:trHeight w:hRule="exact" w:val="1541"/>
          <w:jc w:val="center"/>
        </w:trPr>
        <w:tc>
          <w:tcPr>
            <w:tcW w:w="4157" w:type="dxa"/>
            <w:vMerge/>
            <w:tcBorders>
              <w:left w:val="single" w:sz="4" w:space="0" w:color="auto"/>
            </w:tcBorders>
            <w:vAlign w:val="bottom"/>
          </w:tcPr>
          <w:p w14:paraId="090D8AC8" w14:textId="77777777" w:rsidR="00973A06" w:rsidRDefault="00973A06"/>
        </w:tc>
        <w:tc>
          <w:tcPr>
            <w:tcW w:w="989" w:type="dxa"/>
            <w:tcBorders>
              <w:top w:val="single" w:sz="4" w:space="0" w:color="auto"/>
              <w:left w:val="single" w:sz="4" w:space="0" w:color="auto"/>
            </w:tcBorders>
            <w:vAlign w:val="center"/>
          </w:tcPr>
          <w:p w14:paraId="6791D626" w14:textId="77777777" w:rsidR="00973A06" w:rsidRDefault="005819B9">
            <w:pPr>
              <w:pStyle w:val="Style2"/>
              <w:spacing w:after="0"/>
              <w:ind w:firstLine="460"/>
              <w:rPr>
                <w:sz w:val="20"/>
                <w:szCs w:val="20"/>
              </w:rPr>
            </w:pPr>
            <w:r>
              <w:rPr>
                <w:rStyle w:val="CharStyle3"/>
                <w:rFonts w:ascii="Times New Roman" w:eastAsia="Times New Roman" w:hAnsi="Times New Roman" w:cs="Times New Roman"/>
                <w:sz w:val="20"/>
                <w:szCs w:val="20"/>
              </w:rPr>
              <w:t>9</w:t>
            </w:r>
          </w:p>
        </w:tc>
        <w:tc>
          <w:tcPr>
            <w:tcW w:w="2702" w:type="dxa"/>
            <w:tcBorders>
              <w:top w:val="single" w:sz="4" w:space="0" w:color="auto"/>
              <w:left w:val="single" w:sz="4" w:space="0" w:color="auto"/>
            </w:tcBorders>
          </w:tcPr>
          <w:p w14:paraId="60D1522F" w14:textId="77777777" w:rsidR="00973A06" w:rsidRDefault="005819B9">
            <w:pPr>
              <w:pStyle w:val="Style2"/>
              <w:spacing w:after="0"/>
              <w:ind w:firstLine="140"/>
              <w:rPr>
                <w:sz w:val="22"/>
                <w:szCs w:val="22"/>
              </w:rPr>
            </w:pPr>
            <w:proofErr w:type="spellStart"/>
            <w:r>
              <w:rPr>
                <w:rStyle w:val="CharStyle3"/>
                <w:rFonts w:ascii="Times New Roman" w:eastAsia="Times New Roman" w:hAnsi="Times New Roman" w:cs="Times New Roman"/>
                <w:i/>
                <w:iCs/>
                <w:sz w:val="20"/>
                <w:szCs w:val="20"/>
              </w:rPr>
              <w:t>Maussner</w:t>
            </w:r>
            <w:proofErr w:type="spellEnd"/>
            <w:r>
              <w:rPr>
                <w:rStyle w:val="CharStyle3"/>
                <w:rFonts w:ascii="Times New Roman" w:eastAsia="Times New Roman" w:hAnsi="Times New Roman" w:cs="Times New Roman"/>
                <w:i/>
                <w:iCs/>
                <w:sz w:val="20"/>
                <w:szCs w:val="20"/>
              </w:rPr>
              <w:t xml:space="preserve"> v Atlantic City Country Club</w:t>
            </w:r>
            <w:r>
              <w:rPr>
                <w:rStyle w:val="CharStyle3"/>
                <w:rFonts w:ascii="Times New Roman" w:eastAsia="Times New Roman" w:hAnsi="Times New Roman" w:cs="Times New Roman"/>
                <w:sz w:val="20"/>
                <w:szCs w:val="20"/>
              </w:rPr>
              <w:t xml:space="preserve"> Case Brief </w:t>
            </w:r>
            <w:r>
              <w:rPr>
                <w:rStyle w:val="CharStyle3"/>
                <w:b/>
                <w:bCs/>
                <w:sz w:val="22"/>
                <w:szCs w:val="22"/>
              </w:rPr>
              <w:t>&amp;</w:t>
            </w:r>
          </w:p>
          <w:p w14:paraId="594AC1DE" w14:textId="77777777" w:rsidR="00973A06" w:rsidRDefault="005819B9">
            <w:pPr>
              <w:pStyle w:val="Style2"/>
              <w:spacing w:after="0" w:line="259" w:lineRule="auto"/>
              <w:ind w:firstLine="140"/>
              <w:rPr>
                <w:sz w:val="20"/>
                <w:szCs w:val="20"/>
              </w:rPr>
            </w:pPr>
            <w:r>
              <w:rPr>
                <w:rStyle w:val="CharStyle3"/>
                <w:rFonts w:ascii="Times New Roman" w:eastAsia="Times New Roman" w:hAnsi="Times New Roman" w:cs="Times New Roman"/>
                <w:i/>
                <w:iCs/>
                <w:sz w:val="20"/>
                <w:szCs w:val="20"/>
              </w:rPr>
              <w:t>Gehling v. St. George’s University School of Medicine</w:t>
            </w:r>
            <w:r>
              <w:rPr>
                <w:rStyle w:val="CharStyle3"/>
                <w:rFonts w:ascii="Times New Roman" w:eastAsia="Times New Roman" w:hAnsi="Times New Roman" w:cs="Times New Roman"/>
                <w:sz w:val="20"/>
                <w:szCs w:val="20"/>
              </w:rPr>
              <w:t xml:space="preserve"> Case Brief</w:t>
            </w:r>
          </w:p>
        </w:tc>
        <w:tc>
          <w:tcPr>
            <w:tcW w:w="2299" w:type="dxa"/>
            <w:tcBorders>
              <w:top w:val="single" w:sz="4" w:space="0" w:color="auto"/>
              <w:left w:val="single" w:sz="4" w:space="0" w:color="auto"/>
            </w:tcBorders>
            <w:vAlign w:val="center"/>
          </w:tcPr>
          <w:p w14:paraId="23FC57F6"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March 10</w:t>
            </w:r>
          </w:p>
        </w:tc>
        <w:tc>
          <w:tcPr>
            <w:tcW w:w="778" w:type="dxa"/>
            <w:tcBorders>
              <w:top w:val="single" w:sz="4" w:space="0" w:color="auto"/>
              <w:left w:val="single" w:sz="4" w:space="0" w:color="auto"/>
              <w:right w:val="single" w:sz="4" w:space="0" w:color="auto"/>
            </w:tcBorders>
            <w:vAlign w:val="center"/>
          </w:tcPr>
          <w:p w14:paraId="22C74AF1" w14:textId="77777777" w:rsidR="00973A06" w:rsidRDefault="005819B9">
            <w:pPr>
              <w:pStyle w:val="Style2"/>
              <w:spacing w:after="0"/>
              <w:ind w:firstLine="300"/>
              <w:jc w:val="both"/>
              <w:rPr>
                <w:sz w:val="20"/>
                <w:szCs w:val="20"/>
              </w:rPr>
            </w:pPr>
            <w:r>
              <w:rPr>
                <w:rStyle w:val="CharStyle3"/>
                <w:rFonts w:ascii="Times New Roman" w:eastAsia="Times New Roman" w:hAnsi="Times New Roman" w:cs="Times New Roman"/>
                <w:sz w:val="20"/>
                <w:szCs w:val="20"/>
              </w:rPr>
              <w:t>20</w:t>
            </w:r>
          </w:p>
        </w:tc>
      </w:tr>
      <w:tr w:rsidR="00973A06" w14:paraId="5D37C136" w14:textId="77777777">
        <w:trPr>
          <w:trHeight w:hRule="exact" w:val="427"/>
          <w:jc w:val="center"/>
        </w:trPr>
        <w:tc>
          <w:tcPr>
            <w:tcW w:w="4157" w:type="dxa"/>
            <w:vMerge/>
            <w:tcBorders>
              <w:left w:val="single" w:sz="4" w:space="0" w:color="auto"/>
            </w:tcBorders>
            <w:vAlign w:val="bottom"/>
          </w:tcPr>
          <w:p w14:paraId="61E21A17" w14:textId="77777777" w:rsidR="00973A06" w:rsidRDefault="00973A06"/>
        </w:tc>
        <w:tc>
          <w:tcPr>
            <w:tcW w:w="989" w:type="dxa"/>
            <w:tcBorders>
              <w:top w:val="single" w:sz="4" w:space="0" w:color="auto"/>
              <w:left w:val="single" w:sz="4" w:space="0" w:color="auto"/>
            </w:tcBorders>
            <w:shd w:val="clear" w:color="auto" w:fill="DBDFEB"/>
          </w:tcPr>
          <w:p w14:paraId="3A0FDAF8" w14:textId="77777777" w:rsidR="00973A06" w:rsidRDefault="00973A06">
            <w:pPr>
              <w:rPr>
                <w:sz w:val="10"/>
                <w:szCs w:val="10"/>
              </w:rPr>
            </w:pPr>
          </w:p>
        </w:tc>
        <w:tc>
          <w:tcPr>
            <w:tcW w:w="2702" w:type="dxa"/>
            <w:tcBorders>
              <w:top w:val="single" w:sz="4" w:space="0" w:color="auto"/>
              <w:left w:val="single" w:sz="4" w:space="0" w:color="auto"/>
            </w:tcBorders>
            <w:shd w:val="clear" w:color="auto" w:fill="DBDFEB"/>
          </w:tcPr>
          <w:p w14:paraId="0D50242E" w14:textId="77777777" w:rsidR="00973A06" w:rsidRDefault="005819B9">
            <w:pPr>
              <w:pStyle w:val="Style2"/>
              <w:spacing w:after="0"/>
              <w:rPr>
                <w:sz w:val="22"/>
                <w:szCs w:val="22"/>
              </w:rPr>
            </w:pPr>
            <w:r>
              <w:rPr>
                <w:rStyle w:val="CharStyle3"/>
                <w:rFonts w:ascii="Times New Roman" w:eastAsia="Times New Roman" w:hAnsi="Times New Roman" w:cs="Times New Roman"/>
                <w:sz w:val="22"/>
                <w:szCs w:val="22"/>
              </w:rPr>
              <w:t>Module 3 Quiz</w:t>
            </w:r>
          </w:p>
        </w:tc>
        <w:tc>
          <w:tcPr>
            <w:tcW w:w="2299" w:type="dxa"/>
            <w:tcBorders>
              <w:top w:val="single" w:sz="4" w:space="0" w:color="auto"/>
              <w:left w:val="single" w:sz="4" w:space="0" w:color="auto"/>
            </w:tcBorders>
            <w:shd w:val="clear" w:color="auto" w:fill="DBDFEB"/>
          </w:tcPr>
          <w:p w14:paraId="5688A225" w14:textId="77777777" w:rsidR="00973A06" w:rsidRDefault="005819B9">
            <w:pPr>
              <w:pStyle w:val="Style2"/>
              <w:spacing w:after="0"/>
              <w:rPr>
                <w:sz w:val="22"/>
                <w:szCs w:val="22"/>
              </w:rPr>
            </w:pPr>
            <w:r>
              <w:rPr>
                <w:rStyle w:val="CharStyle3"/>
                <w:rFonts w:ascii="Times New Roman" w:eastAsia="Times New Roman" w:hAnsi="Times New Roman" w:cs="Times New Roman"/>
                <w:sz w:val="22"/>
                <w:szCs w:val="22"/>
              </w:rPr>
              <w:t>March 12</w:t>
            </w:r>
          </w:p>
        </w:tc>
        <w:tc>
          <w:tcPr>
            <w:tcW w:w="778" w:type="dxa"/>
            <w:tcBorders>
              <w:top w:val="single" w:sz="4" w:space="0" w:color="auto"/>
              <w:left w:val="single" w:sz="4" w:space="0" w:color="auto"/>
              <w:right w:val="single" w:sz="4" w:space="0" w:color="auto"/>
            </w:tcBorders>
            <w:shd w:val="clear" w:color="auto" w:fill="DBDFEB"/>
          </w:tcPr>
          <w:p w14:paraId="52C15070" w14:textId="77777777" w:rsidR="00973A06" w:rsidRDefault="005819B9">
            <w:pPr>
              <w:pStyle w:val="Style2"/>
              <w:spacing w:after="0"/>
              <w:ind w:firstLine="300"/>
              <w:jc w:val="both"/>
              <w:rPr>
                <w:sz w:val="20"/>
                <w:szCs w:val="20"/>
              </w:rPr>
            </w:pPr>
            <w:r>
              <w:rPr>
                <w:rStyle w:val="CharStyle3"/>
                <w:rFonts w:ascii="Times New Roman" w:eastAsia="Times New Roman" w:hAnsi="Times New Roman" w:cs="Times New Roman"/>
                <w:sz w:val="20"/>
                <w:szCs w:val="20"/>
              </w:rPr>
              <w:t>20</w:t>
            </w:r>
          </w:p>
        </w:tc>
      </w:tr>
      <w:tr w:rsidR="00973A06" w14:paraId="175745DB" w14:textId="77777777">
        <w:trPr>
          <w:trHeight w:hRule="exact" w:val="259"/>
          <w:jc w:val="center"/>
        </w:trPr>
        <w:tc>
          <w:tcPr>
            <w:tcW w:w="4157" w:type="dxa"/>
            <w:vMerge/>
            <w:tcBorders>
              <w:left w:val="single" w:sz="4" w:space="0" w:color="auto"/>
            </w:tcBorders>
            <w:vAlign w:val="bottom"/>
          </w:tcPr>
          <w:p w14:paraId="3EFC1D5E" w14:textId="77777777" w:rsidR="00973A06" w:rsidRDefault="00973A06"/>
        </w:tc>
        <w:tc>
          <w:tcPr>
            <w:tcW w:w="989" w:type="dxa"/>
            <w:tcBorders>
              <w:top w:val="single" w:sz="4" w:space="0" w:color="auto"/>
              <w:left w:val="single" w:sz="4" w:space="0" w:color="auto"/>
            </w:tcBorders>
          </w:tcPr>
          <w:p w14:paraId="68FF7670" w14:textId="77777777" w:rsidR="00973A06" w:rsidRDefault="005819B9">
            <w:pPr>
              <w:pStyle w:val="Style2"/>
              <w:spacing w:after="0"/>
              <w:ind w:firstLine="460"/>
              <w:rPr>
                <w:sz w:val="20"/>
                <w:szCs w:val="20"/>
              </w:rPr>
            </w:pPr>
            <w:r>
              <w:rPr>
                <w:rStyle w:val="CharStyle3"/>
                <w:sz w:val="8"/>
                <w:szCs w:val="8"/>
              </w:rPr>
              <w:t>11</w:t>
            </w:r>
            <w:r>
              <w:rPr>
                <w:rStyle w:val="CharStyle3"/>
                <w:sz w:val="20"/>
                <w:szCs w:val="20"/>
              </w:rPr>
              <w:t>9</w:t>
            </w:r>
          </w:p>
        </w:tc>
        <w:tc>
          <w:tcPr>
            <w:tcW w:w="2702" w:type="dxa"/>
            <w:tcBorders>
              <w:top w:val="single" w:sz="4" w:space="0" w:color="auto"/>
              <w:left w:val="single" w:sz="4" w:space="0" w:color="auto"/>
            </w:tcBorders>
          </w:tcPr>
          <w:p w14:paraId="2B6F97FB"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Risk Management Project</w:t>
            </w:r>
          </w:p>
        </w:tc>
        <w:tc>
          <w:tcPr>
            <w:tcW w:w="2299" w:type="dxa"/>
            <w:tcBorders>
              <w:top w:val="single" w:sz="4" w:space="0" w:color="auto"/>
              <w:left w:val="single" w:sz="4" w:space="0" w:color="auto"/>
            </w:tcBorders>
          </w:tcPr>
          <w:p w14:paraId="7326443C"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March 13</w:t>
            </w:r>
          </w:p>
        </w:tc>
        <w:tc>
          <w:tcPr>
            <w:tcW w:w="778" w:type="dxa"/>
            <w:tcBorders>
              <w:top w:val="single" w:sz="4" w:space="0" w:color="auto"/>
              <w:left w:val="single" w:sz="4" w:space="0" w:color="auto"/>
              <w:right w:val="single" w:sz="4" w:space="0" w:color="auto"/>
            </w:tcBorders>
          </w:tcPr>
          <w:p w14:paraId="1E1499A6" w14:textId="77777777" w:rsidR="00973A06" w:rsidRDefault="005819B9">
            <w:pPr>
              <w:pStyle w:val="Style2"/>
              <w:spacing w:after="0"/>
              <w:ind w:firstLine="300"/>
              <w:rPr>
                <w:sz w:val="20"/>
                <w:szCs w:val="20"/>
              </w:rPr>
            </w:pPr>
            <w:r>
              <w:rPr>
                <w:rStyle w:val="CharStyle3"/>
                <w:rFonts w:ascii="Times New Roman" w:eastAsia="Times New Roman" w:hAnsi="Times New Roman" w:cs="Times New Roman"/>
                <w:sz w:val="20"/>
                <w:szCs w:val="20"/>
              </w:rPr>
              <w:t>40</w:t>
            </w:r>
          </w:p>
        </w:tc>
      </w:tr>
      <w:tr w:rsidR="00973A06" w14:paraId="5FD3BFB4" w14:textId="77777777">
        <w:trPr>
          <w:trHeight w:hRule="exact" w:val="259"/>
          <w:jc w:val="center"/>
        </w:trPr>
        <w:tc>
          <w:tcPr>
            <w:tcW w:w="4157" w:type="dxa"/>
            <w:tcBorders>
              <w:top w:val="single" w:sz="4" w:space="0" w:color="auto"/>
              <w:left w:val="single" w:sz="4" w:space="0" w:color="auto"/>
            </w:tcBorders>
          </w:tcPr>
          <w:p w14:paraId="0A1FA027" w14:textId="77777777" w:rsidR="00973A06" w:rsidRDefault="00973A06">
            <w:pPr>
              <w:rPr>
                <w:sz w:val="10"/>
                <w:szCs w:val="10"/>
              </w:rPr>
            </w:pPr>
          </w:p>
        </w:tc>
        <w:tc>
          <w:tcPr>
            <w:tcW w:w="989" w:type="dxa"/>
            <w:tcBorders>
              <w:top w:val="single" w:sz="4" w:space="0" w:color="auto"/>
              <w:left w:val="single" w:sz="4" w:space="0" w:color="auto"/>
            </w:tcBorders>
          </w:tcPr>
          <w:p w14:paraId="7A4FB77B" w14:textId="77777777" w:rsidR="00973A06" w:rsidRDefault="005819B9">
            <w:pPr>
              <w:pStyle w:val="Style2"/>
              <w:spacing w:after="0"/>
              <w:ind w:firstLine="460"/>
              <w:rPr>
                <w:sz w:val="22"/>
                <w:szCs w:val="22"/>
              </w:rPr>
            </w:pPr>
            <w:r>
              <w:rPr>
                <w:rStyle w:val="CharStyle3"/>
                <w:rFonts w:ascii="Times New Roman" w:eastAsia="Times New Roman" w:hAnsi="Times New Roman" w:cs="Times New Roman"/>
                <w:sz w:val="22"/>
                <w:szCs w:val="22"/>
              </w:rPr>
              <w:t>10</w:t>
            </w:r>
          </w:p>
        </w:tc>
        <w:tc>
          <w:tcPr>
            <w:tcW w:w="2702" w:type="dxa"/>
            <w:tcBorders>
              <w:top w:val="single" w:sz="4" w:space="0" w:color="auto"/>
              <w:left w:val="single" w:sz="4" w:space="0" w:color="auto"/>
            </w:tcBorders>
          </w:tcPr>
          <w:p w14:paraId="5F3ED62E" w14:textId="77777777" w:rsidR="00973A06" w:rsidRDefault="005819B9">
            <w:pPr>
              <w:pStyle w:val="Style2"/>
              <w:spacing w:after="0"/>
              <w:rPr>
                <w:sz w:val="22"/>
                <w:szCs w:val="22"/>
              </w:rPr>
            </w:pPr>
            <w:r>
              <w:rPr>
                <w:rStyle w:val="CharStyle3"/>
                <w:rFonts w:ascii="Times New Roman" w:eastAsia="Times New Roman" w:hAnsi="Times New Roman" w:cs="Times New Roman"/>
                <w:sz w:val="22"/>
                <w:szCs w:val="22"/>
              </w:rPr>
              <w:t>Spring Break</w:t>
            </w:r>
          </w:p>
        </w:tc>
        <w:tc>
          <w:tcPr>
            <w:tcW w:w="2299" w:type="dxa"/>
            <w:tcBorders>
              <w:top w:val="single" w:sz="4" w:space="0" w:color="auto"/>
              <w:left w:val="single" w:sz="4" w:space="0" w:color="auto"/>
            </w:tcBorders>
          </w:tcPr>
          <w:p w14:paraId="08AB7D27" w14:textId="77777777" w:rsidR="00973A06" w:rsidRDefault="005819B9">
            <w:pPr>
              <w:pStyle w:val="Style2"/>
              <w:spacing w:after="0"/>
              <w:rPr>
                <w:sz w:val="22"/>
                <w:szCs w:val="22"/>
              </w:rPr>
            </w:pPr>
            <w:r>
              <w:rPr>
                <w:rStyle w:val="CharStyle3"/>
                <w:rFonts w:ascii="Times New Roman" w:eastAsia="Times New Roman" w:hAnsi="Times New Roman" w:cs="Times New Roman"/>
                <w:sz w:val="22"/>
                <w:szCs w:val="22"/>
              </w:rPr>
              <w:t>March 16-20</w:t>
            </w:r>
          </w:p>
        </w:tc>
        <w:tc>
          <w:tcPr>
            <w:tcW w:w="778" w:type="dxa"/>
            <w:tcBorders>
              <w:top w:val="single" w:sz="4" w:space="0" w:color="auto"/>
              <w:left w:val="single" w:sz="4" w:space="0" w:color="auto"/>
              <w:right w:val="single" w:sz="4" w:space="0" w:color="auto"/>
            </w:tcBorders>
          </w:tcPr>
          <w:p w14:paraId="35ECFDDC" w14:textId="77777777" w:rsidR="00973A06" w:rsidRDefault="00973A06">
            <w:pPr>
              <w:rPr>
                <w:sz w:val="10"/>
                <w:szCs w:val="10"/>
              </w:rPr>
            </w:pPr>
          </w:p>
        </w:tc>
      </w:tr>
      <w:tr w:rsidR="00973A06" w14:paraId="789873C3" w14:textId="77777777">
        <w:trPr>
          <w:trHeight w:hRule="exact" w:val="331"/>
          <w:jc w:val="center"/>
        </w:trPr>
        <w:tc>
          <w:tcPr>
            <w:tcW w:w="10925" w:type="dxa"/>
            <w:gridSpan w:val="5"/>
            <w:tcBorders>
              <w:top w:val="single" w:sz="4" w:space="0" w:color="auto"/>
            </w:tcBorders>
            <w:shd w:val="clear" w:color="auto" w:fill="000000"/>
          </w:tcPr>
          <w:p w14:paraId="596E53FA" w14:textId="77777777" w:rsidR="00973A06" w:rsidRDefault="00973A06">
            <w:pPr>
              <w:rPr>
                <w:sz w:val="10"/>
                <w:szCs w:val="10"/>
              </w:rPr>
            </w:pPr>
          </w:p>
        </w:tc>
      </w:tr>
      <w:tr w:rsidR="00973A06" w14:paraId="7EF07087" w14:textId="77777777">
        <w:trPr>
          <w:trHeight w:hRule="exact" w:val="480"/>
          <w:jc w:val="center"/>
        </w:trPr>
        <w:tc>
          <w:tcPr>
            <w:tcW w:w="4157" w:type="dxa"/>
            <w:vMerge w:val="restart"/>
            <w:tcBorders>
              <w:left w:val="single" w:sz="4" w:space="0" w:color="auto"/>
            </w:tcBorders>
          </w:tcPr>
          <w:p w14:paraId="0B9DE6CB" w14:textId="77777777" w:rsidR="00973A06" w:rsidRDefault="005819B9">
            <w:pPr>
              <w:pStyle w:val="Style2"/>
              <w:spacing w:before="200" w:after="0" w:line="226" w:lineRule="auto"/>
              <w:jc w:val="center"/>
            </w:pPr>
            <w:r>
              <w:rPr>
                <w:rStyle w:val="CharStyle3"/>
                <w:rFonts w:ascii="Times New Roman" w:eastAsia="Times New Roman" w:hAnsi="Times New Roman" w:cs="Times New Roman"/>
                <w:b/>
                <w:bCs/>
              </w:rPr>
              <w:t>Module 4</w:t>
            </w:r>
          </w:p>
          <w:p w14:paraId="43ABC367" w14:textId="77777777" w:rsidR="00973A06" w:rsidRDefault="005819B9">
            <w:pPr>
              <w:pStyle w:val="Style2"/>
              <w:spacing w:after="200" w:line="271" w:lineRule="auto"/>
              <w:jc w:val="center"/>
              <w:rPr>
                <w:sz w:val="20"/>
                <w:szCs w:val="20"/>
              </w:rPr>
            </w:pPr>
            <w:r>
              <w:rPr>
                <w:rStyle w:val="CharStyle3"/>
                <w:rFonts w:ascii="Times New Roman" w:eastAsia="Times New Roman" w:hAnsi="Times New Roman" w:cs="Times New Roman"/>
                <w:sz w:val="20"/>
                <w:szCs w:val="20"/>
              </w:rPr>
              <w:t xml:space="preserve">Constitutional and </w:t>
            </w:r>
            <w:proofErr w:type="spellStart"/>
            <w:r>
              <w:rPr>
                <w:rStyle w:val="CharStyle3"/>
                <w:rFonts w:ascii="Times New Roman" w:eastAsia="Times New Roman" w:hAnsi="Times New Roman" w:cs="Times New Roman"/>
                <w:sz w:val="20"/>
                <w:szCs w:val="20"/>
              </w:rPr>
              <w:t>Anti</w:t>
            </w:r>
            <w:r>
              <w:rPr>
                <w:rStyle w:val="CharStyle3"/>
                <w:rFonts w:ascii="Times New Roman" w:eastAsia="Times New Roman" w:hAnsi="Times New Roman" w:cs="Times New Roman"/>
                <w:sz w:val="20"/>
                <w:szCs w:val="20"/>
              </w:rPr>
              <w:softHyphen/>
              <w:t>Discrimination</w:t>
            </w:r>
            <w:proofErr w:type="spellEnd"/>
            <w:r>
              <w:rPr>
                <w:rStyle w:val="CharStyle3"/>
                <w:rFonts w:ascii="Times New Roman" w:eastAsia="Times New Roman" w:hAnsi="Times New Roman" w:cs="Times New Roman"/>
                <w:sz w:val="20"/>
                <w:szCs w:val="20"/>
              </w:rPr>
              <w:t xml:space="preserve"> Law</w:t>
            </w:r>
          </w:p>
          <w:p w14:paraId="2F740F1A" w14:textId="77777777" w:rsidR="00973A06" w:rsidRDefault="005819B9">
            <w:pPr>
              <w:pStyle w:val="Style2"/>
              <w:spacing w:after="0" w:line="264" w:lineRule="auto"/>
              <w:ind w:left="160"/>
              <w:rPr>
                <w:sz w:val="20"/>
                <w:szCs w:val="20"/>
              </w:rPr>
            </w:pPr>
            <w:r>
              <w:rPr>
                <w:rStyle w:val="CharStyle3"/>
                <w:rFonts w:ascii="Times New Roman" w:eastAsia="Times New Roman" w:hAnsi="Times New Roman" w:cs="Times New Roman"/>
                <w:sz w:val="20"/>
                <w:szCs w:val="20"/>
              </w:rPr>
              <w:t xml:space="preserve">The U.S. Constitution provides protections and rights to all citizens. However, in most cases, the Constitution only applies to state actors (public/governmental agencies and organizations), and not private organizations (e.g., professional sport teams). In sport/physical activity programs, most Constitutional issues that arise include freedom of speech and religion, due process, equal protection, and unreasonable search and seizure. In addition to Constitutional protections, there are </w:t>
            </w:r>
            <w:proofErr w:type="gramStart"/>
            <w:r>
              <w:rPr>
                <w:rStyle w:val="CharStyle3"/>
                <w:rFonts w:ascii="Times New Roman" w:eastAsia="Times New Roman" w:hAnsi="Times New Roman" w:cs="Times New Roman"/>
                <w:sz w:val="20"/>
                <w:szCs w:val="20"/>
              </w:rPr>
              <w:t>a number of</w:t>
            </w:r>
            <w:proofErr w:type="gramEnd"/>
            <w:r>
              <w:rPr>
                <w:rStyle w:val="CharStyle3"/>
                <w:rFonts w:ascii="Times New Roman" w:eastAsia="Times New Roman" w:hAnsi="Times New Roman" w:cs="Times New Roman"/>
                <w:sz w:val="20"/>
                <w:szCs w:val="20"/>
              </w:rPr>
              <w:t xml:space="preserve"> federal laws that apply to both public and private organizations (e.g., protection from discrimination on basis of race, sex, religion, disabilities, etc.).</w:t>
            </w:r>
          </w:p>
        </w:tc>
        <w:tc>
          <w:tcPr>
            <w:tcW w:w="989" w:type="dxa"/>
            <w:vMerge w:val="restart"/>
            <w:tcBorders>
              <w:left w:val="single" w:sz="4" w:space="0" w:color="auto"/>
            </w:tcBorders>
            <w:vAlign w:val="center"/>
          </w:tcPr>
          <w:p w14:paraId="12741344" w14:textId="77777777" w:rsidR="00973A06" w:rsidRDefault="005819B9">
            <w:pPr>
              <w:pStyle w:val="Style2"/>
              <w:spacing w:after="0"/>
              <w:ind w:firstLine="280"/>
              <w:rPr>
                <w:sz w:val="20"/>
                <w:szCs w:val="20"/>
              </w:rPr>
            </w:pPr>
            <w:r>
              <w:rPr>
                <w:rStyle w:val="CharStyle3"/>
                <w:rFonts w:ascii="Times New Roman" w:eastAsia="Times New Roman" w:hAnsi="Times New Roman" w:cs="Times New Roman"/>
                <w:sz w:val="20"/>
                <w:szCs w:val="20"/>
              </w:rPr>
              <w:t>11</w:t>
            </w:r>
          </w:p>
        </w:tc>
        <w:tc>
          <w:tcPr>
            <w:tcW w:w="2702" w:type="dxa"/>
            <w:tcBorders>
              <w:left w:val="single" w:sz="4" w:space="0" w:color="auto"/>
            </w:tcBorders>
          </w:tcPr>
          <w:p w14:paraId="0A13E1BC" w14:textId="77777777" w:rsidR="00973A06" w:rsidRDefault="005819B9">
            <w:pPr>
              <w:pStyle w:val="Style2"/>
              <w:spacing w:after="0"/>
              <w:ind w:firstLine="140"/>
              <w:rPr>
                <w:sz w:val="20"/>
                <w:szCs w:val="20"/>
              </w:rPr>
            </w:pPr>
            <w:r>
              <w:rPr>
                <w:rStyle w:val="CharStyle3"/>
                <w:rFonts w:ascii="Times New Roman" w:eastAsia="Times New Roman" w:hAnsi="Times New Roman" w:cs="Times New Roman"/>
                <w:sz w:val="20"/>
                <w:szCs w:val="20"/>
              </w:rPr>
              <w:t xml:space="preserve">Submit first page of </w:t>
            </w:r>
            <w:r>
              <w:rPr>
                <w:rStyle w:val="CharStyle3"/>
                <w:rFonts w:ascii="Times New Roman" w:eastAsia="Times New Roman" w:hAnsi="Times New Roman" w:cs="Times New Roman"/>
                <w:i/>
                <w:iCs/>
                <w:sz w:val="20"/>
                <w:szCs w:val="20"/>
              </w:rPr>
              <w:t xml:space="preserve">Borden </w:t>
            </w:r>
            <w:r>
              <w:rPr>
                <w:rStyle w:val="CharStyle3"/>
                <w:rFonts w:ascii="Times New Roman" w:eastAsia="Times New Roman" w:hAnsi="Times New Roman" w:cs="Times New Roman"/>
                <w:sz w:val="20"/>
                <w:szCs w:val="20"/>
              </w:rPr>
              <w:t>Case assignment</w:t>
            </w:r>
          </w:p>
        </w:tc>
        <w:tc>
          <w:tcPr>
            <w:tcW w:w="2299" w:type="dxa"/>
            <w:tcBorders>
              <w:left w:val="single" w:sz="4" w:space="0" w:color="auto"/>
            </w:tcBorders>
            <w:vAlign w:val="center"/>
          </w:tcPr>
          <w:p w14:paraId="37C7AE75"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March 23</w:t>
            </w:r>
          </w:p>
        </w:tc>
        <w:tc>
          <w:tcPr>
            <w:tcW w:w="778" w:type="dxa"/>
            <w:tcBorders>
              <w:left w:val="single" w:sz="4" w:space="0" w:color="auto"/>
              <w:right w:val="single" w:sz="4" w:space="0" w:color="auto"/>
            </w:tcBorders>
            <w:vAlign w:val="center"/>
          </w:tcPr>
          <w:p w14:paraId="027C8B16" w14:textId="77777777" w:rsidR="00973A06" w:rsidRDefault="005819B9">
            <w:pPr>
              <w:pStyle w:val="Style2"/>
              <w:spacing w:after="0"/>
              <w:jc w:val="center"/>
              <w:rPr>
                <w:sz w:val="20"/>
                <w:szCs w:val="20"/>
              </w:rPr>
            </w:pPr>
            <w:r>
              <w:rPr>
                <w:rStyle w:val="CharStyle3"/>
                <w:rFonts w:ascii="Times New Roman" w:eastAsia="Times New Roman" w:hAnsi="Times New Roman" w:cs="Times New Roman"/>
                <w:sz w:val="20"/>
                <w:szCs w:val="20"/>
              </w:rPr>
              <w:t>5</w:t>
            </w:r>
          </w:p>
        </w:tc>
      </w:tr>
      <w:tr w:rsidR="00973A06" w14:paraId="005670BE" w14:textId="77777777">
        <w:trPr>
          <w:trHeight w:hRule="exact" w:val="1027"/>
          <w:jc w:val="center"/>
        </w:trPr>
        <w:tc>
          <w:tcPr>
            <w:tcW w:w="4157" w:type="dxa"/>
            <w:vMerge/>
            <w:tcBorders>
              <w:left w:val="single" w:sz="4" w:space="0" w:color="auto"/>
            </w:tcBorders>
          </w:tcPr>
          <w:p w14:paraId="6919EB52" w14:textId="77777777" w:rsidR="00973A06" w:rsidRDefault="00973A06"/>
        </w:tc>
        <w:tc>
          <w:tcPr>
            <w:tcW w:w="989" w:type="dxa"/>
            <w:vMerge/>
            <w:tcBorders>
              <w:left w:val="single" w:sz="4" w:space="0" w:color="auto"/>
            </w:tcBorders>
            <w:vAlign w:val="center"/>
          </w:tcPr>
          <w:p w14:paraId="22659882" w14:textId="77777777" w:rsidR="00973A06" w:rsidRDefault="00973A06"/>
        </w:tc>
        <w:tc>
          <w:tcPr>
            <w:tcW w:w="2702" w:type="dxa"/>
            <w:tcBorders>
              <w:top w:val="single" w:sz="4" w:space="0" w:color="auto"/>
              <w:left w:val="single" w:sz="4" w:space="0" w:color="auto"/>
            </w:tcBorders>
            <w:vAlign w:val="center"/>
          </w:tcPr>
          <w:p w14:paraId="2E988666"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 xml:space="preserve">Discussion of </w:t>
            </w:r>
            <w:r>
              <w:rPr>
                <w:rStyle w:val="CharStyle3"/>
                <w:rFonts w:ascii="Times New Roman" w:eastAsia="Times New Roman" w:hAnsi="Times New Roman" w:cs="Times New Roman"/>
                <w:i/>
                <w:iCs/>
                <w:sz w:val="20"/>
                <w:szCs w:val="20"/>
              </w:rPr>
              <w:t>Borden</w:t>
            </w:r>
            <w:r>
              <w:rPr>
                <w:rStyle w:val="CharStyle3"/>
                <w:rFonts w:ascii="Times New Roman" w:eastAsia="Times New Roman" w:hAnsi="Times New Roman" w:cs="Times New Roman"/>
                <w:sz w:val="20"/>
                <w:szCs w:val="20"/>
              </w:rPr>
              <w:t xml:space="preserve"> case</w:t>
            </w:r>
          </w:p>
        </w:tc>
        <w:tc>
          <w:tcPr>
            <w:tcW w:w="2299" w:type="dxa"/>
            <w:tcBorders>
              <w:top w:val="single" w:sz="4" w:space="0" w:color="auto"/>
              <w:left w:val="single" w:sz="4" w:space="0" w:color="auto"/>
            </w:tcBorders>
          </w:tcPr>
          <w:p w14:paraId="2C68C25C"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1</w:t>
            </w:r>
            <w:r>
              <w:rPr>
                <w:rStyle w:val="CharStyle3"/>
                <w:rFonts w:ascii="Times New Roman" w:eastAsia="Times New Roman" w:hAnsi="Times New Roman" w:cs="Times New Roman"/>
                <w:sz w:val="20"/>
                <w:szCs w:val="20"/>
                <w:vertAlign w:val="superscript"/>
              </w:rPr>
              <w:t>st</w:t>
            </w:r>
            <w:r>
              <w:rPr>
                <w:rStyle w:val="CharStyle3"/>
                <w:rFonts w:ascii="Times New Roman" w:eastAsia="Times New Roman" w:hAnsi="Times New Roman" w:cs="Times New Roman"/>
                <w:sz w:val="20"/>
                <w:szCs w:val="20"/>
              </w:rPr>
              <w:t xml:space="preserve"> Post: March 24</w:t>
            </w:r>
          </w:p>
          <w:p w14:paraId="49F50BF4"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Responses: March 27</w:t>
            </w:r>
          </w:p>
        </w:tc>
        <w:tc>
          <w:tcPr>
            <w:tcW w:w="778" w:type="dxa"/>
            <w:tcBorders>
              <w:top w:val="single" w:sz="4" w:space="0" w:color="auto"/>
              <w:left w:val="single" w:sz="4" w:space="0" w:color="auto"/>
              <w:right w:val="single" w:sz="4" w:space="0" w:color="auto"/>
            </w:tcBorders>
            <w:vAlign w:val="center"/>
          </w:tcPr>
          <w:p w14:paraId="58D862E3" w14:textId="77777777" w:rsidR="00973A06" w:rsidRDefault="005819B9">
            <w:pPr>
              <w:pStyle w:val="Style2"/>
              <w:spacing w:after="0"/>
              <w:ind w:firstLine="300"/>
              <w:rPr>
                <w:sz w:val="20"/>
                <w:szCs w:val="20"/>
              </w:rPr>
            </w:pPr>
            <w:r>
              <w:rPr>
                <w:rStyle w:val="CharStyle3"/>
                <w:rFonts w:ascii="Times New Roman" w:eastAsia="Times New Roman" w:hAnsi="Times New Roman" w:cs="Times New Roman"/>
                <w:sz w:val="20"/>
                <w:szCs w:val="20"/>
              </w:rPr>
              <w:t>11</w:t>
            </w:r>
          </w:p>
        </w:tc>
      </w:tr>
      <w:tr w:rsidR="00973A06" w14:paraId="0355059F" w14:textId="77777777">
        <w:trPr>
          <w:trHeight w:hRule="exact" w:val="768"/>
          <w:jc w:val="center"/>
        </w:trPr>
        <w:tc>
          <w:tcPr>
            <w:tcW w:w="4157" w:type="dxa"/>
            <w:vMerge/>
            <w:tcBorders>
              <w:left w:val="single" w:sz="4" w:space="0" w:color="auto"/>
            </w:tcBorders>
          </w:tcPr>
          <w:p w14:paraId="0F2FC713" w14:textId="77777777" w:rsidR="00973A06" w:rsidRDefault="00973A06"/>
        </w:tc>
        <w:tc>
          <w:tcPr>
            <w:tcW w:w="989" w:type="dxa"/>
            <w:vMerge/>
            <w:tcBorders>
              <w:left w:val="single" w:sz="4" w:space="0" w:color="auto"/>
            </w:tcBorders>
            <w:vAlign w:val="center"/>
          </w:tcPr>
          <w:p w14:paraId="36F4D129" w14:textId="77777777" w:rsidR="00973A06" w:rsidRDefault="00973A06"/>
        </w:tc>
        <w:tc>
          <w:tcPr>
            <w:tcW w:w="2702" w:type="dxa"/>
            <w:tcBorders>
              <w:top w:val="single" w:sz="4" w:space="0" w:color="auto"/>
              <w:left w:val="single" w:sz="4" w:space="0" w:color="auto"/>
            </w:tcBorders>
            <w:vAlign w:val="bottom"/>
          </w:tcPr>
          <w:p w14:paraId="6908EF02" w14:textId="77777777" w:rsidR="00973A06" w:rsidRDefault="005819B9">
            <w:pPr>
              <w:pStyle w:val="Style2"/>
              <w:spacing w:after="0" w:line="257" w:lineRule="auto"/>
              <w:ind w:firstLine="140"/>
              <w:rPr>
                <w:sz w:val="20"/>
                <w:szCs w:val="20"/>
              </w:rPr>
            </w:pPr>
            <w:r>
              <w:rPr>
                <w:rStyle w:val="CharStyle3"/>
                <w:rFonts w:ascii="Times New Roman" w:eastAsia="Times New Roman" w:hAnsi="Times New Roman" w:cs="Times New Roman"/>
                <w:sz w:val="20"/>
                <w:szCs w:val="20"/>
              </w:rPr>
              <w:t>Summary and reaction of Constitutional Law “Law Review” assignment</w:t>
            </w:r>
          </w:p>
        </w:tc>
        <w:tc>
          <w:tcPr>
            <w:tcW w:w="2299" w:type="dxa"/>
            <w:tcBorders>
              <w:top w:val="single" w:sz="4" w:space="0" w:color="auto"/>
              <w:left w:val="single" w:sz="4" w:space="0" w:color="auto"/>
            </w:tcBorders>
            <w:vAlign w:val="center"/>
          </w:tcPr>
          <w:p w14:paraId="16C61F55"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March 27</w:t>
            </w:r>
          </w:p>
        </w:tc>
        <w:tc>
          <w:tcPr>
            <w:tcW w:w="778" w:type="dxa"/>
            <w:tcBorders>
              <w:top w:val="single" w:sz="4" w:space="0" w:color="auto"/>
              <w:left w:val="single" w:sz="4" w:space="0" w:color="auto"/>
              <w:right w:val="single" w:sz="4" w:space="0" w:color="auto"/>
            </w:tcBorders>
            <w:vAlign w:val="center"/>
          </w:tcPr>
          <w:p w14:paraId="49ACC02B" w14:textId="77777777" w:rsidR="00973A06" w:rsidRDefault="005819B9">
            <w:pPr>
              <w:pStyle w:val="Style2"/>
              <w:spacing w:after="0"/>
              <w:ind w:firstLine="300"/>
              <w:rPr>
                <w:sz w:val="20"/>
                <w:szCs w:val="20"/>
              </w:rPr>
            </w:pPr>
            <w:r>
              <w:rPr>
                <w:rStyle w:val="CharStyle3"/>
                <w:rFonts w:ascii="Times New Roman" w:eastAsia="Times New Roman" w:hAnsi="Times New Roman" w:cs="Times New Roman"/>
                <w:sz w:val="20"/>
                <w:szCs w:val="20"/>
              </w:rPr>
              <w:t>10</w:t>
            </w:r>
          </w:p>
        </w:tc>
      </w:tr>
      <w:tr w:rsidR="00973A06" w14:paraId="773712DC" w14:textId="77777777">
        <w:trPr>
          <w:trHeight w:hRule="exact" w:val="259"/>
          <w:jc w:val="center"/>
        </w:trPr>
        <w:tc>
          <w:tcPr>
            <w:tcW w:w="4157" w:type="dxa"/>
            <w:vMerge/>
            <w:tcBorders>
              <w:left w:val="single" w:sz="4" w:space="0" w:color="auto"/>
            </w:tcBorders>
          </w:tcPr>
          <w:p w14:paraId="6FC549A0" w14:textId="77777777" w:rsidR="00973A06" w:rsidRDefault="00973A06"/>
        </w:tc>
        <w:tc>
          <w:tcPr>
            <w:tcW w:w="989" w:type="dxa"/>
            <w:tcBorders>
              <w:top w:val="single" w:sz="4" w:space="0" w:color="auto"/>
              <w:left w:val="single" w:sz="4" w:space="0" w:color="auto"/>
            </w:tcBorders>
            <w:shd w:val="clear" w:color="auto" w:fill="DBDFEB"/>
          </w:tcPr>
          <w:p w14:paraId="7EA6670D" w14:textId="77777777" w:rsidR="00973A06" w:rsidRDefault="00973A06">
            <w:pPr>
              <w:rPr>
                <w:sz w:val="10"/>
                <w:szCs w:val="10"/>
              </w:rPr>
            </w:pPr>
          </w:p>
        </w:tc>
        <w:tc>
          <w:tcPr>
            <w:tcW w:w="2702" w:type="dxa"/>
            <w:tcBorders>
              <w:top w:val="single" w:sz="4" w:space="0" w:color="auto"/>
              <w:left w:val="single" w:sz="4" w:space="0" w:color="auto"/>
            </w:tcBorders>
            <w:shd w:val="clear" w:color="auto" w:fill="DBDFEB"/>
          </w:tcPr>
          <w:p w14:paraId="50CC4C17" w14:textId="77777777" w:rsidR="00973A06" w:rsidRDefault="00973A06">
            <w:pPr>
              <w:rPr>
                <w:sz w:val="10"/>
                <w:szCs w:val="10"/>
              </w:rPr>
            </w:pPr>
          </w:p>
        </w:tc>
        <w:tc>
          <w:tcPr>
            <w:tcW w:w="2299" w:type="dxa"/>
            <w:tcBorders>
              <w:top w:val="single" w:sz="4" w:space="0" w:color="auto"/>
              <w:left w:val="single" w:sz="4" w:space="0" w:color="auto"/>
            </w:tcBorders>
            <w:shd w:val="clear" w:color="auto" w:fill="DBDFEB"/>
          </w:tcPr>
          <w:p w14:paraId="488FFDA0" w14:textId="77777777" w:rsidR="00973A06" w:rsidRDefault="00973A06">
            <w:pPr>
              <w:rPr>
                <w:sz w:val="10"/>
                <w:szCs w:val="10"/>
              </w:rPr>
            </w:pPr>
          </w:p>
        </w:tc>
        <w:tc>
          <w:tcPr>
            <w:tcW w:w="778" w:type="dxa"/>
            <w:tcBorders>
              <w:top w:val="single" w:sz="4" w:space="0" w:color="auto"/>
              <w:left w:val="single" w:sz="4" w:space="0" w:color="auto"/>
              <w:right w:val="single" w:sz="4" w:space="0" w:color="auto"/>
            </w:tcBorders>
            <w:shd w:val="clear" w:color="auto" w:fill="DBDFEB"/>
          </w:tcPr>
          <w:p w14:paraId="5701B2D9" w14:textId="77777777" w:rsidR="00973A06" w:rsidRDefault="00973A06">
            <w:pPr>
              <w:rPr>
                <w:sz w:val="10"/>
                <w:szCs w:val="10"/>
              </w:rPr>
            </w:pPr>
          </w:p>
        </w:tc>
      </w:tr>
      <w:tr w:rsidR="00973A06" w14:paraId="656F3891" w14:textId="77777777">
        <w:trPr>
          <w:trHeight w:hRule="exact" w:val="763"/>
          <w:jc w:val="center"/>
        </w:trPr>
        <w:tc>
          <w:tcPr>
            <w:tcW w:w="4157" w:type="dxa"/>
            <w:vMerge/>
            <w:tcBorders>
              <w:left w:val="single" w:sz="4" w:space="0" w:color="auto"/>
            </w:tcBorders>
          </w:tcPr>
          <w:p w14:paraId="16DB6E92" w14:textId="77777777" w:rsidR="00973A06" w:rsidRDefault="00973A06"/>
        </w:tc>
        <w:tc>
          <w:tcPr>
            <w:tcW w:w="989" w:type="dxa"/>
            <w:tcBorders>
              <w:top w:val="single" w:sz="4" w:space="0" w:color="auto"/>
              <w:left w:val="single" w:sz="4" w:space="0" w:color="auto"/>
            </w:tcBorders>
            <w:vAlign w:val="center"/>
          </w:tcPr>
          <w:p w14:paraId="7B2D9933" w14:textId="77777777" w:rsidR="00973A06" w:rsidRDefault="005819B9">
            <w:pPr>
              <w:pStyle w:val="Style2"/>
              <w:spacing w:after="0"/>
              <w:ind w:firstLine="360"/>
              <w:rPr>
                <w:sz w:val="20"/>
                <w:szCs w:val="20"/>
              </w:rPr>
            </w:pPr>
            <w:r>
              <w:rPr>
                <w:rStyle w:val="CharStyle3"/>
                <w:rFonts w:ascii="Times New Roman" w:eastAsia="Times New Roman" w:hAnsi="Times New Roman" w:cs="Times New Roman"/>
                <w:sz w:val="20"/>
                <w:szCs w:val="20"/>
              </w:rPr>
              <w:t>12</w:t>
            </w:r>
          </w:p>
        </w:tc>
        <w:tc>
          <w:tcPr>
            <w:tcW w:w="2702" w:type="dxa"/>
            <w:tcBorders>
              <w:top w:val="single" w:sz="4" w:space="0" w:color="auto"/>
              <w:left w:val="single" w:sz="4" w:space="0" w:color="auto"/>
            </w:tcBorders>
            <w:vAlign w:val="bottom"/>
          </w:tcPr>
          <w:p w14:paraId="1F5B2248" w14:textId="77777777" w:rsidR="00973A06" w:rsidRDefault="005819B9">
            <w:pPr>
              <w:pStyle w:val="Style2"/>
              <w:spacing w:after="0" w:line="257" w:lineRule="auto"/>
              <w:ind w:firstLine="140"/>
              <w:rPr>
                <w:sz w:val="20"/>
                <w:szCs w:val="20"/>
              </w:rPr>
            </w:pPr>
            <w:r>
              <w:rPr>
                <w:rStyle w:val="CharStyle3"/>
                <w:rFonts w:ascii="Times New Roman" w:eastAsia="Times New Roman" w:hAnsi="Times New Roman" w:cs="Times New Roman"/>
                <w:sz w:val="20"/>
                <w:szCs w:val="20"/>
              </w:rPr>
              <w:t>Summaries of Constitutional Law cases (cases given)</w:t>
            </w:r>
          </w:p>
        </w:tc>
        <w:tc>
          <w:tcPr>
            <w:tcW w:w="2299" w:type="dxa"/>
            <w:tcBorders>
              <w:top w:val="single" w:sz="4" w:space="0" w:color="auto"/>
              <w:left w:val="single" w:sz="4" w:space="0" w:color="auto"/>
            </w:tcBorders>
            <w:vAlign w:val="center"/>
          </w:tcPr>
          <w:p w14:paraId="063ED53D"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March 31</w:t>
            </w:r>
          </w:p>
        </w:tc>
        <w:tc>
          <w:tcPr>
            <w:tcW w:w="778" w:type="dxa"/>
            <w:tcBorders>
              <w:top w:val="single" w:sz="4" w:space="0" w:color="auto"/>
              <w:left w:val="single" w:sz="4" w:space="0" w:color="auto"/>
              <w:right w:val="single" w:sz="4" w:space="0" w:color="auto"/>
            </w:tcBorders>
            <w:vAlign w:val="center"/>
          </w:tcPr>
          <w:p w14:paraId="338737AA" w14:textId="77777777" w:rsidR="00973A06" w:rsidRDefault="005819B9">
            <w:pPr>
              <w:pStyle w:val="Style2"/>
              <w:spacing w:after="0"/>
              <w:ind w:firstLine="300"/>
              <w:rPr>
                <w:sz w:val="20"/>
                <w:szCs w:val="20"/>
              </w:rPr>
            </w:pPr>
            <w:r>
              <w:rPr>
                <w:rStyle w:val="CharStyle3"/>
                <w:rFonts w:ascii="Times New Roman" w:eastAsia="Times New Roman" w:hAnsi="Times New Roman" w:cs="Times New Roman"/>
                <w:sz w:val="20"/>
                <w:szCs w:val="20"/>
              </w:rPr>
              <w:t>10</w:t>
            </w:r>
          </w:p>
        </w:tc>
      </w:tr>
      <w:tr w:rsidR="00973A06" w14:paraId="01FFEAB8" w14:textId="77777777">
        <w:trPr>
          <w:trHeight w:hRule="exact" w:val="778"/>
          <w:jc w:val="center"/>
        </w:trPr>
        <w:tc>
          <w:tcPr>
            <w:tcW w:w="4157" w:type="dxa"/>
            <w:vMerge/>
            <w:tcBorders>
              <w:left w:val="single" w:sz="4" w:space="0" w:color="auto"/>
            </w:tcBorders>
          </w:tcPr>
          <w:p w14:paraId="76D9FB46" w14:textId="77777777" w:rsidR="00973A06" w:rsidRDefault="00973A06"/>
        </w:tc>
        <w:tc>
          <w:tcPr>
            <w:tcW w:w="989" w:type="dxa"/>
            <w:tcBorders>
              <w:top w:val="single" w:sz="4" w:space="0" w:color="auto"/>
              <w:left w:val="single" w:sz="4" w:space="0" w:color="auto"/>
            </w:tcBorders>
          </w:tcPr>
          <w:p w14:paraId="23899C26" w14:textId="77777777" w:rsidR="00973A06" w:rsidRDefault="00973A06">
            <w:pPr>
              <w:rPr>
                <w:sz w:val="10"/>
                <w:szCs w:val="10"/>
              </w:rPr>
            </w:pPr>
          </w:p>
        </w:tc>
        <w:tc>
          <w:tcPr>
            <w:tcW w:w="2702" w:type="dxa"/>
            <w:tcBorders>
              <w:top w:val="single" w:sz="4" w:space="0" w:color="auto"/>
              <w:left w:val="single" w:sz="4" w:space="0" w:color="auto"/>
            </w:tcBorders>
            <w:vAlign w:val="center"/>
          </w:tcPr>
          <w:p w14:paraId="7138310C"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Discussion of Gender Equity</w:t>
            </w:r>
          </w:p>
        </w:tc>
        <w:tc>
          <w:tcPr>
            <w:tcW w:w="2299" w:type="dxa"/>
            <w:tcBorders>
              <w:top w:val="single" w:sz="4" w:space="0" w:color="auto"/>
              <w:left w:val="single" w:sz="4" w:space="0" w:color="auto"/>
            </w:tcBorders>
            <w:vAlign w:val="bottom"/>
          </w:tcPr>
          <w:p w14:paraId="13BE91FF" w14:textId="77777777" w:rsidR="00973A06" w:rsidRDefault="005819B9">
            <w:pPr>
              <w:pStyle w:val="Style2"/>
              <w:spacing w:after="0" w:line="262" w:lineRule="auto"/>
              <w:ind w:firstLine="140"/>
              <w:rPr>
                <w:sz w:val="20"/>
                <w:szCs w:val="20"/>
              </w:rPr>
            </w:pPr>
            <w:r>
              <w:rPr>
                <w:rStyle w:val="CharStyle3"/>
                <w:rFonts w:ascii="Times New Roman" w:eastAsia="Times New Roman" w:hAnsi="Times New Roman" w:cs="Times New Roman"/>
                <w:sz w:val="20"/>
                <w:szCs w:val="20"/>
              </w:rPr>
              <w:t>1</w:t>
            </w:r>
            <w:r>
              <w:rPr>
                <w:rStyle w:val="CharStyle3"/>
                <w:rFonts w:ascii="Times New Roman" w:eastAsia="Times New Roman" w:hAnsi="Times New Roman" w:cs="Times New Roman"/>
                <w:sz w:val="20"/>
                <w:szCs w:val="20"/>
                <w:vertAlign w:val="superscript"/>
              </w:rPr>
              <w:t>st</w:t>
            </w:r>
            <w:r>
              <w:rPr>
                <w:rStyle w:val="CharStyle3"/>
                <w:rFonts w:ascii="Times New Roman" w:eastAsia="Times New Roman" w:hAnsi="Times New Roman" w:cs="Times New Roman"/>
                <w:sz w:val="20"/>
                <w:szCs w:val="20"/>
              </w:rPr>
              <w:t xml:space="preserve"> Post: March 31 Responses:</w:t>
            </w:r>
          </w:p>
          <w:p w14:paraId="10F3A833" w14:textId="77777777" w:rsidR="00973A06" w:rsidRDefault="005819B9">
            <w:pPr>
              <w:pStyle w:val="Style2"/>
              <w:spacing w:after="0" w:line="262" w:lineRule="auto"/>
              <w:rPr>
                <w:sz w:val="20"/>
                <w:szCs w:val="20"/>
              </w:rPr>
            </w:pPr>
            <w:r>
              <w:rPr>
                <w:rStyle w:val="CharStyle3"/>
                <w:rFonts w:ascii="Times New Roman" w:eastAsia="Times New Roman" w:hAnsi="Times New Roman" w:cs="Times New Roman"/>
                <w:sz w:val="20"/>
                <w:szCs w:val="20"/>
              </w:rPr>
              <w:t>April 3</w:t>
            </w:r>
          </w:p>
        </w:tc>
        <w:tc>
          <w:tcPr>
            <w:tcW w:w="778" w:type="dxa"/>
            <w:tcBorders>
              <w:top w:val="single" w:sz="4" w:space="0" w:color="auto"/>
              <w:left w:val="single" w:sz="4" w:space="0" w:color="auto"/>
              <w:right w:val="single" w:sz="4" w:space="0" w:color="auto"/>
            </w:tcBorders>
            <w:vAlign w:val="center"/>
          </w:tcPr>
          <w:p w14:paraId="6E8867B8" w14:textId="77777777" w:rsidR="00973A06" w:rsidRDefault="005819B9">
            <w:pPr>
              <w:pStyle w:val="Style2"/>
              <w:spacing w:after="0"/>
              <w:ind w:firstLine="300"/>
              <w:rPr>
                <w:sz w:val="20"/>
                <w:szCs w:val="20"/>
              </w:rPr>
            </w:pPr>
            <w:r>
              <w:rPr>
                <w:rStyle w:val="CharStyle3"/>
                <w:rFonts w:ascii="Times New Roman" w:eastAsia="Times New Roman" w:hAnsi="Times New Roman" w:cs="Times New Roman"/>
                <w:sz w:val="20"/>
                <w:szCs w:val="20"/>
              </w:rPr>
              <w:t>11</w:t>
            </w:r>
          </w:p>
        </w:tc>
      </w:tr>
      <w:tr w:rsidR="00973A06" w14:paraId="1A7C4099" w14:textId="77777777">
        <w:trPr>
          <w:trHeight w:hRule="exact" w:val="259"/>
          <w:jc w:val="center"/>
        </w:trPr>
        <w:tc>
          <w:tcPr>
            <w:tcW w:w="4157" w:type="dxa"/>
            <w:vMerge/>
            <w:tcBorders>
              <w:left w:val="single" w:sz="4" w:space="0" w:color="auto"/>
            </w:tcBorders>
          </w:tcPr>
          <w:p w14:paraId="51DC4579" w14:textId="77777777" w:rsidR="00973A06" w:rsidRDefault="00973A06"/>
        </w:tc>
        <w:tc>
          <w:tcPr>
            <w:tcW w:w="989" w:type="dxa"/>
            <w:tcBorders>
              <w:top w:val="single" w:sz="4" w:space="0" w:color="auto"/>
              <w:left w:val="single" w:sz="4" w:space="0" w:color="auto"/>
            </w:tcBorders>
            <w:shd w:val="clear" w:color="auto" w:fill="DBDFEB"/>
          </w:tcPr>
          <w:p w14:paraId="0A620862" w14:textId="77777777" w:rsidR="00973A06" w:rsidRDefault="00973A06">
            <w:pPr>
              <w:rPr>
                <w:sz w:val="10"/>
                <w:szCs w:val="10"/>
              </w:rPr>
            </w:pPr>
          </w:p>
        </w:tc>
        <w:tc>
          <w:tcPr>
            <w:tcW w:w="2702" w:type="dxa"/>
            <w:tcBorders>
              <w:top w:val="single" w:sz="4" w:space="0" w:color="auto"/>
              <w:left w:val="single" w:sz="4" w:space="0" w:color="auto"/>
            </w:tcBorders>
            <w:shd w:val="clear" w:color="auto" w:fill="DBDFEB"/>
          </w:tcPr>
          <w:p w14:paraId="6DE83E69" w14:textId="77777777" w:rsidR="00973A06" w:rsidRDefault="00973A06">
            <w:pPr>
              <w:rPr>
                <w:sz w:val="10"/>
                <w:szCs w:val="10"/>
              </w:rPr>
            </w:pPr>
          </w:p>
        </w:tc>
        <w:tc>
          <w:tcPr>
            <w:tcW w:w="2299" w:type="dxa"/>
            <w:tcBorders>
              <w:top w:val="single" w:sz="4" w:space="0" w:color="auto"/>
              <w:left w:val="single" w:sz="4" w:space="0" w:color="auto"/>
            </w:tcBorders>
            <w:shd w:val="clear" w:color="auto" w:fill="DBDFEB"/>
          </w:tcPr>
          <w:p w14:paraId="01AF45CC" w14:textId="77777777" w:rsidR="00973A06" w:rsidRDefault="00973A06">
            <w:pPr>
              <w:rPr>
                <w:sz w:val="10"/>
                <w:szCs w:val="10"/>
              </w:rPr>
            </w:pPr>
          </w:p>
        </w:tc>
        <w:tc>
          <w:tcPr>
            <w:tcW w:w="778" w:type="dxa"/>
            <w:tcBorders>
              <w:top w:val="single" w:sz="4" w:space="0" w:color="auto"/>
              <w:left w:val="single" w:sz="4" w:space="0" w:color="auto"/>
              <w:right w:val="single" w:sz="4" w:space="0" w:color="auto"/>
            </w:tcBorders>
            <w:shd w:val="clear" w:color="auto" w:fill="DBDFEB"/>
          </w:tcPr>
          <w:p w14:paraId="3C155C21" w14:textId="77777777" w:rsidR="00973A06" w:rsidRDefault="00973A06">
            <w:pPr>
              <w:rPr>
                <w:sz w:val="10"/>
                <w:szCs w:val="10"/>
              </w:rPr>
            </w:pPr>
          </w:p>
        </w:tc>
      </w:tr>
      <w:tr w:rsidR="00973A06" w14:paraId="3392CA73" w14:textId="77777777">
        <w:trPr>
          <w:trHeight w:hRule="exact" w:val="1032"/>
          <w:jc w:val="center"/>
        </w:trPr>
        <w:tc>
          <w:tcPr>
            <w:tcW w:w="4157" w:type="dxa"/>
            <w:vMerge/>
            <w:tcBorders>
              <w:left w:val="single" w:sz="4" w:space="0" w:color="auto"/>
            </w:tcBorders>
          </w:tcPr>
          <w:p w14:paraId="2BC6F990" w14:textId="77777777" w:rsidR="00973A06" w:rsidRDefault="00973A06"/>
        </w:tc>
        <w:tc>
          <w:tcPr>
            <w:tcW w:w="989" w:type="dxa"/>
            <w:vMerge w:val="restart"/>
            <w:tcBorders>
              <w:top w:val="single" w:sz="4" w:space="0" w:color="auto"/>
              <w:left w:val="single" w:sz="4" w:space="0" w:color="auto"/>
            </w:tcBorders>
          </w:tcPr>
          <w:p w14:paraId="0B60C3D6" w14:textId="77777777" w:rsidR="00973A06" w:rsidRDefault="005819B9">
            <w:pPr>
              <w:pStyle w:val="Style2"/>
              <w:spacing w:before="480" w:after="0"/>
              <w:ind w:firstLine="360"/>
              <w:rPr>
                <w:sz w:val="20"/>
                <w:szCs w:val="20"/>
              </w:rPr>
            </w:pPr>
            <w:r>
              <w:rPr>
                <w:rStyle w:val="CharStyle3"/>
                <w:sz w:val="20"/>
                <w:szCs w:val="20"/>
              </w:rPr>
              <w:t>13</w:t>
            </w:r>
          </w:p>
        </w:tc>
        <w:tc>
          <w:tcPr>
            <w:tcW w:w="2702" w:type="dxa"/>
            <w:tcBorders>
              <w:top w:val="single" w:sz="4" w:space="0" w:color="auto"/>
              <w:left w:val="single" w:sz="4" w:space="0" w:color="auto"/>
            </w:tcBorders>
            <w:vAlign w:val="center"/>
          </w:tcPr>
          <w:p w14:paraId="1A4596E7" w14:textId="77777777" w:rsidR="00973A06" w:rsidRDefault="005819B9">
            <w:pPr>
              <w:pStyle w:val="Style2"/>
              <w:spacing w:after="0" w:line="257" w:lineRule="auto"/>
              <w:ind w:firstLine="140"/>
              <w:rPr>
                <w:sz w:val="20"/>
                <w:szCs w:val="20"/>
              </w:rPr>
            </w:pPr>
            <w:r>
              <w:rPr>
                <w:rStyle w:val="CharStyle3"/>
                <w:rFonts w:ascii="Times New Roman" w:eastAsia="Times New Roman" w:hAnsi="Times New Roman" w:cs="Times New Roman"/>
                <w:sz w:val="20"/>
                <w:szCs w:val="20"/>
              </w:rPr>
              <w:t>Disability Law hypothetical scenario assignment</w:t>
            </w:r>
          </w:p>
        </w:tc>
        <w:tc>
          <w:tcPr>
            <w:tcW w:w="2299" w:type="dxa"/>
            <w:tcBorders>
              <w:top w:val="single" w:sz="4" w:space="0" w:color="auto"/>
              <w:left w:val="single" w:sz="4" w:space="0" w:color="auto"/>
            </w:tcBorders>
            <w:vAlign w:val="center"/>
          </w:tcPr>
          <w:p w14:paraId="7ABACB32"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April 7</w:t>
            </w:r>
          </w:p>
        </w:tc>
        <w:tc>
          <w:tcPr>
            <w:tcW w:w="778" w:type="dxa"/>
            <w:tcBorders>
              <w:top w:val="single" w:sz="4" w:space="0" w:color="auto"/>
              <w:left w:val="single" w:sz="4" w:space="0" w:color="auto"/>
              <w:right w:val="single" w:sz="4" w:space="0" w:color="auto"/>
            </w:tcBorders>
            <w:vAlign w:val="center"/>
          </w:tcPr>
          <w:p w14:paraId="6B122E9A" w14:textId="77777777" w:rsidR="00973A06" w:rsidRDefault="005819B9">
            <w:pPr>
              <w:pStyle w:val="Style2"/>
              <w:spacing w:after="0"/>
              <w:ind w:firstLine="300"/>
              <w:rPr>
                <w:sz w:val="20"/>
                <w:szCs w:val="20"/>
              </w:rPr>
            </w:pPr>
            <w:r>
              <w:rPr>
                <w:rStyle w:val="CharStyle3"/>
                <w:rFonts w:ascii="Times New Roman" w:eastAsia="Times New Roman" w:hAnsi="Times New Roman" w:cs="Times New Roman"/>
                <w:sz w:val="20"/>
                <w:szCs w:val="20"/>
              </w:rPr>
              <w:t>10</w:t>
            </w:r>
          </w:p>
        </w:tc>
      </w:tr>
      <w:tr w:rsidR="00973A06" w14:paraId="6A25535F" w14:textId="77777777">
        <w:trPr>
          <w:trHeight w:hRule="exact" w:val="994"/>
          <w:jc w:val="center"/>
        </w:trPr>
        <w:tc>
          <w:tcPr>
            <w:tcW w:w="4157" w:type="dxa"/>
            <w:vMerge/>
            <w:tcBorders>
              <w:left w:val="single" w:sz="4" w:space="0" w:color="auto"/>
              <w:bottom w:val="single" w:sz="4" w:space="0" w:color="auto"/>
            </w:tcBorders>
          </w:tcPr>
          <w:p w14:paraId="216D6509" w14:textId="77777777" w:rsidR="00973A06" w:rsidRDefault="00973A06"/>
        </w:tc>
        <w:tc>
          <w:tcPr>
            <w:tcW w:w="989" w:type="dxa"/>
            <w:vMerge/>
            <w:tcBorders>
              <w:left w:val="single" w:sz="4" w:space="0" w:color="auto"/>
              <w:bottom w:val="single" w:sz="4" w:space="0" w:color="auto"/>
            </w:tcBorders>
          </w:tcPr>
          <w:p w14:paraId="7CC9DA24" w14:textId="77777777" w:rsidR="00973A06" w:rsidRDefault="00973A06"/>
        </w:tc>
        <w:tc>
          <w:tcPr>
            <w:tcW w:w="2702" w:type="dxa"/>
            <w:tcBorders>
              <w:top w:val="single" w:sz="4" w:space="0" w:color="auto"/>
              <w:left w:val="single" w:sz="4" w:space="0" w:color="auto"/>
              <w:bottom w:val="single" w:sz="4" w:space="0" w:color="auto"/>
            </w:tcBorders>
            <w:vAlign w:val="center"/>
          </w:tcPr>
          <w:p w14:paraId="66C2890B"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Module 4 Quiz</w:t>
            </w:r>
          </w:p>
        </w:tc>
        <w:tc>
          <w:tcPr>
            <w:tcW w:w="2299" w:type="dxa"/>
            <w:tcBorders>
              <w:top w:val="single" w:sz="4" w:space="0" w:color="auto"/>
              <w:left w:val="single" w:sz="4" w:space="0" w:color="auto"/>
              <w:bottom w:val="single" w:sz="4" w:space="0" w:color="auto"/>
            </w:tcBorders>
            <w:vAlign w:val="center"/>
          </w:tcPr>
          <w:p w14:paraId="50104F79" w14:textId="77777777" w:rsidR="00973A06" w:rsidRDefault="005819B9">
            <w:pPr>
              <w:pStyle w:val="Style2"/>
              <w:spacing w:after="0"/>
              <w:rPr>
                <w:sz w:val="20"/>
                <w:szCs w:val="20"/>
              </w:rPr>
            </w:pPr>
            <w:r>
              <w:rPr>
                <w:rStyle w:val="CharStyle3"/>
                <w:rFonts w:ascii="Times New Roman" w:eastAsia="Times New Roman" w:hAnsi="Times New Roman" w:cs="Times New Roman"/>
                <w:sz w:val="20"/>
                <w:szCs w:val="20"/>
              </w:rPr>
              <w:t>April 10</w:t>
            </w:r>
          </w:p>
        </w:tc>
        <w:tc>
          <w:tcPr>
            <w:tcW w:w="778" w:type="dxa"/>
            <w:tcBorders>
              <w:top w:val="single" w:sz="4" w:space="0" w:color="auto"/>
              <w:left w:val="single" w:sz="4" w:space="0" w:color="auto"/>
              <w:bottom w:val="single" w:sz="4" w:space="0" w:color="auto"/>
              <w:right w:val="single" w:sz="4" w:space="0" w:color="auto"/>
            </w:tcBorders>
            <w:vAlign w:val="center"/>
          </w:tcPr>
          <w:p w14:paraId="1CC5C50D" w14:textId="77777777" w:rsidR="00973A06" w:rsidRDefault="005819B9">
            <w:pPr>
              <w:pStyle w:val="Style2"/>
              <w:spacing w:after="0"/>
              <w:ind w:firstLine="300"/>
              <w:rPr>
                <w:sz w:val="20"/>
                <w:szCs w:val="20"/>
              </w:rPr>
            </w:pPr>
            <w:r>
              <w:rPr>
                <w:rStyle w:val="CharStyle3"/>
                <w:rFonts w:ascii="Times New Roman" w:eastAsia="Times New Roman" w:hAnsi="Times New Roman" w:cs="Times New Roman"/>
                <w:sz w:val="20"/>
                <w:szCs w:val="20"/>
              </w:rPr>
              <w:t>20</w:t>
            </w:r>
          </w:p>
        </w:tc>
      </w:tr>
    </w:tbl>
    <w:p w14:paraId="34FC4093" w14:textId="77777777" w:rsidR="00973A06" w:rsidRDefault="00973A06">
      <w:pPr>
        <w:sectPr w:rsidR="00973A06">
          <w:footerReference w:type="default" r:id="rId32"/>
          <w:pgSz w:w="12240" w:h="16834"/>
          <w:pgMar w:top="1269" w:right="514" w:bottom="1439" w:left="725" w:header="841" w:footer="3" w:gutter="0"/>
          <w:pgNumType w:start="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26"/>
        <w:gridCol w:w="830"/>
        <w:gridCol w:w="3312"/>
        <w:gridCol w:w="1618"/>
        <w:gridCol w:w="720"/>
      </w:tblGrid>
      <w:tr w:rsidR="00973A06" w14:paraId="3A732800" w14:textId="77777777">
        <w:trPr>
          <w:trHeight w:hRule="exact" w:val="1358"/>
          <w:jc w:val="center"/>
        </w:trPr>
        <w:tc>
          <w:tcPr>
            <w:tcW w:w="4426" w:type="dxa"/>
            <w:vMerge w:val="restart"/>
            <w:tcBorders>
              <w:left w:val="single" w:sz="4" w:space="0" w:color="auto"/>
            </w:tcBorders>
            <w:vAlign w:val="bottom"/>
          </w:tcPr>
          <w:p w14:paraId="4C4611CE" w14:textId="77777777" w:rsidR="00973A06" w:rsidRDefault="005819B9">
            <w:pPr>
              <w:pStyle w:val="Style2"/>
              <w:spacing w:after="0"/>
              <w:jc w:val="center"/>
              <w:rPr>
                <w:sz w:val="22"/>
                <w:szCs w:val="22"/>
              </w:rPr>
            </w:pPr>
            <w:r>
              <w:rPr>
                <w:rStyle w:val="CharStyle3"/>
                <w:b/>
                <w:bCs/>
                <w:sz w:val="22"/>
                <w:szCs w:val="22"/>
              </w:rPr>
              <w:lastRenderedPageBreak/>
              <w:t>Module 5</w:t>
            </w:r>
          </w:p>
          <w:p w14:paraId="3725F3D6" w14:textId="77777777" w:rsidR="00973A06" w:rsidRDefault="005819B9">
            <w:pPr>
              <w:pStyle w:val="Style2"/>
              <w:rPr>
                <w:sz w:val="22"/>
                <w:szCs w:val="22"/>
              </w:rPr>
            </w:pPr>
            <w:r>
              <w:rPr>
                <w:rStyle w:val="CharStyle3"/>
                <w:sz w:val="22"/>
                <w:szCs w:val="22"/>
              </w:rPr>
              <w:t>Contracts, Agency, Employment and Intellectual Property Law</w:t>
            </w:r>
          </w:p>
          <w:p w14:paraId="46083714" w14:textId="77777777" w:rsidR="00973A06" w:rsidRDefault="005819B9">
            <w:pPr>
              <w:pStyle w:val="Style2"/>
              <w:rPr>
                <w:sz w:val="22"/>
                <w:szCs w:val="22"/>
              </w:rPr>
            </w:pPr>
            <w:r>
              <w:rPr>
                <w:rStyle w:val="CharStyle3"/>
                <w:sz w:val="22"/>
                <w:szCs w:val="22"/>
              </w:rPr>
              <w:t>There are many types of agents in sport and physical activity. When one person/entity represents another person/entity in negotiations with a third party, they are acting as an agent. We often focus on athlete/player agents, but there are other types such as marketing, sponsor, and endorser agents.</w:t>
            </w:r>
          </w:p>
          <w:p w14:paraId="4435C80B" w14:textId="77777777" w:rsidR="00973A06" w:rsidRDefault="005819B9">
            <w:pPr>
              <w:pStyle w:val="Style2"/>
              <w:rPr>
                <w:sz w:val="22"/>
                <w:szCs w:val="22"/>
              </w:rPr>
            </w:pPr>
            <w:r>
              <w:rPr>
                <w:rStyle w:val="CharStyle3"/>
                <w:sz w:val="22"/>
                <w:szCs w:val="22"/>
              </w:rPr>
              <w:t>In sport/physical activities, there are many different types of contracts such as employment and coaching agreements, player contracts, endorsement agreements, tickets, and agent agreements. Since contracts are involved at every level of sport/physical activity, administrators must be aware of the principles and elements of a contract to avoid issues as well as damages from breach of contract claims.</w:t>
            </w:r>
          </w:p>
          <w:p w14:paraId="5E48164D" w14:textId="77777777" w:rsidR="00973A06" w:rsidRDefault="005819B9">
            <w:pPr>
              <w:pStyle w:val="Style2"/>
              <w:rPr>
                <w:sz w:val="22"/>
                <w:szCs w:val="22"/>
              </w:rPr>
            </w:pPr>
            <w:r>
              <w:rPr>
                <w:rStyle w:val="CharStyle3"/>
                <w:sz w:val="22"/>
                <w:szCs w:val="22"/>
              </w:rPr>
              <w:t>While many sports generate revenue from tickets, merchandise, and concessions, some revenue comes from intangible sources such as sale of team names/likeness, sponsorship, sale of merchandise with logos, and television contracts. Most intellectual property in sport is controlled by federal laws through trademark, copyright, right of publicity, and patent law.</w:t>
            </w:r>
          </w:p>
        </w:tc>
        <w:tc>
          <w:tcPr>
            <w:tcW w:w="830" w:type="dxa"/>
            <w:tcBorders>
              <w:left w:val="single" w:sz="4" w:space="0" w:color="auto"/>
            </w:tcBorders>
          </w:tcPr>
          <w:p w14:paraId="0E8C6CAE" w14:textId="77777777" w:rsidR="00973A06" w:rsidRDefault="005819B9">
            <w:pPr>
              <w:pStyle w:val="Style2"/>
              <w:spacing w:before="260" w:after="0"/>
              <w:ind w:firstLine="220"/>
              <w:rPr>
                <w:sz w:val="22"/>
                <w:szCs w:val="22"/>
              </w:rPr>
            </w:pPr>
            <w:r>
              <w:rPr>
                <w:rStyle w:val="CharStyle3"/>
                <w:sz w:val="22"/>
                <w:szCs w:val="22"/>
              </w:rPr>
              <w:t>14</w:t>
            </w:r>
          </w:p>
        </w:tc>
        <w:tc>
          <w:tcPr>
            <w:tcW w:w="3312" w:type="dxa"/>
            <w:tcBorders>
              <w:left w:val="single" w:sz="4" w:space="0" w:color="auto"/>
            </w:tcBorders>
            <w:vAlign w:val="center"/>
          </w:tcPr>
          <w:p w14:paraId="3C32077C" w14:textId="77777777" w:rsidR="00973A06" w:rsidRDefault="005819B9">
            <w:pPr>
              <w:pStyle w:val="Style2"/>
              <w:spacing w:after="0" w:line="233" w:lineRule="auto"/>
              <w:rPr>
                <w:sz w:val="22"/>
                <w:szCs w:val="22"/>
              </w:rPr>
            </w:pPr>
            <w:r>
              <w:rPr>
                <w:rStyle w:val="CharStyle3"/>
                <w:i/>
                <w:iCs/>
                <w:sz w:val="22"/>
                <w:szCs w:val="22"/>
              </w:rPr>
              <w:t>Monson v. State</w:t>
            </w:r>
            <w:r>
              <w:rPr>
                <w:rStyle w:val="CharStyle3"/>
                <w:sz w:val="22"/>
                <w:szCs w:val="22"/>
              </w:rPr>
              <w:t xml:space="preserve"> Case Brief</w:t>
            </w:r>
          </w:p>
          <w:p w14:paraId="6655E355" w14:textId="77777777" w:rsidR="00973A06" w:rsidRDefault="005819B9">
            <w:pPr>
              <w:pStyle w:val="Style2"/>
              <w:spacing w:after="0" w:line="233" w:lineRule="auto"/>
              <w:rPr>
                <w:sz w:val="22"/>
                <w:szCs w:val="22"/>
              </w:rPr>
            </w:pPr>
            <w:r>
              <w:rPr>
                <w:rStyle w:val="CharStyle3"/>
                <w:b/>
                <w:bCs/>
                <w:sz w:val="22"/>
                <w:szCs w:val="22"/>
              </w:rPr>
              <w:t xml:space="preserve">&amp; </w:t>
            </w:r>
            <w:r>
              <w:rPr>
                <w:rStyle w:val="CharStyle3"/>
                <w:i/>
                <w:iCs/>
                <w:sz w:val="22"/>
                <w:szCs w:val="22"/>
              </w:rPr>
              <w:t>Banks v. National Collegiate Athletic Association</w:t>
            </w:r>
            <w:r>
              <w:rPr>
                <w:rStyle w:val="CharStyle3"/>
                <w:sz w:val="22"/>
                <w:szCs w:val="22"/>
              </w:rPr>
              <w:t xml:space="preserve"> Case Brief</w:t>
            </w:r>
          </w:p>
        </w:tc>
        <w:tc>
          <w:tcPr>
            <w:tcW w:w="1618" w:type="dxa"/>
            <w:tcBorders>
              <w:left w:val="single" w:sz="4" w:space="0" w:color="auto"/>
            </w:tcBorders>
          </w:tcPr>
          <w:p w14:paraId="07FF1211" w14:textId="77777777" w:rsidR="00973A06" w:rsidRDefault="005819B9">
            <w:pPr>
              <w:pStyle w:val="Style2"/>
              <w:spacing w:before="260" w:after="0"/>
              <w:rPr>
                <w:sz w:val="22"/>
                <w:szCs w:val="22"/>
              </w:rPr>
            </w:pPr>
            <w:r>
              <w:rPr>
                <w:rStyle w:val="CharStyle3"/>
                <w:sz w:val="22"/>
                <w:szCs w:val="22"/>
              </w:rPr>
              <w:t>April 14</w:t>
            </w:r>
          </w:p>
        </w:tc>
        <w:tc>
          <w:tcPr>
            <w:tcW w:w="720" w:type="dxa"/>
            <w:tcBorders>
              <w:left w:val="single" w:sz="4" w:space="0" w:color="auto"/>
              <w:right w:val="single" w:sz="4" w:space="0" w:color="auto"/>
            </w:tcBorders>
          </w:tcPr>
          <w:p w14:paraId="5F64D603" w14:textId="77777777" w:rsidR="00973A06" w:rsidRDefault="005819B9">
            <w:pPr>
              <w:pStyle w:val="Style2"/>
              <w:spacing w:before="260" w:after="0"/>
              <w:rPr>
                <w:sz w:val="22"/>
                <w:szCs w:val="22"/>
              </w:rPr>
            </w:pPr>
            <w:r>
              <w:rPr>
                <w:rStyle w:val="CharStyle3"/>
                <w:sz w:val="22"/>
                <w:szCs w:val="22"/>
              </w:rPr>
              <w:t>20</w:t>
            </w:r>
          </w:p>
        </w:tc>
      </w:tr>
      <w:tr w:rsidR="00973A06" w14:paraId="60457748" w14:textId="77777777">
        <w:trPr>
          <w:trHeight w:hRule="exact" w:val="1560"/>
          <w:jc w:val="center"/>
        </w:trPr>
        <w:tc>
          <w:tcPr>
            <w:tcW w:w="4426" w:type="dxa"/>
            <w:vMerge/>
            <w:tcBorders>
              <w:left w:val="single" w:sz="4" w:space="0" w:color="auto"/>
            </w:tcBorders>
            <w:vAlign w:val="bottom"/>
          </w:tcPr>
          <w:p w14:paraId="6ED26BF4" w14:textId="77777777" w:rsidR="00973A06" w:rsidRDefault="00973A06"/>
        </w:tc>
        <w:tc>
          <w:tcPr>
            <w:tcW w:w="830" w:type="dxa"/>
            <w:vMerge w:val="restart"/>
            <w:tcBorders>
              <w:top w:val="single" w:sz="4" w:space="0" w:color="auto"/>
              <w:left w:val="single" w:sz="4" w:space="0" w:color="auto"/>
            </w:tcBorders>
            <w:vAlign w:val="center"/>
          </w:tcPr>
          <w:p w14:paraId="19845552" w14:textId="77777777" w:rsidR="00973A06" w:rsidRDefault="005819B9">
            <w:pPr>
              <w:pStyle w:val="Style2"/>
              <w:spacing w:after="0"/>
              <w:ind w:firstLine="220"/>
              <w:rPr>
                <w:sz w:val="22"/>
                <w:szCs w:val="22"/>
              </w:rPr>
            </w:pPr>
            <w:r>
              <w:rPr>
                <w:rStyle w:val="CharStyle3"/>
                <w:sz w:val="22"/>
                <w:szCs w:val="22"/>
              </w:rPr>
              <w:t>14</w:t>
            </w:r>
          </w:p>
        </w:tc>
        <w:tc>
          <w:tcPr>
            <w:tcW w:w="3312" w:type="dxa"/>
            <w:tcBorders>
              <w:top w:val="single" w:sz="4" w:space="0" w:color="auto"/>
              <w:left w:val="single" w:sz="4" w:space="0" w:color="auto"/>
            </w:tcBorders>
          </w:tcPr>
          <w:p w14:paraId="04C9F100" w14:textId="77777777" w:rsidR="00973A06" w:rsidRDefault="005819B9">
            <w:pPr>
              <w:pStyle w:val="Style2"/>
              <w:spacing w:before="240" w:after="0"/>
              <w:rPr>
                <w:sz w:val="22"/>
                <w:szCs w:val="22"/>
              </w:rPr>
            </w:pPr>
            <w:r>
              <w:rPr>
                <w:rStyle w:val="CharStyle3"/>
                <w:sz w:val="22"/>
                <w:szCs w:val="22"/>
              </w:rPr>
              <w:t>Discussion of Sexual Harassment</w:t>
            </w:r>
          </w:p>
        </w:tc>
        <w:tc>
          <w:tcPr>
            <w:tcW w:w="1618" w:type="dxa"/>
            <w:tcBorders>
              <w:top w:val="single" w:sz="4" w:space="0" w:color="auto"/>
              <w:left w:val="single" w:sz="4" w:space="0" w:color="auto"/>
            </w:tcBorders>
            <w:vAlign w:val="center"/>
          </w:tcPr>
          <w:p w14:paraId="522F480B" w14:textId="77777777" w:rsidR="00973A06" w:rsidRDefault="005819B9">
            <w:pPr>
              <w:pStyle w:val="Style2"/>
              <w:spacing w:after="0"/>
              <w:rPr>
                <w:sz w:val="22"/>
                <w:szCs w:val="22"/>
              </w:rPr>
            </w:pPr>
            <w:r>
              <w:rPr>
                <w:rStyle w:val="CharStyle3"/>
                <w:sz w:val="22"/>
                <w:szCs w:val="22"/>
              </w:rPr>
              <w:t>1st Post:</w:t>
            </w:r>
          </w:p>
          <w:p w14:paraId="7AEBACED" w14:textId="77777777" w:rsidR="00973A06" w:rsidRDefault="005819B9">
            <w:pPr>
              <w:pStyle w:val="Style2"/>
              <w:spacing w:after="0"/>
              <w:rPr>
                <w:sz w:val="22"/>
                <w:szCs w:val="22"/>
              </w:rPr>
            </w:pPr>
            <w:r>
              <w:rPr>
                <w:rStyle w:val="CharStyle3"/>
                <w:sz w:val="22"/>
                <w:szCs w:val="22"/>
              </w:rPr>
              <w:t>April 14</w:t>
            </w:r>
          </w:p>
          <w:p w14:paraId="3E56059F" w14:textId="77777777" w:rsidR="00973A06" w:rsidRDefault="005819B9">
            <w:pPr>
              <w:pStyle w:val="Style2"/>
              <w:spacing w:after="0"/>
              <w:rPr>
                <w:sz w:val="22"/>
                <w:szCs w:val="22"/>
              </w:rPr>
            </w:pPr>
            <w:r>
              <w:rPr>
                <w:rStyle w:val="CharStyle3"/>
                <w:sz w:val="22"/>
                <w:szCs w:val="22"/>
              </w:rPr>
              <w:t>Responses:</w:t>
            </w:r>
          </w:p>
          <w:p w14:paraId="0522729E" w14:textId="77777777" w:rsidR="00973A06" w:rsidRDefault="005819B9">
            <w:pPr>
              <w:pStyle w:val="Style2"/>
              <w:spacing w:after="0"/>
              <w:rPr>
                <w:sz w:val="22"/>
                <w:szCs w:val="22"/>
              </w:rPr>
            </w:pPr>
            <w:r>
              <w:rPr>
                <w:rStyle w:val="CharStyle3"/>
                <w:sz w:val="22"/>
                <w:szCs w:val="22"/>
              </w:rPr>
              <w:t>April 17</w:t>
            </w:r>
          </w:p>
        </w:tc>
        <w:tc>
          <w:tcPr>
            <w:tcW w:w="720" w:type="dxa"/>
            <w:tcBorders>
              <w:top w:val="single" w:sz="4" w:space="0" w:color="auto"/>
              <w:left w:val="single" w:sz="4" w:space="0" w:color="auto"/>
              <w:right w:val="single" w:sz="4" w:space="0" w:color="auto"/>
            </w:tcBorders>
            <w:vAlign w:val="center"/>
          </w:tcPr>
          <w:p w14:paraId="1593C050" w14:textId="77777777" w:rsidR="00973A06" w:rsidRDefault="005819B9">
            <w:pPr>
              <w:pStyle w:val="Style2"/>
              <w:spacing w:after="0"/>
              <w:rPr>
                <w:sz w:val="22"/>
                <w:szCs w:val="22"/>
              </w:rPr>
            </w:pPr>
            <w:r>
              <w:rPr>
                <w:rStyle w:val="CharStyle3"/>
                <w:sz w:val="22"/>
                <w:szCs w:val="22"/>
              </w:rPr>
              <w:t>11</w:t>
            </w:r>
          </w:p>
        </w:tc>
      </w:tr>
      <w:tr w:rsidR="00973A06" w14:paraId="3308B3A0" w14:textId="77777777">
        <w:trPr>
          <w:trHeight w:hRule="exact" w:val="533"/>
          <w:jc w:val="center"/>
        </w:trPr>
        <w:tc>
          <w:tcPr>
            <w:tcW w:w="4426" w:type="dxa"/>
            <w:vMerge/>
            <w:tcBorders>
              <w:left w:val="single" w:sz="4" w:space="0" w:color="auto"/>
            </w:tcBorders>
            <w:vAlign w:val="bottom"/>
          </w:tcPr>
          <w:p w14:paraId="63FDE42A" w14:textId="77777777" w:rsidR="00973A06" w:rsidRDefault="00973A06"/>
        </w:tc>
        <w:tc>
          <w:tcPr>
            <w:tcW w:w="830" w:type="dxa"/>
            <w:vMerge/>
            <w:tcBorders>
              <w:left w:val="single" w:sz="4" w:space="0" w:color="auto"/>
            </w:tcBorders>
            <w:vAlign w:val="center"/>
          </w:tcPr>
          <w:p w14:paraId="1E270563" w14:textId="77777777" w:rsidR="00973A06" w:rsidRDefault="00973A06"/>
        </w:tc>
        <w:tc>
          <w:tcPr>
            <w:tcW w:w="3312" w:type="dxa"/>
            <w:tcBorders>
              <w:top w:val="single" w:sz="4" w:space="0" w:color="auto"/>
              <w:left w:val="single" w:sz="4" w:space="0" w:color="auto"/>
            </w:tcBorders>
            <w:vAlign w:val="bottom"/>
          </w:tcPr>
          <w:p w14:paraId="5A06708B" w14:textId="77777777" w:rsidR="00973A06" w:rsidRDefault="005819B9">
            <w:pPr>
              <w:pStyle w:val="Style2"/>
              <w:spacing w:after="0" w:line="233" w:lineRule="auto"/>
              <w:rPr>
                <w:sz w:val="22"/>
                <w:szCs w:val="22"/>
              </w:rPr>
            </w:pPr>
            <w:r>
              <w:rPr>
                <w:rStyle w:val="CharStyle3"/>
                <w:sz w:val="22"/>
                <w:szCs w:val="22"/>
              </w:rPr>
              <w:t>EEOC article summary and reaction assignment</w:t>
            </w:r>
          </w:p>
        </w:tc>
        <w:tc>
          <w:tcPr>
            <w:tcW w:w="1618" w:type="dxa"/>
            <w:tcBorders>
              <w:top w:val="single" w:sz="4" w:space="0" w:color="auto"/>
              <w:left w:val="single" w:sz="4" w:space="0" w:color="auto"/>
            </w:tcBorders>
          </w:tcPr>
          <w:p w14:paraId="44186C92" w14:textId="77777777" w:rsidR="00973A06" w:rsidRDefault="005819B9">
            <w:pPr>
              <w:pStyle w:val="Style2"/>
              <w:spacing w:after="0"/>
              <w:rPr>
                <w:sz w:val="22"/>
                <w:szCs w:val="22"/>
              </w:rPr>
            </w:pPr>
            <w:r>
              <w:rPr>
                <w:rStyle w:val="CharStyle3"/>
                <w:sz w:val="22"/>
                <w:szCs w:val="22"/>
              </w:rPr>
              <w:t>April 17</w:t>
            </w:r>
          </w:p>
        </w:tc>
        <w:tc>
          <w:tcPr>
            <w:tcW w:w="720" w:type="dxa"/>
            <w:tcBorders>
              <w:top w:val="single" w:sz="4" w:space="0" w:color="auto"/>
              <w:left w:val="single" w:sz="4" w:space="0" w:color="auto"/>
              <w:right w:val="single" w:sz="4" w:space="0" w:color="auto"/>
            </w:tcBorders>
          </w:tcPr>
          <w:p w14:paraId="780A0257" w14:textId="77777777" w:rsidR="00973A06" w:rsidRDefault="005819B9">
            <w:pPr>
              <w:pStyle w:val="Style2"/>
              <w:spacing w:after="0"/>
              <w:rPr>
                <w:sz w:val="22"/>
                <w:szCs w:val="22"/>
              </w:rPr>
            </w:pPr>
            <w:r>
              <w:rPr>
                <w:rStyle w:val="CharStyle3"/>
                <w:sz w:val="22"/>
                <w:szCs w:val="22"/>
              </w:rPr>
              <w:t>10</w:t>
            </w:r>
          </w:p>
        </w:tc>
      </w:tr>
      <w:tr w:rsidR="00973A06" w14:paraId="5917632B" w14:textId="77777777">
        <w:trPr>
          <w:trHeight w:hRule="exact" w:val="264"/>
          <w:jc w:val="center"/>
        </w:trPr>
        <w:tc>
          <w:tcPr>
            <w:tcW w:w="4426" w:type="dxa"/>
            <w:vMerge/>
            <w:tcBorders>
              <w:left w:val="single" w:sz="4" w:space="0" w:color="auto"/>
            </w:tcBorders>
            <w:vAlign w:val="bottom"/>
          </w:tcPr>
          <w:p w14:paraId="6FDFC9E1" w14:textId="77777777" w:rsidR="00973A06" w:rsidRDefault="00973A06"/>
        </w:tc>
        <w:tc>
          <w:tcPr>
            <w:tcW w:w="830" w:type="dxa"/>
            <w:tcBorders>
              <w:top w:val="single" w:sz="4" w:space="0" w:color="auto"/>
              <w:left w:val="single" w:sz="4" w:space="0" w:color="auto"/>
            </w:tcBorders>
            <w:shd w:val="clear" w:color="auto" w:fill="DBDFEB"/>
          </w:tcPr>
          <w:p w14:paraId="7750A4E3" w14:textId="77777777" w:rsidR="00973A06" w:rsidRDefault="00973A06">
            <w:pPr>
              <w:rPr>
                <w:sz w:val="10"/>
                <w:szCs w:val="10"/>
              </w:rPr>
            </w:pPr>
          </w:p>
        </w:tc>
        <w:tc>
          <w:tcPr>
            <w:tcW w:w="3312" w:type="dxa"/>
            <w:tcBorders>
              <w:top w:val="single" w:sz="4" w:space="0" w:color="auto"/>
              <w:left w:val="single" w:sz="4" w:space="0" w:color="auto"/>
            </w:tcBorders>
            <w:shd w:val="clear" w:color="auto" w:fill="DBDFEB"/>
          </w:tcPr>
          <w:p w14:paraId="6BD284E2" w14:textId="77777777" w:rsidR="00973A06" w:rsidRDefault="00973A06">
            <w:pPr>
              <w:rPr>
                <w:sz w:val="10"/>
                <w:szCs w:val="10"/>
              </w:rPr>
            </w:pPr>
          </w:p>
        </w:tc>
        <w:tc>
          <w:tcPr>
            <w:tcW w:w="1618" w:type="dxa"/>
            <w:tcBorders>
              <w:top w:val="single" w:sz="4" w:space="0" w:color="auto"/>
              <w:left w:val="single" w:sz="4" w:space="0" w:color="auto"/>
            </w:tcBorders>
            <w:shd w:val="clear" w:color="auto" w:fill="DBDFEB"/>
          </w:tcPr>
          <w:p w14:paraId="0640CC04" w14:textId="77777777" w:rsidR="00973A06" w:rsidRDefault="00973A06">
            <w:pPr>
              <w:rPr>
                <w:sz w:val="10"/>
                <w:szCs w:val="10"/>
              </w:rPr>
            </w:pPr>
          </w:p>
        </w:tc>
        <w:tc>
          <w:tcPr>
            <w:tcW w:w="720" w:type="dxa"/>
            <w:tcBorders>
              <w:top w:val="single" w:sz="4" w:space="0" w:color="auto"/>
              <w:left w:val="single" w:sz="4" w:space="0" w:color="auto"/>
              <w:right w:val="single" w:sz="4" w:space="0" w:color="auto"/>
            </w:tcBorders>
            <w:shd w:val="clear" w:color="auto" w:fill="DBDFEB"/>
          </w:tcPr>
          <w:p w14:paraId="7EDF56F1" w14:textId="77777777" w:rsidR="00973A06" w:rsidRDefault="00973A06">
            <w:pPr>
              <w:rPr>
                <w:sz w:val="10"/>
                <w:szCs w:val="10"/>
              </w:rPr>
            </w:pPr>
          </w:p>
        </w:tc>
      </w:tr>
      <w:tr w:rsidR="00973A06" w14:paraId="0158439B" w14:textId="77777777">
        <w:trPr>
          <w:trHeight w:hRule="exact" w:val="514"/>
          <w:jc w:val="center"/>
        </w:trPr>
        <w:tc>
          <w:tcPr>
            <w:tcW w:w="4426" w:type="dxa"/>
            <w:vMerge/>
            <w:tcBorders>
              <w:left w:val="single" w:sz="4" w:space="0" w:color="auto"/>
            </w:tcBorders>
            <w:vAlign w:val="bottom"/>
          </w:tcPr>
          <w:p w14:paraId="71446021" w14:textId="77777777" w:rsidR="00973A06" w:rsidRDefault="00973A06"/>
        </w:tc>
        <w:tc>
          <w:tcPr>
            <w:tcW w:w="830" w:type="dxa"/>
            <w:vMerge w:val="restart"/>
            <w:tcBorders>
              <w:top w:val="single" w:sz="4" w:space="0" w:color="auto"/>
              <w:left w:val="single" w:sz="4" w:space="0" w:color="auto"/>
            </w:tcBorders>
            <w:vAlign w:val="center"/>
          </w:tcPr>
          <w:p w14:paraId="6728C753" w14:textId="77777777" w:rsidR="00973A06" w:rsidRDefault="005819B9">
            <w:pPr>
              <w:pStyle w:val="Style2"/>
              <w:spacing w:after="0"/>
              <w:rPr>
                <w:sz w:val="22"/>
                <w:szCs w:val="22"/>
              </w:rPr>
            </w:pPr>
            <w:r>
              <w:rPr>
                <w:rStyle w:val="CharStyle3"/>
                <w:sz w:val="22"/>
                <w:szCs w:val="22"/>
              </w:rPr>
              <w:t>15</w:t>
            </w:r>
          </w:p>
        </w:tc>
        <w:tc>
          <w:tcPr>
            <w:tcW w:w="3312" w:type="dxa"/>
            <w:tcBorders>
              <w:top w:val="single" w:sz="4" w:space="0" w:color="auto"/>
              <w:left w:val="single" w:sz="4" w:space="0" w:color="auto"/>
            </w:tcBorders>
          </w:tcPr>
          <w:p w14:paraId="2273A660" w14:textId="77777777" w:rsidR="00973A06" w:rsidRDefault="005819B9">
            <w:pPr>
              <w:pStyle w:val="Style2"/>
              <w:spacing w:after="0"/>
              <w:rPr>
                <w:sz w:val="22"/>
                <w:szCs w:val="22"/>
              </w:rPr>
            </w:pPr>
            <w:r>
              <w:rPr>
                <w:rStyle w:val="CharStyle3"/>
                <w:sz w:val="22"/>
                <w:szCs w:val="22"/>
              </w:rPr>
              <w:t>Module 5 Quiz</w:t>
            </w:r>
          </w:p>
        </w:tc>
        <w:tc>
          <w:tcPr>
            <w:tcW w:w="1618" w:type="dxa"/>
            <w:tcBorders>
              <w:top w:val="single" w:sz="4" w:space="0" w:color="auto"/>
              <w:left w:val="single" w:sz="4" w:space="0" w:color="auto"/>
            </w:tcBorders>
          </w:tcPr>
          <w:p w14:paraId="49C287F1" w14:textId="77777777" w:rsidR="00973A06" w:rsidRDefault="005819B9">
            <w:pPr>
              <w:pStyle w:val="Style2"/>
              <w:spacing w:after="0"/>
              <w:rPr>
                <w:sz w:val="22"/>
                <w:szCs w:val="22"/>
              </w:rPr>
            </w:pPr>
            <w:r>
              <w:rPr>
                <w:rStyle w:val="CharStyle3"/>
                <w:sz w:val="22"/>
                <w:szCs w:val="22"/>
              </w:rPr>
              <w:t>April 20</w:t>
            </w:r>
          </w:p>
        </w:tc>
        <w:tc>
          <w:tcPr>
            <w:tcW w:w="720" w:type="dxa"/>
            <w:tcBorders>
              <w:top w:val="single" w:sz="4" w:space="0" w:color="auto"/>
              <w:left w:val="single" w:sz="4" w:space="0" w:color="auto"/>
              <w:right w:val="single" w:sz="4" w:space="0" w:color="auto"/>
            </w:tcBorders>
          </w:tcPr>
          <w:p w14:paraId="46E604F0" w14:textId="77777777" w:rsidR="00973A06" w:rsidRDefault="005819B9">
            <w:pPr>
              <w:pStyle w:val="Style2"/>
              <w:spacing w:after="0"/>
              <w:rPr>
                <w:sz w:val="22"/>
                <w:szCs w:val="22"/>
              </w:rPr>
            </w:pPr>
            <w:r>
              <w:rPr>
                <w:rStyle w:val="CharStyle3"/>
                <w:sz w:val="22"/>
                <w:szCs w:val="22"/>
              </w:rPr>
              <w:t>20</w:t>
            </w:r>
          </w:p>
        </w:tc>
      </w:tr>
      <w:tr w:rsidR="00973A06" w14:paraId="1153527C" w14:textId="77777777">
        <w:trPr>
          <w:trHeight w:hRule="exact" w:val="787"/>
          <w:jc w:val="center"/>
        </w:trPr>
        <w:tc>
          <w:tcPr>
            <w:tcW w:w="4426" w:type="dxa"/>
            <w:vMerge/>
            <w:tcBorders>
              <w:left w:val="single" w:sz="4" w:space="0" w:color="auto"/>
            </w:tcBorders>
            <w:vAlign w:val="bottom"/>
          </w:tcPr>
          <w:p w14:paraId="322651AC" w14:textId="77777777" w:rsidR="00973A06" w:rsidRDefault="00973A06"/>
        </w:tc>
        <w:tc>
          <w:tcPr>
            <w:tcW w:w="830" w:type="dxa"/>
            <w:vMerge/>
            <w:tcBorders>
              <w:left w:val="single" w:sz="4" w:space="0" w:color="auto"/>
            </w:tcBorders>
            <w:vAlign w:val="center"/>
          </w:tcPr>
          <w:p w14:paraId="03180E74" w14:textId="77777777" w:rsidR="00973A06" w:rsidRDefault="00973A06"/>
        </w:tc>
        <w:tc>
          <w:tcPr>
            <w:tcW w:w="3312" w:type="dxa"/>
            <w:tcBorders>
              <w:top w:val="single" w:sz="4" w:space="0" w:color="auto"/>
              <w:left w:val="single" w:sz="4" w:space="0" w:color="auto"/>
            </w:tcBorders>
            <w:vAlign w:val="bottom"/>
          </w:tcPr>
          <w:p w14:paraId="4CEF2463" w14:textId="77777777" w:rsidR="00973A06" w:rsidRDefault="005819B9">
            <w:pPr>
              <w:pStyle w:val="Style2"/>
              <w:spacing w:after="0" w:line="230" w:lineRule="auto"/>
              <w:rPr>
                <w:sz w:val="22"/>
                <w:szCs w:val="22"/>
              </w:rPr>
            </w:pPr>
            <w:r>
              <w:rPr>
                <w:rStyle w:val="CharStyle3"/>
                <w:sz w:val="22"/>
                <w:szCs w:val="22"/>
              </w:rPr>
              <w:t xml:space="preserve">Summary and reaction of Intellectual Property </w:t>
            </w:r>
            <w:r>
              <w:rPr>
                <w:rStyle w:val="CharStyle3"/>
                <w:rFonts w:ascii="Times New Roman" w:eastAsia="Times New Roman" w:hAnsi="Times New Roman" w:cs="Times New Roman"/>
                <w:sz w:val="22"/>
                <w:szCs w:val="22"/>
              </w:rPr>
              <w:t>“</w:t>
            </w:r>
            <w:r>
              <w:rPr>
                <w:rStyle w:val="CharStyle3"/>
                <w:sz w:val="22"/>
                <w:szCs w:val="22"/>
              </w:rPr>
              <w:t>Law Review</w:t>
            </w:r>
            <w:r>
              <w:rPr>
                <w:rStyle w:val="CharStyle3"/>
                <w:rFonts w:ascii="Times New Roman" w:eastAsia="Times New Roman" w:hAnsi="Times New Roman" w:cs="Times New Roman"/>
                <w:sz w:val="22"/>
                <w:szCs w:val="22"/>
              </w:rPr>
              <w:t xml:space="preserve">” </w:t>
            </w:r>
            <w:r>
              <w:rPr>
                <w:rStyle w:val="CharStyle3"/>
                <w:sz w:val="22"/>
                <w:szCs w:val="22"/>
              </w:rPr>
              <w:t>assignment</w:t>
            </w:r>
          </w:p>
        </w:tc>
        <w:tc>
          <w:tcPr>
            <w:tcW w:w="1618" w:type="dxa"/>
            <w:tcBorders>
              <w:top w:val="single" w:sz="4" w:space="0" w:color="auto"/>
              <w:left w:val="single" w:sz="4" w:space="0" w:color="auto"/>
            </w:tcBorders>
            <w:vAlign w:val="center"/>
          </w:tcPr>
          <w:p w14:paraId="0D53BA8E" w14:textId="77777777" w:rsidR="00973A06" w:rsidRDefault="005819B9">
            <w:pPr>
              <w:pStyle w:val="Style2"/>
              <w:spacing w:after="0"/>
              <w:rPr>
                <w:sz w:val="22"/>
                <w:szCs w:val="22"/>
              </w:rPr>
            </w:pPr>
            <w:r>
              <w:rPr>
                <w:rStyle w:val="CharStyle3"/>
                <w:sz w:val="22"/>
                <w:szCs w:val="22"/>
              </w:rPr>
              <w:t>April 21</w:t>
            </w:r>
          </w:p>
        </w:tc>
        <w:tc>
          <w:tcPr>
            <w:tcW w:w="720" w:type="dxa"/>
            <w:tcBorders>
              <w:top w:val="single" w:sz="4" w:space="0" w:color="auto"/>
              <w:left w:val="single" w:sz="4" w:space="0" w:color="auto"/>
              <w:right w:val="single" w:sz="4" w:space="0" w:color="auto"/>
            </w:tcBorders>
            <w:vAlign w:val="center"/>
          </w:tcPr>
          <w:p w14:paraId="60289E72" w14:textId="77777777" w:rsidR="00973A06" w:rsidRDefault="005819B9">
            <w:pPr>
              <w:pStyle w:val="Style2"/>
              <w:spacing w:after="0"/>
              <w:rPr>
                <w:sz w:val="22"/>
                <w:szCs w:val="22"/>
              </w:rPr>
            </w:pPr>
            <w:r>
              <w:rPr>
                <w:rStyle w:val="CharStyle3"/>
                <w:sz w:val="22"/>
                <w:szCs w:val="22"/>
              </w:rPr>
              <w:t>10</w:t>
            </w:r>
          </w:p>
        </w:tc>
      </w:tr>
      <w:tr w:rsidR="00973A06" w14:paraId="5F0065E0" w14:textId="77777777">
        <w:trPr>
          <w:trHeight w:hRule="exact" w:val="274"/>
          <w:jc w:val="center"/>
        </w:trPr>
        <w:tc>
          <w:tcPr>
            <w:tcW w:w="4426" w:type="dxa"/>
            <w:vMerge/>
            <w:tcBorders>
              <w:left w:val="single" w:sz="4" w:space="0" w:color="auto"/>
            </w:tcBorders>
            <w:vAlign w:val="bottom"/>
          </w:tcPr>
          <w:p w14:paraId="44901512" w14:textId="77777777" w:rsidR="00973A06" w:rsidRDefault="00973A06"/>
        </w:tc>
        <w:tc>
          <w:tcPr>
            <w:tcW w:w="830" w:type="dxa"/>
            <w:tcBorders>
              <w:top w:val="single" w:sz="4" w:space="0" w:color="auto"/>
              <w:left w:val="single" w:sz="4" w:space="0" w:color="auto"/>
            </w:tcBorders>
            <w:shd w:val="clear" w:color="auto" w:fill="DBDFEB"/>
          </w:tcPr>
          <w:p w14:paraId="66852BF4" w14:textId="77777777" w:rsidR="00973A06" w:rsidRDefault="00973A06">
            <w:pPr>
              <w:rPr>
                <w:sz w:val="10"/>
                <w:szCs w:val="10"/>
              </w:rPr>
            </w:pPr>
          </w:p>
        </w:tc>
        <w:tc>
          <w:tcPr>
            <w:tcW w:w="3312" w:type="dxa"/>
            <w:tcBorders>
              <w:top w:val="single" w:sz="4" w:space="0" w:color="auto"/>
              <w:left w:val="single" w:sz="4" w:space="0" w:color="auto"/>
            </w:tcBorders>
            <w:shd w:val="clear" w:color="auto" w:fill="DBDFEB"/>
          </w:tcPr>
          <w:p w14:paraId="1DF4165F" w14:textId="77777777" w:rsidR="00973A06" w:rsidRDefault="00973A06">
            <w:pPr>
              <w:rPr>
                <w:sz w:val="10"/>
                <w:szCs w:val="10"/>
              </w:rPr>
            </w:pPr>
          </w:p>
        </w:tc>
        <w:tc>
          <w:tcPr>
            <w:tcW w:w="1618" w:type="dxa"/>
            <w:tcBorders>
              <w:top w:val="single" w:sz="4" w:space="0" w:color="auto"/>
              <w:left w:val="single" w:sz="4" w:space="0" w:color="auto"/>
            </w:tcBorders>
            <w:shd w:val="clear" w:color="auto" w:fill="DBDFEB"/>
          </w:tcPr>
          <w:p w14:paraId="380AEF1D" w14:textId="77777777" w:rsidR="00973A06" w:rsidRDefault="00973A06">
            <w:pPr>
              <w:rPr>
                <w:sz w:val="10"/>
                <w:szCs w:val="10"/>
              </w:rPr>
            </w:pPr>
          </w:p>
        </w:tc>
        <w:tc>
          <w:tcPr>
            <w:tcW w:w="720" w:type="dxa"/>
            <w:tcBorders>
              <w:top w:val="single" w:sz="4" w:space="0" w:color="auto"/>
              <w:left w:val="single" w:sz="4" w:space="0" w:color="auto"/>
              <w:right w:val="single" w:sz="4" w:space="0" w:color="auto"/>
            </w:tcBorders>
            <w:shd w:val="clear" w:color="auto" w:fill="DBDFEB"/>
          </w:tcPr>
          <w:p w14:paraId="1683F2A5" w14:textId="77777777" w:rsidR="00973A06" w:rsidRDefault="00973A06">
            <w:pPr>
              <w:rPr>
                <w:sz w:val="10"/>
                <w:szCs w:val="10"/>
              </w:rPr>
            </w:pPr>
          </w:p>
        </w:tc>
      </w:tr>
      <w:tr w:rsidR="00973A06" w14:paraId="7CEA1844" w14:textId="77777777">
        <w:trPr>
          <w:trHeight w:hRule="exact" w:val="3749"/>
          <w:jc w:val="center"/>
        </w:trPr>
        <w:tc>
          <w:tcPr>
            <w:tcW w:w="4426" w:type="dxa"/>
            <w:vMerge/>
            <w:tcBorders>
              <w:left w:val="single" w:sz="4" w:space="0" w:color="auto"/>
            </w:tcBorders>
            <w:vAlign w:val="bottom"/>
          </w:tcPr>
          <w:p w14:paraId="2D513C96" w14:textId="77777777" w:rsidR="00973A06" w:rsidRDefault="00973A06"/>
        </w:tc>
        <w:tc>
          <w:tcPr>
            <w:tcW w:w="830" w:type="dxa"/>
            <w:tcBorders>
              <w:top w:val="single" w:sz="4" w:space="0" w:color="auto"/>
              <w:left w:val="single" w:sz="4" w:space="0" w:color="auto"/>
            </w:tcBorders>
          </w:tcPr>
          <w:p w14:paraId="208E03C9" w14:textId="77777777" w:rsidR="00973A06" w:rsidRDefault="00973A06">
            <w:pPr>
              <w:rPr>
                <w:sz w:val="10"/>
                <w:szCs w:val="10"/>
              </w:rPr>
            </w:pPr>
          </w:p>
        </w:tc>
        <w:tc>
          <w:tcPr>
            <w:tcW w:w="5650" w:type="dxa"/>
            <w:gridSpan w:val="3"/>
            <w:tcBorders>
              <w:top w:val="single" w:sz="4" w:space="0" w:color="auto"/>
              <w:left w:val="single" w:sz="4" w:space="0" w:color="auto"/>
              <w:right w:val="single" w:sz="4" w:space="0" w:color="auto"/>
            </w:tcBorders>
          </w:tcPr>
          <w:p w14:paraId="0333FFD4" w14:textId="77777777" w:rsidR="00973A06" w:rsidRDefault="00973A06">
            <w:pPr>
              <w:rPr>
                <w:sz w:val="10"/>
                <w:szCs w:val="10"/>
              </w:rPr>
            </w:pPr>
          </w:p>
        </w:tc>
      </w:tr>
      <w:tr w:rsidR="00973A06" w14:paraId="331E7682" w14:textId="77777777">
        <w:trPr>
          <w:trHeight w:hRule="exact" w:val="298"/>
          <w:jc w:val="center"/>
        </w:trPr>
        <w:tc>
          <w:tcPr>
            <w:tcW w:w="10906" w:type="dxa"/>
            <w:gridSpan w:val="5"/>
            <w:shd w:val="clear" w:color="auto" w:fill="000000"/>
          </w:tcPr>
          <w:p w14:paraId="3BB1E802" w14:textId="77777777" w:rsidR="00973A06" w:rsidRDefault="00973A06">
            <w:pPr>
              <w:rPr>
                <w:sz w:val="10"/>
                <w:szCs w:val="10"/>
              </w:rPr>
            </w:pPr>
          </w:p>
        </w:tc>
      </w:tr>
      <w:tr w:rsidR="00973A06" w14:paraId="0C2438A2" w14:textId="77777777">
        <w:trPr>
          <w:trHeight w:hRule="exact" w:val="797"/>
          <w:jc w:val="center"/>
        </w:trPr>
        <w:tc>
          <w:tcPr>
            <w:tcW w:w="4426" w:type="dxa"/>
            <w:tcBorders>
              <w:left w:val="single" w:sz="4" w:space="0" w:color="auto"/>
              <w:bottom w:val="single" w:sz="4" w:space="0" w:color="auto"/>
            </w:tcBorders>
          </w:tcPr>
          <w:p w14:paraId="32B534A4" w14:textId="77777777" w:rsidR="00973A06" w:rsidRDefault="005819B9">
            <w:pPr>
              <w:pStyle w:val="Style2"/>
              <w:spacing w:after="0"/>
              <w:jc w:val="center"/>
              <w:rPr>
                <w:sz w:val="22"/>
                <w:szCs w:val="22"/>
              </w:rPr>
            </w:pPr>
            <w:r>
              <w:rPr>
                <w:rStyle w:val="CharStyle3"/>
                <w:b/>
                <w:bCs/>
                <w:sz w:val="22"/>
                <w:szCs w:val="22"/>
              </w:rPr>
              <w:t>Module 6</w:t>
            </w:r>
          </w:p>
          <w:p w14:paraId="6CB14221" w14:textId="77777777" w:rsidR="00973A06" w:rsidRDefault="005819B9">
            <w:pPr>
              <w:pStyle w:val="Style2"/>
              <w:spacing w:after="0"/>
              <w:ind w:firstLine="140"/>
              <w:rPr>
                <w:sz w:val="22"/>
                <w:szCs w:val="22"/>
              </w:rPr>
            </w:pPr>
            <w:r>
              <w:rPr>
                <w:rStyle w:val="CharStyle3"/>
                <w:sz w:val="22"/>
                <w:szCs w:val="22"/>
              </w:rPr>
              <w:t>Course Assessment/Exam</w:t>
            </w:r>
          </w:p>
        </w:tc>
        <w:tc>
          <w:tcPr>
            <w:tcW w:w="830" w:type="dxa"/>
            <w:tcBorders>
              <w:left w:val="single" w:sz="4" w:space="0" w:color="auto"/>
              <w:bottom w:val="single" w:sz="4" w:space="0" w:color="auto"/>
            </w:tcBorders>
            <w:vAlign w:val="center"/>
          </w:tcPr>
          <w:p w14:paraId="6742E1EC" w14:textId="77777777" w:rsidR="00973A06" w:rsidRDefault="005819B9">
            <w:pPr>
              <w:pStyle w:val="Style2"/>
              <w:spacing w:after="0"/>
              <w:rPr>
                <w:sz w:val="22"/>
                <w:szCs w:val="22"/>
              </w:rPr>
            </w:pPr>
            <w:r>
              <w:rPr>
                <w:rStyle w:val="CharStyle3"/>
                <w:sz w:val="22"/>
                <w:szCs w:val="22"/>
              </w:rPr>
              <w:t>15</w:t>
            </w:r>
          </w:p>
        </w:tc>
        <w:tc>
          <w:tcPr>
            <w:tcW w:w="3312" w:type="dxa"/>
            <w:tcBorders>
              <w:left w:val="single" w:sz="4" w:space="0" w:color="auto"/>
              <w:bottom w:val="single" w:sz="4" w:space="0" w:color="auto"/>
            </w:tcBorders>
            <w:vAlign w:val="center"/>
          </w:tcPr>
          <w:p w14:paraId="0BE21758" w14:textId="77777777" w:rsidR="00973A06" w:rsidRDefault="005819B9">
            <w:pPr>
              <w:pStyle w:val="Style2"/>
              <w:spacing w:after="0"/>
              <w:rPr>
                <w:sz w:val="22"/>
                <w:szCs w:val="22"/>
              </w:rPr>
            </w:pPr>
            <w:r>
              <w:rPr>
                <w:rStyle w:val="CharStyle3"/>
                <w:sz w:val="22"/>
                <w:szCs w:val="22"/>
              </w:rPr>
              <w:t>Final Course Assessment (Exam)</w:t>
            </w:r>
          </w:p>
        </w:tc>
        <w:tc>
          <w:tcPr>
            <w:tcW w:w="1618" w:type="dxa"/>
            <w:tcBorders>
              <w:left w:val="single" w:sz="4" w:space="0" w:color="auto"/>
              <w:bottom w:val="single" w:sz="4" w:space="0" w:color="auto"/>
            </w:tcBorders>
            <w:vAlign w:val="center"/>
          </w:tcPr>
          <w:p w14:paraId="7BA64110" w14:textId="77777777" w:rsidR="00973A06" w:rsidRDefault="005819B9">
            <w:pPr>
              <w:pStyle w:val="Style2"/>
              <w:spacing w:after="0"/>
              <w:rPr>
                <w:sz w:val="22"/>
                <w:szCs w:val="22"/>
              </w:rPr>
            </w:pPr>
            <w:r>
              <w:rPr>
                <w:rStyle w:val="CharStyle3"/>
                <w:sz w:val="22"/>
                <w:szCs w:val="22"/>
              </w:rPr>
              <w:t>April 22-24</w:t>
            </w:r>
          </w:p>
        </w:tc>
        <w:tc>
          <w:tcPr>
            <w:tcW w:w="720" w:type="dxa"/>
            <w:tcBorders>
              <w:left w:val="single" w:sz="4" w:space="0" w:color="auto"/>
              <w:bottom w:val="single" w:sz="4" w:space="0" w:color="auto"/>
              <w:right w:val="single" w:sz="4" w:space="0" w:color="auto"/>
            </w:tcBorders>
            <w:vAlign w:val="center"/>
          </w:tcPr>
          <w:p w14:paraId="341B0890" w14:textId="77777777" w:rsidR="00973A06" w:rsidRDefault="005819B9">
            <w:pPr>
              <w:pStyle w:val="Style2"/>
              <w:spacing w:after="0"/>
              <w:rPr>
                <w:sz w:val="22"/>
                <w:szCs w:val="22"/>
              </w:rPr>
            </w:pPr>
            <w:r>
              <w:rPr>
                <w:rStyle w:val="CharStyle3"/>
                <w:sz w:val="22"/>
                <w:szCs w:val="22"/>
              </w:rPr>
              <w:t>75</w:t>
            </w:r>
          </w:p>
        </w:tc>
      </w:tr>
    </w:tbl>
    <w:p w14:paraId="649D5ACB" w14:textId="77777777" w:rsidR="003A37CF" w:rsidRDefault="003A37CF"/>
    <w:sectPr w:rsidR="003A37CF">
      <w:footerReference w:type="default" r:id="rId33"/>
      <w:pgSz w:w="12240" w:h="16834"/>
      <w:pgMar w:top="1269" w:right="514" w:bottom="1439" w:left="725" w:header="841" w:footer="101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CAF9" w14:textId="77777777" w:rsidR="003A37CF" w:rsidRDefault="003A37CF">
      <w:r>
        <w:separator/>
      </w:r>
    </w:p>
  </w:endnote>
  <w:endnote w:type="continuationSeparator" w:id="0">
    <w:p w14:paraId="653C178B" w14:textId="77777777" w:rsidR="003A37CF" w:rsidRDefault="003A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150F" w14:textId="77777777" w:rsidR="00973A06" w:rsidRDefault="005819B9">
    <w:pPr>
      <w:spacing w:line="1" w:lineRule="exact"/>
    </w:pPr>
    <w:r>
      <w:rPr>
        <w:noProof/>
      </w:rPr>
      <mc:AlternateContent>
        <mc:Choice Requires="wps">
          <w:drawing>
            <wp:anchor distT="0" distB="0" distL="0" distR="0" simplePos="0" relativeHeight="62914690" behindDoc="1" locked="0" layoutInCell="1" allowOverlap="1" wp14:anchorId="16C553BF" wp14:editId="2B2A809C">
              <wp:simplePos x="0" y="0"/>
              <wp:positionH relativeFrom="page">
                <wp:posOffset>7456805</wp:posOffset>
              </wp:positionH>
              <wp:positionV relativeFrom="page">
                <wp:posOffset>9610090</wp:posOffset>
              </wp:positionV>
              <wp:extent cx="128270" cy="9779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97790"/>
                      </a:xfrm>
                      <a:prstGeom prst="rect">
                        <a:avLst/>
                      </a:prstGeom>
                      <a:noFill/>
                    </wps:spPr>
                    <wps:txbx>
                      <w:txbxContent>
                        <w:p w14:paraId="18949952" w14:textId="77777777" w:rsidR="00973A06" w:rsidRDefault="005819B9">
                          <w:pPr>
                            <w:pStyle w:val="Style5"/>
                            <w:rPr>
                              <w:sz w:val="22"/>
                              <w:szCs w:val="22"/>
                            </w:rPr>
                          </w:pPr>
                          <w:r>
                            <w:fldChar w:fldCharType="begin"/>
                          </w:r>
                          <w:r>
                            <w:instrText xml:space="preserve"> PAGE \* MERGEFORMAT </w:instrText>
                          </w:r>
                          <w:r>
                            <w:fldChar w:fldCharType="separate"/>
                          </w:r>
                          <w:r>
                            <w:rPr>
                              <w:rStyle w:val="CharStyle6"/>
                              <w:rFonts w:ascii="Cambria" w:eastAsia="Cambria" w:hAnsi="Cambria" w:cs="Cambria"/>
                              <w:sz w:val="22"/>
                              <w:szCs w:val="22"/>
                            </w:rPr>
                            <w:t>#</w:t>
                          </w:r>
                          <w:r>
                            <w:rPr>
                              <w:rStyle w:val="CharStyle6"/>
                              <w:rFonts w:ascii="Cambria" w:eastAsia="Cambria" w:hAnsi="Cambria" w:cs="Cambria"/>
                              <w:sz w:val="22"/>
                              <w:szCs w:val="22"/>
                            </w:rPr>
                            <w:fldChar w:fldCharType="end"/>
                          </w:r>
                        </w:p>
                      </w:txbxContent>
                    </wps:txbx>
                    <wps:bodyPr wrap="none" lIns="0" tIns="0" rIns="0" bIns="0">
                      <a:spAutoFit/>
                    </wps:bodyPr>
                  </wps:wsp>
                </a:graphicData>
              </a:graphic>
            </wp:anchor>
          </w:drawing>
        </mc:Choice>
        <mc:Fallback>
          <w:pict>
            <v:shapetype w14:anchorId="16C553BF" id="_x0000_t202" coordsize="21600,21600" o:spt="202" path="m,l,21600r21600,l21600,xe">
              <v:stroke joinstyle="miter"/>
              <v:path gradientshapeok="t" o:connecttype="rect"/>
            </v:shapetype>
            <v:shape id="Shape 1" o:spid="_x0000_s1026" type="#_x0000_t202" style="position:absolute;margin-left:587.15pt;margin-top:756.7pt;width:10.1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bcgAEAAP4CAAAOAAAAZHJzL2Uyb0RvYy54bWysUsFuwjAMvU/aP0S5jwKHARUFbUJMk6Zt&#10;EtsHhDShlZo4igMtfz8nFJi227SL49jJ8/Oz58vONOygPNZgCz4aDDlTVkJZ213BPz/Wd1POMAhb&#10;igasKvhRIV8ubm/mrcvVGCpoSuUZgVjMW1fwKgSXZxnKShmBA3DKUlKDNyLQ1e+y0ouW0E2TjYfD&#10;+6wFXzoPUiFSdHVK8kXC11rJ8KY1qsCaghO3kKxPdhtttpiLfOeFq2rZ0xB/YGFEbanoBWolgmB7&#10;X/+CMrX0gKDDQILJQOtaqtQDdTMa/uhmUwmnUi8kDrqLTPh/sPL1sHHvnoXuEToaYBSkdZgjBWM/&#10;nfYmnsSUUZ4kPF5kU11gMn4aT8cTykhKzSaTWVI1u/51HsOTAsOiU3BPQ0laicMLBqpHT89PYikL&#10;67ppYvxKJHqh23Y9uy2URyLd0twKbmmxOGueLckSR3x2/NnZ9k4ER/ewD1Qg1Y2oJ6i+GImc6PQL&#10;Eaf4/Z5eXdd28QUAAP//AwBQSwMEFAAGAAgAAAAhAFJ96HjgAAAADwEAAA8AAABkcnMvZG93bnJl&#10;di54bWxMj81OwzAQhO9IvIO1SNyokzalIcSpUCUu3CgIiZsbb+MI/0S2myZvz+YEt53d0ew39X6y&#10;ho0YYu+dgHyVAUPXetW7TsDnx+tDCSwm6ZQ03qGAGSPsm9ubWlbKX907jsfUMQpxsZICdEpDxXls&#10;NVoZV35AR7ezD1YmkqHjKsgrhVvD11n2yK3sHX3QcsCDxvbneLECdtOXxyHiAb/PYxt0P5fmbRbi&#10;/m56eQaWcEp/ZljwCR0aYjr5i1ORGdL5rtiQl6ZtvimALZ78qdgCOy27dVkCb2r+v0fzCwAA//8D&#10;AFBLAQItABQABgAIAAAAIQC2gziS/gAAAOEBAAATAAAAAAAAAAAAAAAAAAAAAABbQ29udGVudF9U&#10;eXBlc10ueG1sUEsBAi0AFAAGAAgAAAAhADj9If/WAAAAlAEAAAsAAAAAAAAAAAAAAAAALwEAAF9y&#10;ZWxzLy5yZWxzUEsBAi0AFAAGAAgAAAAhAE+d5tyAAQAA/gIAAA4AAAAAAAAAAAAAAAAALgIAAGRy&#10;cy9lMm9Eb2MueG1sUEsBAi0AFAAGAAgAAAAhAFJ96HjgAAAADwEAAA8AAAAAAAAAAAAAAAAA2gMA&#10;AGRycy9kb3ducmV2LnhtbFBLBQYAAAAABAAEAPMAAADnBAAAAAA=&#10;" filled="f" stroked="f">
              <v:textbox style="mso-fit-shape-to-text:t" inset="0,0,0,0">
                <w:txbxContent>
                  <w:p w14:paraId="18949952" w14:textId="77777777" w:rsidR="00973A06" w:rsidRDefault="005819B9">
                    <w:pPr>
                      <w:pStyle w:val="Style5"/>
                      <w:rPr>
                        <w:sz w:val="22"/>
                        <w:szCs w:val="22"/>
                      </w:rPr>
                    </w:pPr>
                    <w:r>
                      <w:fldChar w:fldCharType="begin"/>
                    </w:r>
                    <w:r>
                      <w:instrText xml:space="preserve"> PAGE \* MERGEFORMAT </w:instrText>
                    </w:r>
                    <w:r>
                      <w:fldChar w:fldCharType="separate"/>
                    </w:r>
                    <w:r>
                      <w:rPr>
                        <w:rStyle w:val="CharStyle6"/>
                        <w:rFonts w:ascii="Cambria" w:eastAsia="Cambria" w:hAnsi="Cambria" w:cs="Cambria"/>
                        <w:sz w:val="22"/>
                        <w:szCs w:val="22"/>
                      </w:rPr>
                      <w:t>#</w:t>
                    </w:r>
                    <w:r>
                      <w:rPr>
                        <w:rStyle w:val="CharStyle6"/>
                        <w:rFonts w:ascii="Cambria" w:eastAsia="Cambria" w:hAnsi="Cambria" w:cs="Cambria"/>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9AAE" w14:textId="77777777" w:rsidR="00973A06" w:rsidRDefault="00973A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6C4B" w14:textId="77777777" w:rsidR="003A37CF" w:rsidRDefault="003A37CF"/>
  </w:footnote>
  <w:footnote w:type="continuationSeparator" w:id="0">
    <w:p w14:paraId="4B6E0350" w14:textId="77777777" w:rsidR="003A37CF" w:rsidRDefault="003A37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A5EEC"/>
    <w:multiLevelType w:val="multilevel"/>
    <w:tmpl w:val="A38A8020"/>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484140"/>
    <w:multiLevelType w:val="multilevel"/>
    <w:tmpl w:val="23F4CD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6337D1"/>
    <w:multiLevelType w:val="multilevel"/>
    <w:tmpl w:val="2780B3F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184609">
    <w:abstractNumId w:val="1"/>
  </w:num>
  <w:num w:numId="2" w16cid:durableId="792135468">
    <w:abstractNumId w:val="2"/>
  </w:num>
  <w:num w:numId="3" w16cid:durableId="1004093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06"/>
    <w:rsid w:val="002252AF"/>
    <w:rsid w:val="003A37CF"/>
    <w:rsid w:val="005819B9"/>
    <w:rsid w:val="00722AE6"/>
    <w:rsid w:val="00776D59"/>
    <w:rsid w:val="0097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982E"/>
  <w15:docId w15:val="{8715BE9B-1716-4B77-8251-54DF94D2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rFonts w:ascii="Cambria" w:eastAsia="Cambria" w:hAnsi="Cambria" w:cs="Cambria"/>
      <w:b w:val="0"/>
      <w:bCs w:val="0"/>
      <w:i w:val="0"/>
      <w:iCs w:val="0"/>
      <w:smallCaps w:val="0"/>
      <w:strike w:val="0"/>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9">
    <w:name w:val="Char Style 9"/>
    <w:basedOn w:val="DefaultParagraphFont"/>
    <w:link w:val="Style8"/>
    <w:rPr>
      <w:rFonts w:ascii="Cambria" w:eastAsia="Cambria" w:hAnsi="Cambria" w:cs="Cambria"/>
      <w:b/>
      <w:bCs/>
      <w:i w:val="0"/>
      <w:iCs w:val="0"/>
      <w:smallCaps w:val="0"/>
      <w:strike w:val="0"/>
      <w:u w:val="single"/>
    </w:rPr>
  </w:style>
  <w:style w:type="character" w:customStyle="1" w:styleId="CharStyle14">
    <w:name w:val="Char Style 14"/>
    <w:basedOn w:val="DefaultParagraphFont"/>
    <w:link w:val="Style13"/>
    <w:rPr>
      <w:rFonts w:ascii="Cambria" w:eastAsia="Cambria" w:hAnsi="Cambria" w:cs="Cambria"/>
      <w:b/>
      <w:bCs/>
      <w:i w:val="0"/>
      <w:iCs w:val="0"/>
      <w:smallCaps w:val="0"/>
      <w:strike w:val="0"/>
      <w:u w:val="single"/>
    </w:rPr>
  </w:style>
  <w:style w:type="character" w:customStyle="1" w:styleId="CharStyle16">
    <w:name w:val="Char Style 16"/>
    <w:basedOn w:val="DefaultParagraphFont"/>
    <w:link w:val="Style15"/>
    <w:rPr>
      <w:rFonts w:ascii="Cambria" w:eastAsia="Cambria" w:hAnsi="Cambria" w:cs="Cambria"/>
      <w:b w:val="0"/>
      <w:bCs w:val="0"/>
      <w:i w:val="0"/>
      <w:iCs w:val="0"/>
      <w:smallCaps w:val="0"/>
      <w:strike w:val="0"/>
      <w:u w:val="none"/>
    </w:rPr>
  </w:style>
  <w:style w:type="character" w:customStyle="1" w:styleId="CharStyle26">
    <w:name w:val="Char Style 26"/>
    <w:basedOn w:val="DefaultParagraphFont"/>
    <w:link w:val="Style25"/>
    <w:rPr>
      <w:rFonts w:ascii="Cambria" w:eastAsia="Cambria" w:hAnsi="Cambria" w:cs="Cambria"/>
      <w:b/>
      <w:bCs/>
      <w:i/>
      <w:iCs/>
      <w:smallCaps w:val="0"/>
      <w:strike w:val="0"/>
      <w:color w:val="0000FF"/>
      <w:u w:val="single"/>
    </w:rPr>
  </w:style>
  <w:style w:type="character" w:customStyle="1" w:styleId="CharStyle37">
    <w:name w:val="Char Style 37"/>
    <w:basedOn w:val="DefaultParagraphFont"/>
    <w:link w:val="Style36"/>
    <w:rPr>
      <w:rFonts w:ascii="Cambria" w:eastAsia="Cambria" w:hAnsi="Cambria" w:cs="Cambria"/>
      <w:b/>
      <w:bCs/>
      <w:i w:val="0"/>
      <w:iCs w:val="0"/>
      <w:smallCaps w:val="0"/>
      <w:strike w:val="0"/>
      <w:sz w:val="28"/>
      <w:szCs w:val="28"/>
      <w:u w:val="none"/>
    </w:rPr>
  </w:style>
  <w:style w:type="paragraph" w:customStyle="1" w:styleId="Style2">
    <w:name w:val="Style 2"/>
    <w:basedOn w:val="Normal"/>
    <w:link w:val="CharStyle3"/>
    <w:pPr>
      <w:spacing w:after="240"/>
    </w:pPr>
    <w:rPr>
      <w:rFonts w:ascii="Cambria" w:eastAsia="Cambria" w:hAnsi="Cambria" w:cs="Cambria"/>
    </w:rPr>
  </w:style>
  <w:style w:type="paragraph" w:customStyle="1" w:styleId="Style5">
    <w:name w:val="Style 5"/>
    <w:basedOn w:val="Normal"/>
    <w:link w:val="CharStyle6"/>
    <w:rPr>
      <w:sz w:val="20"/>
      <w:szCs w:val="20"/>
    </w:rPr>
  </w:style>
  <w:style w:type="paragraph" w:customStyle="1" w:styleId="Style8">
    <w:name w:val="Style 8"/>
    <w:basedOn w:val="Normal"/>
    <w:link w:val="CharStyle9"/>
    <w:rPr>
      <w:rFonts w:ascii="Cambria" w:eastAsia="Cambria" w:hAnsi="Cambria" w:cs="Cambria"/>
      <w:b/>
      <w:bCs/>
      <w:u w:val="single"/>
    </w:rPr>
  </w:style>
  <w:style w:type="paragraph" w:customStyle="1" w:styleId="Style13">
    <w:name w:val="Style 13"/>
    <w:basedOn w:val="Normal"/>
    <w:link w:val="CharStyle14"/>
    <w:pPr>
      <w:outlineLvl w:val="0"/>
    </w:pPr>
    <w:rPr>
      <w:rFonts w:ascii="Cambria" w:eastAsia="Cambria" w:hAnsi="Cambria" w:cs="Cambria"/>
      <w:b/>
      <w:bCs/>
      <w:u w:val="single"/>
    </w:rPr>
  </w:style>
  <w:style w:type="paragraph" w:customStyle="1" w:styleId="Style15">
    <w:name w:val="Style 15"/>
    <w:basedOn w:val="Normal"/>
    <w:link w:val="CharStyle16"/>
    <w:pPr>
      <w:spacing w:after="240"/>
    </w:pPr>
    <w:rPr>
      <w:rFonts w:ascii="Cambria" w:eastAsia="Cambria" w:hAnsi="Cambria" w:cs="Cambria"/>
    </w:rPr>
  </w:style>
  <w:style w:type="paragraph" w:customStyle="1" w:styleId="Style25">
    <w:name w:val="Style 25"/>
    <w:basedOn w:val="Normal"/>
    <w:link w:val="CharStyle26"/>
    <w:pPr>
      <w:outlineLvl w:val="1"/>
    </w:pPr>
    <w:rPr>
      <w:rFonts w:ascii="Cambria" w:eastAsia="Cambria" w:hAnsi="Cambria" w:cs="Cambria"/>
      <w:b/>
      <w:bCs/>
      <w:i/>
      <w:iCs/>
      <w:color w:val="0000FF"/>
      <w:u w:val="single"/>
    </w:rPr>
  </w:style>
  <w:style w:type="paragraph" w:customStyle="1" w:styleId="Style36">
    <w:name w:val="Style 36"/>
    <w:basedOn w:val="Normal"/>
    <w:link w:val="CharStyle37"/>
    <w:pPr>
      <w:jc w:val="center"/>
    </w:pPr>
    <w:rPr>
      <w:rFonts w:ascii="Cambria" w:eastAsia="Cambria" w:hAnsi="Cambria" w:cs="Cambri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john.doe@hotmail.com" TargetMode="External"/><Relationship Id="rId18" Type="http://schemas.openxmlformats.org/officeDocument/2006/relationships/hyperlink" Target="https://go.ufl.edu/syllabuspolicies" TargetMode="External"/><Relationship Id="rId26" Type="http://schemas.openxmlformats.org/officeDocument/2006/relationships/hyperlink" Target="https://disability.ufl.edu/" TargetMode="External"/><Relationship Id="rId3" Type="http://schemas.openxmlformats.org/officeDocument/2006/relationships/settings" Target="settings.xml"/><Relationship Id="rId21" Type="http://schemas.openxmlformats.org/officeDocument/2006/relationships/hyperlink" Target="https://distance.ufl.edu/getting-help/" TargetMode="External"/><Relationship Id="rId34" Type="http://schemas.openxmlformats.org/officeDocument/2006/relationships/fontTable" Target="fontTable.xml"/><Relationship Id="rId7" Type="http://schemas.openxmlformats.org/officeDocument/2006/relationships/hyperlink" Target="https://elearning.ufl.edu/" TargetMode="External"/><Relationship Id="rId12" Type="http://schemas.openxmlformats.org/officeDocument/2006/relationships/hyperlink" Target="mailto:john.doe@ufl.edu" TargetMode="External"/><Relationship Id="rId17" Type="http://schemas.openxmlformats.org/officeDocument/2006/relationships/hyperlink" Target="https://gatorevals.aa.ufl.edu/public-results/" TargetMode="External"/><Relationship Id="rId25" Type="http://schemas.openxmlformats.org/officeDocument/2006/relationships/hyperlink" Target="https://www.accessibility.ufl.edu/"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ufl.bluera.com/ufl/" TargetMode="External"/><Relationship Id="rId20" Type="http://schemas.openxmlformats.org/officeDocument/2006/relationships/hyperlink" Target="mailto:helpdesk@ufl.edu" TargetMode="External"/><Relationship Id="rId29" Type="http://schemas.openxmlformats.org/officeDocument/2006/relationships/hyperlink" Target="http://www.dso.ufl.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dso.ufl.edu/instructor-notifications/%20)" TargetMode="External"/><Relationship Id="rId24" Type="http://schemas.openxmlformats.org/officeDocument/2006/relationships/hyperlink" Target="https://www.accessibility.ufl.edu/"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atorevals.aa.ufl.edu/students/" TargetMode="External"/><Relationship Id="rId23" Type="http://schemas.openxmlformats.org/officeDocument/2006/relationships/hyperlink" Target="http://guides.uflib.ufl.edu/content.php?pid=86973&amp;sid=686381" TargetMode="External"/><Relationship Id="rId28" Type="http://schemas.openxmlformats.org/officeDocument/2006/relationships/hyperlink" Target="http://www.counseling.ufl.edu/cwc/" TargetMode="External"/><Relationship Id="rId10" Type="http://schemas.openxmlformats.org/officeDocument/2006/relationships/hyperlink" Target="https://care.dso.ufl.edu/instructor-notifications/" TargetMode="External"/><Relationship Id="rId19" Type="http://schemas.openxmlformats.org/officeDocument/2006/relationships/hyperlink" Target="http://helpdesk.ufl.edu/" TargetMode="External"/><Relationship Id="rId31" Type="http://schemas.openxmlformats.org/officeDocument/2006/relationships/hyperlink" Target="https://owl.purdue.edu/owl/research_and_citation/apa_style/apa_formatting_and_style_guide/gen" TargetMode="External"/><Relationship Id="rId4" Type="http://schemas.openxmlformats.org/officeDocument/2006/relationships/webSettings" Target="webSettings.xml"/><Relationship Id="rId9" Type="http://schemas.openxmlformats.org/officeDocument/2006/relationships/hyperlink" Target="http://www.dso.ufl.edu/" TargetMode="External"/><Relationship Id="rId14" Type="http://schemas.openxmlformats.org/officeDocument/2006/relationships/hyperlink" Target="https://sccr.dso.ufl.edu/policies/student-honor-code-student-conduct-code/" TargetMode="External"/><Relationship Id="rId22" Type="http://schemas.openxmlformats.org/officeDocument/2006/relationships/hyperlink" Target="https://elearning.ufl.edu/student-help-faqs/" TargetMode="External"/><Relationship Id="rId27" Type="http://schemas.openxmlformats.org/officeDocument/2006/relationships/hyperlink" Target="https://disability.ufl.edu/" TargetMode="External"/><Relationship Id="rId30" Type="http://schemas.openxmlformats.org/officeDocument/2006/relationships/hyperlink" Target="mailto:umatter@ufl.edu" TargetMode="External"/><Relationship Id="rId35" Type="http://schemas.openxmlformats.org/officeDocument/2006/relationships/theme" Target="theme/theme1.xml"/><Relationship Id="rId8" Type="http://schemas.openxmlformats.org/officeDocument/2006/relationships/hyperlink" Target="https://catalog.ufl.edu/ugrad/current/regulations/info/attenda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5102</Words>
  <Characters>27399</Characters>
  <Application>Microsoft Office Word</Application>
  <DocSecurity>0</DocSecurity>
  <Lines>464</Lines>
  <Paragraphs>152</Paragraphs>
  <ScaleCrop>false</ScaleCrop>
  <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TRSM-USER</dc:creator>
  <cp:keywords/>
  <cp:lastModifiedBy>Erny, Jon</cp:lastModifiedBy>
  <cp:revision>2</cp:revision>
  <dcterms:created xsi:type="dcterms:W3CDTF">2026-01-07T18:30:00Z</dcterms:created>
  <dcterms:modified xsi:type="dcterms:W3CDTF">2026-01-07T18:30:00Z</dcterms:modified>
</cp:coreProperties>
</file>