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0141" w:tblpY="1006"/>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04"/>
        <w:gridCol w:w="1476"/>
      </w:tblGrid>
      <w:tr w:rsidR="00A62660" w14:paraId="13BB821C" w14:textId="77777777" w:rsidTr="00D60BB3">
        <w:tc>
          <w:tcPr>
            <w:tcW w:w="504" w:type="dxa"/>
            <w:vAlign w:val="center"/>
          </w:tcPr>
          <w:p w14:paraId="71AC2217" w14:textId="77777777" w:rsidR="00A62660" w:rsidRPr="00196472" w:rsidRDefault="00A62660" w:rsidP="00D60BB3">
            <w:pPr>
              <w:rPr>
                <w:rFonts w:cstheme="minorHAnsi"/>
                <w:b/>
                <w:bCs/>
                <w:color w:val="FFFFFF" w:themeColor="background1"/>
                <w:sz w:val="24"/>
                <w:szCs w:val="24"/>
                <w14:shadow w14:blurRad="50800" w14:dist="38100" w14:dir="5400000" w14:sx="100000" w14:sy="100000" w14:kx="0" w14:ky="0" w14:algn="t">
                  <w14:srgbClr w14:val="000000">
                    <w14:alpha w14:val="60000"/>
                  </w14:srgbClr>
                </w14:shadow>
              </w:rPr>
            </w:pPr>
            <w:r w:rsidRPr="00196472">
              <w:rPr>
                <w:rFonts w:cstheme="minorHAnsi"/>
                <w:b/>
                <w:bCs/>
                <w:noProof/>
                <w:color w:val="FFFFFF" w:themeColor="background1"/>
                <w:sz w:val="24"/>
                <w:szCs w:val="24"/>
              </w:rPr>
              <w:drawing>
                <wp:inline distT="0" distB="0" distL="0" distR="0" wp14:anchorId="7F35E5E3" wp14:editId="51C13CDC">
                  <wp:extent cx="182880" cy="182880"/>
                  <wp:effectExtent l="0" t="0" r="0" b="0"/>
                  <wp:docPr id="7" name="Picture 7" descr="Facebook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196472" w:rsidRDefault="00A62660" w:rsidP="00D60BB3">
            <w:pPr>
              <w:rPr>
                <w:rFonts w:cstheme="minorHAnsi"/>
                <w:b/>
                <w:bCs/>
                <w:color w:val="FFFFFF" w:themeColor="background1"/>
                <w14:shadow w14:blurRad="50800" w14:dist="38100" w14:dir="5400000" w14:sx="100000" w14:sy="100000" w14:kx="0" w14:ky="0" w14:algn="t">
                  <w14:srgbClr w14:val="000000">
                    <w14:alpha w14:val="60000"/>
                  </w14:srgbClr>
                </w14:shadow>
              </w:rPr>
            </w:pPr>
            <w:hyperlink r:id="rId13" w:history="1">
              <w:r w:rsidRPr="00196472">
                <w:rPr>
                  <w:rStyle w:val="Hyperlink"/>
                  <w:rFonts w:cstheme="minorHAnsi"/>
                  <w:b/>
                  <w:bCs/>
                  <w:color w:val="FFFFFF" w:themeColor="background1"/>
                  <w:u w:val="none"/>
                </w:rPr>
                <w:t>@UFHHP</w:t>
              </w:r>
            </w:hyperlink>
          </w:p>
        </w:tc>
      </w:tr>
      <w:tr w:rsidR="00A62660" w14:paraId="49A2A9A9" w14:textId="77777777" w:rsidTr="00D60BB3">
        <w:tc>
          <w:tcPr>
            <w:tcW w:w="504" w:type="dxa"/>
            <w:vAlign w:val="center"/>
          </w:tcPr>
          <w:p w14:paraId="1B7B3754" w14:textId="77777777" w:rsidR="00A62660" w:rsidRPr="00196472" w:rsidRDefault="00A62660" w:rsidP="00D60BB3">
            <w:pPr>
              <w:rPr>
                <w:rFonts w:cstheme="minorHAnsi"/>
                <w:b/>
                <w:bCs/>
                <w:color w:val="FFFFFF" w:themeColor="background1"/>
                <w:sz w:val="24"/>
                <w:szCs w:val="24"/>
                <w14:shadow w14:blurRad="50800" w14:dist="38100" w14:dir="5400000" w14:sx="100000" w14:sy="100000" w14:kx="0" w14:ky="0" w14:algn="t">
                  <w14:srgbClr w14:val="000000">
                    <w14:alpha w14:val="60000"/>
                  </w14:srgbClr>
                </w14:shadow>
              </w:rPr>
            </w:pPr>
            <w:r w:rsidRPr="00196472">
              <w:rPr>
                <w:rFonts w:cstheme="minorHAnsi"/>
                <w:b/>
                <w:bCs/>
                <w:noProof/>
                <w:color w:val="FFFFFF" w:themeColor="background1"/>
                <w:sz w:val="24"/>
                <w:szCs w:val="24"/>
              </w:rPr>
              <w:drawing>
                <wp:inline distT="0" distB="0" distL="0" distR="0" wp14:anchorId="7D48A673" wp14:editId="67268482">
                  <wp:extent cx="182880" cy="182880"/>
                  <wp:effectExtent l="0" t="0" r="0" b="0"/>
                  <wp:docPr id="8" name="Picture 8" descr="Instagram 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196472" w:rsidRDefault="00A62660" w:rsidP="00D60BB3">
            <w:pPr>
              <w:rPr>
                <w:rFonts w:cstheme="minorHAnsi"/>
                <w:b/>
                <w:bCs/>
                <w:color w:val="FFFFFF" w:themeColor="background1"/>
                <w14:shadow w14:blurRad="50800" w14:dist="38100" w14:dir="5400000" w14:sx="100000" w14:sy="100000" w14:kx="0" w14:ky="0" w14:algn="t">
                  <w14:srgbClr w14:val="000000">
                    <w14:alpha w14:val="60000"/>
                  </w14:srgbClr>
                </w14:shadow>
              </w:rPr>
            </w:pPr>
            <w:hyperlink r:id="rId16" w:history="1">
              <w:r w:rsidRPr="00196472">
                <w:rPr>
                  <w:rStyle w:val="Hyperlink"/>
                  <w:rFonts w:cstheme="minorHAnsi"/>
                  <w:b/>
                  <w:bCs/>
                  <w:color w:val="FFFFFF" w:themeColor="background1"/>
                  <w:u w:val="none"/>
                </w:rPr>
                <w:t>@ufhhp</w:t>
              </w:r>
            </w:hyperlink>
          </w:p>
        </w:tc>
      </w:tr>
      <w:tr w:rsidR="00A62660" w14:paraId="40A4C01F" w14:textId="77777777" w:rsidTr="00D60BB3">
        <w:tc>
          <w:tcPr>
            <w:tcW w:w="504" w:type="dxa"/>
            <w:vAlign w:val="center"/>
          </w:tcPr>
          <w:p w14:paraId="005389EC" w14:textId="77777777" w:rsidR="00A62660" w:rsidRPr="00196472" w:rsidRDefault="00A62660" w:rsidP="00D60BB3">
            <w:pPr>
              <w:rPr>
                <w:rFonts w:cstheme="minorHAnsi"/>
                <w:b/>
                <w:bCs/>
                <w:color w:val="FFFFFF" w:themeColor="background1"/>
                <w:sz w:val="24"/>
                <w:szCs w:val="24"/>
                <w14:shadow w14:blurRad="50800" w14:dist="38100" w14:dir="5400000" w14:sx="100000" w14:sy="100000" w14:kx="0" w14:ky="0" w14:algn="t">
                  <w14:srgbClr w14:val="000000">
                    <w14:alpha w14:val="60000"/>
                  </w14:srgbClr>
                </w14:shadow>
              </w:rPr>
            </w:pPr>
            <w:r w:rsidRPr="00196472">
              <w:rPr>
                <w:rFonts w:cstheme="minorHAnsi"/>
                <w:b/>
                <w:bCs/>
                <w:noProof/>
                <w:color w:val="FFFFFF" w:themeColor="background1"/>
                <w:sz w:val="24"/>
                <w:szCs w:val="24"/>
              </w:rPr>
              <w:drawing>
                <wp:inline distT="0" distB="0" distL="0" distR="0" wp14:anchorId="4BB65D72" wp14:editId="2E2BBFAC">
                  <wp:extent cx="182880" cy="182880"/>
                  <wp:effectExtent l="0" t="0" r="0" b="0"/>
                  <wp:docPr id="9" name="Picture 9" descr="Twitter Icon&#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196472" w:rsidRDefault="00A62660" w:rsidP="00D60BB3">
            <w:pPr>
              <w:rPr>
                <w:rFonts w:cstheme="minorHAnsi"/>
                <w:b/>
                <w:bCs/>
                <w:color w:val="FFFFFF" w:themeColor="background1"/>
                <w14:shadow w14:blurRad="50800" w14:dist="38100" w14:dir="5400000" w14:sx="100000" w14:sy="100000" w14:kx="0" w14:ky="0" w14:algn="t">
                  <w14:srgbClr w14:val="000000">
                    <w14:alpha w14:val="60000"/>
                  </w14:srgbClr>
                </w14:shadow>
              </w:rPr>
            </w:pPr>
            <w:hyperlink r:id="rId19" w:history="1">
              <w:r w:rsidRPr="00196472">
                <w:rPr>
                  <w:rStyle w:val="Hyperlink"/>
                  <w:rFonts w:cstheme="minorHAnsi"/>
                  <w:b/>
                  <w:bCs/>
                  <w:color w:val="FFFFFF" w:themeColor="background1"/>
                  <w:u w:val="none"/>
                  <w14:shadow w14:blurRad="50800" w14:dist="38100" w14:dir="5400000" w14:sx="100000" w14:sy="100000" w14:kx="0" w14:ky="0" w14:algn="t">
                    <w14:srgbClr w14:val="000000">
                      <w14:alpha w14:val="60000"/>
                    </w14:srgbClr>
                  </w14:shadow>
                </w:rPr>
                <w:t>@UF_HHP</w:t>
              </w:r>
            </w:hyperlink>
            <w:r w:rsidRPr="00196472">
              <w:rPr>
                <w:rFonts w:cstheme="minorHAnsi"/>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D60BB3">
        <w:tc>
          <w:tcPr>
            <w:tcW w:w="504" w:type="dxa"/>
            <w:vAlign w:val="center"/>
          </w:tcPr>
          <w:p w14:paraId="0B6B3EA8" w14:textId="27F9DD7F" w:rsidR="00A62660" w:rsidRPr="00196472" w:rsidRDefault="00A62660" w:rsidP="00D60BB3">
            <w:pPr>
              <w:rPr>
                <w:rFonts w:cstheme="minorHAnsi"/>
                <w:b/>
                <w:bCs/>
                <w:color w:val="FFFFFF" w:themeColor="background1"/>
                <w:sz w:val="24"/>
                <w:szCs w:val="24"/>
                <w14:shadow w14:blurRad="50800" w14:dist="38100" w14:dir="5400000" w14:sx="100000" w14:sy="100000" w14:kx="0" w14:ky="0" w14:algn="t">
                  <w14:srgbClr w14:val="000000">
                    <w14:alpha w14:val="60000"/>
                  </w14:srgbClr>
                </w14:shadow>
              </w:rPr>
            </w:pPr>
          </w:p>
        </w:tc>
        <w:tc>
          <w:tcPr>
            <w:tcW w:w="1476" w:type="dxa"/>
            <w:vAlign w:val="center"/>
          </w:tcPr>
          <w:p w14:paraId="2C4F5AE5" w14:textId="771CD3E5" w:rsidR="00A62660" w:rsidRPr="00196472" w:rsidRDefault="00A62660" w:rsidP="00D60BB3">
            <w:pPr>
              <w:rPr>
                <w:rFonts w:cstheme="minorHAnsi"/>
                <w:b/>
                <w:bCs/>
                <w:color w:val="FFFFFF" w:themeColor="background1"/>
                <w14:shadow w14:blurRad="50800" w14:dist="38100" w14:dir="5400000" w14:sx="100000" w14:sy="100000" w14:kx="0" w14:ky="0" w14:algn="t">
                  <w14:srgbClr w14:val="000000">
                    <w14:alpha w14:val="60000"/>
                  </w14:srgbClr>
                </w14:shadow>
              </w:rPr>
            </w:pPr>
          </w:p>
        </w:tc>
      </w:tr>
    </w:tbl>
    <w:p w14:paraId="6112F49F" w14:textId="391C385C" w:rsidR="00A62660" w:rsidRPr="00196472" w:rsidRDefault="003D04ED" w:rsidP="00A62660">
      <w:pPr>
        <w:pStyle w:val="Heading1"/>
        <w:tabs>
          <w:tab w:val="left" w:pos="7350"/>
        </w:tabs>
        <w:rPr>
          <w:rFonts w:cstheme="minorHAnsi"/>
        </w:rPr>
      </w:pPr>
      <w:r w:rsidRPr="00196472">
        <w:rPr>
          <w:rFonts w:cstheme="minorHAnsi"/>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58240" behindDoc="1" locked="0" layoutInCell="1" allowOverlap="1" wp14:anchorId="060491D8" wp14:editId="7A381C09">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t="5408" b="5408"/>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0BB3" w:rsidRPr="00196472">
        <w:rPr>
          <w:rFonts w:cstheme="minorHAnsi"/>
          <w:noProof/>
          <w:sz w:val="24"/>
          <w:szCs w:val="24"/>
        </w:rPr>
        <mc:AlternateContent>
          <mc:Choice Requires="wps">
            <w:drawing>
              <wp:anchor distT="45720" distB="45720" distL="114300" distR="114300" simplePos="0" relativeHeight="251658241" behindDoc="0" locked="0" layoutInCell="1" allowOverlap="1" wp14:anchorId="21A5F4A1" wp14:editId="07A3BE04">
                <wp:simplePos x="0" y="0"/>
                <wp:positionH relativeFrom="rightMargin">
                  <wp:posOffset>-752475</wp:posOffset>
                </wp:positionH>
                <wp:positionV relativeFrom="paragraph">
                  <wp:posOffset>342900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59.25pt;margin-top:27pt;width:106.5pt;height:23.2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1F31A8" w:rsidRPr="00196472">
        <w:rPr>
          <w:rFonts w:cstheme="minorHAnsi"/>
          <w:sz w:val="56"/>
          <w:szCs w:val="24"/>
          <w14:shadow w14:blurRad="50800" w14:dist="38100" w14:dir="5400000" w14:sx="100000" w14:sy="100000" w14:kx="0" w14:ky="0" w14:algn="t">
            <w14:srgbClr w14:val="000000">
              <w14:alpha w14:val="60000"/>
            </w14:srgbClr>
          </w14:shadow>
        </w:rPr>
        <w:t>Sport Finance and Business</w:t>
      </w:r>
      <w:r w:rsidR="00A62660" w:rsidRPr="00196472">
        <w:rPr>
          <w:rFonts w:cstheme="minorHAnsi"/>
          <w:sz w:val="56"/>
          <w:szCs w:val="24"/>
          <w14:shadow w14:blurRad="50800" w14:dist="38100" w14:dir="5400000" w14:sx="100000" w14:sy="100000" w14:kx="0" w14:ky="0" w14:algn="t">
            <w14:srgbClr w14:val="000000">
              <w14:alpha w14:val="60000"/>
            </w14:srgbClr>
          </w14:shadow>
        </w:rPr>
        <w:tab/>
      </w:r>
    </w:p>
    <w:p w14:paraId="4518C951" w14:textId="52A0BDDC" w:rsidR="00E22DE2" w:rsidRPr="00196472" w:rsidRDefault="00E22DE2" w:rsidP="00E22DE2">
      <w:pPr>
        <w:spacing w:line="240" w:lineRule="auto"/>
        <w:rPr>
          <w:rFonts w:cstheme="minorHAnsi"/>
        </w:rPr>
      </w:pPr>
      <w:bookmarkStart w:id="0" w:name="_Hlk107577357"/>
      <w:bookmarkEnd w:id="0"/>
    </w:p>
    <w:p w14:paraId="342B7FB3" w14:textId="3946BCA1" w:rsidR="009919C3" w:rsidRPr="00196472" w:rsidRDefault="001F31A8" w:rsidP="009919C3">
      <w:pPr>
        <w:rPr>
          <w:rFonts w:cstheme="minorHAnsi"/>
          <w:b/>
          <w:bCs/>
          <w:color w:val="FFFFFF" w:themeColor="background1"/>
          <w:sz w:val="32"/>
          <w:szCs w:val="32"/>
          <w14:shadow w14:blurRad="50800" w14:dist="38100" w14:dir="5400000" w14:sx="100000" w14:sy="100000" w14:kx="0" w14:ky="0" w14:algn="t">
            <w14:srgbClr w14:val="000000">
              <w14:alpha w14:val="60000"/>
            </w14:srgbClr>
          </w14:shadow>
        </w:rPr>
      </w:pPr>
      <w:r w:rsidRPr="00196472">
        <w:rPr>
          <w:rFonts w:cstheme="minorHAnsi"/>
          <w:b/>
          <w:bCs/>
          <w:color w:val="FFFFFF" w:themeColor="background1"/>
          <w:sz w:val="32"/>
          <w:szCs w:val="32"/>
          <w14:shadow w14:blurRad="50800" w14:dist="38100" w14:dir="5400000" w14:sx="100000" w14:sy="100000" w14:kx="0" w14:ky="0" w14:algn="t">
            <w14:srgbClr w14:val="000000">
              <w14:alpha w14:val="60000"/>
            </w14:srgbClr>
          </w14:shadow>
        </w:rPr>
        <w:t>SPM 4515</w:t>
      </w:r>
      <w:r w:rsidR="009919C3" w:rsidRPr="00196472">
        <w:rPr>
          <w:rFonts w:cstheme="minorHAnsi"/>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011E8F" w:rsidRPr="00196472">
        <w:rPr>
          <w:rFonts w:cstheme="minorHAnsi"/>
          <w:b/>
          <w:bCs/>
          <w:color w:val="FFFFFF" w:themeColor="background1"/>
          <w:sz w:val="32"/>
          <w:szCs w:val="32"/>
          <w14:shadow w14:blurRad="50800" w14:dist="38100" w14:dir="5400000" w14:sx="100000" w14:sy="100000" w14:kx="0" w14:ky="0" w14:algn="t">
            <w14:srgbClr w14:val="000000">
              <w14:alpha w14:val="60000"/>
            </w14:srgbClr>
          </w14:shadow>
        </w:rPr>
        <w:t>14619</w:t>
      </w:r>
      <w:r w:rsidR="009919C3" w:rsidRPr="00196472">
        <w:rPr>
          <w:rFonts w:cstheme="minorHAnsi"/>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011E8F" w:rsidRPr="00196472">
        <w:rPr>
          <w:rFonts w:cstheme="minorHAnsi"/>
          <w:b/>
          <w:bCs/>
          <w:color w:val="FFFFFF" w:themeColor="background1"/>
          <w:sz w:val="32"/>
          <w:szCs w:val="32"/>
          <w14:shadow w14:blurRad="50800" w14:dist="38100" w14:dir="5400000" w14:sx="100000" w14:sy="100000" w14:kx="0" w14:ky="0" w14:algn="t">
            <w14:srgbClr w14:val="000000">
              <w14:alpha w14:val="60000"/>
            </w14:srgbClr>
          </w14:shadow>
        </w:rPr>
        <w:t>3 credits</w:t>
      </w:r>
      <w:r w:rsidR="009919C3" w:rsidRPr="00196472">
        <w:rPr>
          <w:rFonts w:cstheme="minorHAnsi"/>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011E8F" w:rsidRPr="00196472">
        <w:rPr>
          <w:rFonts w:cstheme="minorHAnsi"/>
          <w:b/>
          <w:bCs/>
          <w:color w:val="FFFFFF" w:themeColor="background1"/>
          <w:sz w:val="32"/>
          <w:szCs w:val="32"/>
          <w14:shadow w14:blurRad="50800" w14:dist="38100" w14:dir="5400000" w14:sx="100000" w14:sy="100000" w14:kx="0" w14:ky="0" w14:algn="t">
            <w14:srgbClr w14:val="000000">
              <w14:alpha w14:val="60000"/>
            </w14:srgbClr>
          </w14:shadow>
        </w:rPr>
        <w:t>Fall 2026</w:t>
      </w:r>
    </w:p>
    <w:p w14:paraId="6D050829" w14:textId="00868196" w:rsidR="00E22DE2" w:rsidRPr="00196472" w:rsidRDefault="00E22DE2" w:rsidP="00E22DE2">
      <w:pPr>
        <w:spacing w:line="240" w:lineRule="auto"/>
        <w:rPr>
          <w:rFonts w:cstheme="minorHAnsi"/>
        </w:rPr>
      </w:pPr>
    </w:p>
    <w:p w14:paraId="4326154F" w14:textId="77777777" w:rsidR="009C276E" w:rsidRPr="00196472" w:rsidRDefault="009C276E" w:rsidP="00E22DE2">
      <w:pPr>
        <w:spacing w:line="240" w:lineRule="auto"/>
        <w:rPr>
          <w:rFonts w:cstheme="minorHAnsi"/>
        </w:rPr>
      </w:pPr>
    </w:p>
    <w:p w14:paraId="62D1A885" w14:textId="50EEF259" w:rsidR="00505DE9" w:rsidRPr="00196472" w:rsidRDefault="00505DE9" w:rsidP="00505DE9">
      <w:pPr>
        <w:pStyle w:val="Heading2"/>
        <w:rPr>
          <w:rFonts w:cstheme="minorHAnsi"/>
          <w:color w:val="FA4616"/>
          <w:sz w:val="32"/>
          <w:szCs w:val="32"/>
        </w:rPr>
      </w:pPr>
      <w:r w:rsidRPr="00196472">
        <w:rPr>
          <w:rFonts w:cstheme="minorHAnsi"/>
          <w:color w:val="FA4616"/>
          <w:sz w:val="32"/>
          <w:szCs w:val="32"/>
        </w:rPr>
        <w:t>Course Info</w:t>
      </w:r>
    </w:p>
    <w:p w14:paraId="20DEC924" w14:textId="77777777" w:rsidR="00505DE9" w:rsidRPr="00196472" w:rsidRDefault="00505DE9" w:rsidP="00EC7D82">
      <w:pPr>
        <w:spacing w:after="0" w:line="240" w:lineRule="auto"/>
        <w:rPr>
          <w:rFonts w:cstheme="minorHAnsi"/>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14:paraId="37E641E0" w14:textId="77777777" w:rsidTr="00E0774F">
        <w:trPr>
          <w:trHeight w:val="1719"/>
        </w:trPr>
        <w:tc>
          <w:tcPr>
            <w:tcW w:w="2821" w:type="dxa"/>
          </w:tcPr>
          <w:p w14:paraId="28F2F00E" w14:textId="43F1FD8E" w:rsidR="00505DE9" w:rsidRPr="00196472" w:rsidRDefault="00505DE9" w:rsidP="008F512E">
            <w:pPr>
              <w:pStyle w:val="Heading3"/>
              <w:rPr>
                <w:rFonts w:cstheme="minorHAnsi"/>
              </w:rPr>
            </w:pPr>
            <w:r w:rsidRPr="00196472">
              <w:rPr>
                <w:rFonts w:cstheme="minorHAnsi"/>
                <w:color w:val="0021A5"/>
              </w:rPr>
              <w:t>INSTRUCTOR</w:t>
            </w:r>
          </w:p>
        </w:tc>
        <w:tc>
          <w:tcPr>
            <w:tcW w:w="6640" w:type="dxa"/>
          </w:tcPr>
          <w:p w14:paraId="281EB115" w14:textId="07195314" w:rsidR="00505DE9" w:rsidRPr="00196472" w:rsidRDefault="00FC09BA" w:rsidP="00505DE9">
            <w:pPr>
              <w:rPr>
                <w:rFonts w:cstheme="minorHAnsi"/>
                <w:b/>
                <w:bCs/>
                <w:sz w:val="24"/>
                <w:szCs w:val="24"/>
              </w:rPr>
            </w:pPr>
            <w:r w:rsidRPr="00196472">
              <w:rPr>
                <w:rFonts w:cstheme="minorHAnsi"/>
                <w:b/>
                <w:bCs/>
                <w:sz w:val="24"/>
                <w:szCs w:val="24"/>
              </w:rPr>
              <w:t>Gidon Jakar, PhD</w:t>
            </w:r>
          </w:p>
          <w:p w14:paraId="3C7C4A4C" w14:textId="0EFE6F9F" w:rsidR="00505DE9" w:rsidRPr="00196472" w:rsidRDefault="00505DE9" w:rsidP="00505DE9">
            <w:pPr>
              <w:rPr>
                <w:rFonts w:cstheme="minorHAnsi"/>
                <w:sz w:val="24"/>
                <w:szCs w:val="24"/>
              </w:rPr>
            </w:pPr>
            <w:r w:rsidRPr="00196472">
              <w:rPr>
                <w:rFonts w:cstheme="minorHAnsi"/>
                <w:sz w:val="24"/>
                <w:szCs w:val="24"/>
              </w:rPr>
              <w:t xml:space="preserve">Office: </w:t>
            </w:r>
            <w:r w:rsidR="002C7C86" w:rsidRPr="00196472">
              <w:rPr>
                <w:rFonts w:cstheme="minorHAnsi"/>
                <w:sz w:val="24"/>
                <w:szCs w:val="24"/>
              </w:rPr>
              <w:t>Florida Gym, 304</w:t>
            </w:r>
          </w:p>
          <w:p w14:paraId="68DEBDBB" w14:textId="4C10636D" w:rsidR="009919C3" w:rsidRPr="00196472" w:rsidRDefault="009919C3" w:rsidP="00505DE9">
            <w:pPr>
              <w:rPr>
                <w:rFonts w:cstheme="minorHAnsi"/>
                <w:sz w:val="24"/>
                <w:szCs w:val="24"/>
              </w:rPr>
            </w:pPr>
            <w:r w:rsidRPr="00196472">
              <w:rPr>
                <w:rFonts w:cstheme="minorHAnsi"/>
                <w:sz w:val="24"/>
                <w:szCs w:val="24"/>
              </w:rPr>
              <w:t>Office Phone</w:t>
            </w:r>
            <w:r w:rsidR="002C7C86" w:rsidRPr="00196472">
              <w:rPr>
                <w:rFonts w:cstheme="minorHAnsi"/>
                <w:sz w:val="24"/>
                <w:szCs w:val="24"/>
              </w:rPr>
              <w:t>: (352) 294-1685</w:t>
            </w:r>
          </w:p>
          <w:p w14:paraId="073B0D05" w14:textId="629115D8" w:rsidR="00505DE9" w:rsidRPr="00196472" w:rsidRDefault="00505DE9" w:rsidP="00505DE9">
            <w:pPr>
              <w:rPr>
                <w:rFonts w:cstheme="minorHAnsi"/>
                <w:sz w:val="24"/>
                <w:szCs w:val="24"/>
              </w:rPr>
            </w:pPr>
            <w:r w:rsidRPr="00196472">
              <w:rPr>
                <w:rFonts w:cstheme="minorHAnsi"/>
                <w:sz w:val="24"/>
                <w:szCs w:val="24"/>
              </w:rPr>
              <w:t xml:space="preserve">Email: </w:t>
            </w:r>
            <w:r w:rsidR="002C7C86" w:rsidRPr="00196472">
              <w:rPr>
                <w:rFonts w:cstheme="minorHAnsi"/>
                <w:sz w:val="24"/>
                <w:szCs w:val="24"/>
              </w:rPr>
              <w:t>gjakar@ufl.edu</w:t>
            </w:r>
          </w:p>
          <w:p w14:paraId="0AF01870" w14:textId="3B26C6BC" w:rsidR="00505DE9" w:rsidRPr="00196472" w:rsidRDefault="009919C3" w:rsidP="00505DE9">
            <w:pPr>
              <w:rPr>
                <w:rFonts w:cstheme="minorHAnsi"/>
                <w:b/>
                <w:bCs/>
                <w:sz w:val="24"/>
                <w:szCs w:val="24"/>
              </w:rPr>
            </w:pPr>
            <w:r w:rsidRPr="00196472">
              <w:rPr>
                <w:rFonts w:cstheme="minorHAnsi"/>
                <w:sz w:val="24"/>
                <w:szCs w:val="24"/>
              </w:rPr>
              <w:t>Preferred Method of Contact:</w:t>
            </w:r>
            <w:r w:rsidRPr="00196472">
              <w:rPr>
                <w:rFonts w:cstheme="minorHAnsi"/>
                <w:b/>
                <w:bCs/>
                <w:sz w:val="24"/>
                <w:szCs w:val="24"/>
              </w:rPr>
              <w:t xml:space="preserve"> </w:t>
            </w:r>
            <w:r w:rsidR="002C7C86" w:rsidRPr="00196472">
              <w:rPr>
                <w:rFonts w:cstheme="minorHAnsi"/>
                <w:b/>
                <w:bCs/>
                <w:sz w:val="24"/>
                <w:szCs w:val="24"/>
              </w:rPr>
              <w:t>email</w:t>
            </w:r>
          </w:p>
        </w:tc>
      </w:tr>
      <w:tr w:rsidR="00505DE9" w14:paraId="18986588" w14:textId="77777777" w:rsidTr="00E0774F">
        <w:trPr>
          <w:trHeight w:val="819"/>
        </w:trPr>
        <w:tc>
          <w:tcPr>
            <w:tcW w:w="2821" w:type="dxa"/>
          </w:tcPr>
          <w:p w14:paraId="177A0944" w14:textId="50CD28F7" w:rsidR="00505DE9" w:rsidRPr="00196472" w:rsidRDefault="00505DE9" w:rsidP="008F512E">
            <w:pPr>
              <w:pStyle w:val="Heading3"/>
              <w:rPr>
                <w:rFonts w:cstheme="minorHAnsi"/>
              </w:rPr>
            </w:pPr>
            <w:r w:rsidRPr="00196472">
              <w:rPr>
                <w:rFonts w:cstheme="minorHAnsi"/>
                <w:color w:val="0021A5"/>
              </w:rPr>
              <w:t>OFFICE HOURS</w:t>
            </w:r>
          </w:p>
        </w:tc>
        <w:tc>
          <w:tcPr>
            <w:tcW w:w="6640" w:type="dxa"/>
          </w:tcPr>
          <w:p w14:paraId="3FC235D8" w14:textId="6F36535E" w:rsidR="008178C2" w:rsidRPr="00196472" w:rsidRDefault="00123C2D" w:rsidP="008A799F">
            <w:pPr>
              <w:rPr>
                <w:rFonts w:cstheme="minorHAnsi"/>
                <w:sz w:val="24"/>
                <w:szCs w:val="24"/>
              </w:rPr>
            </w:pPr>
            <w:r w:rsidRPr="00196472">
              <w:rPr>
                <w:rFonts w:cstheme="minorHAnsi"/>
                <w:sz w:val="24"/>
                <w:szCs w:val="24"/>
              </w:rPr>
              <w:t>Tuesdays, 1-3</w:t>
            </w:r>
            <w:r w:rsidR="004062A2" w:rsidRPr="00196472">
              <w:rPr>
                <w:rFonts w:cstheme="minorHAnsi"/>
                <w:sz w:val="24"/>
                <w:szCs w:val="24"/>
              </w:rPr>
              <w:t>pm, room 304 (Florida gym), or via zoom if requested (a zoom link will be provided if needed)</w:t>
            </w:r>
          </w:p>
        </w:tc>
      </w:tr>
      <w:tr w:rsidR="00505DE9" w14:paraId="39579C9D" w14:textId="77777777" w:rsidTr="00E0774F">
        <w:trPr>
          <w:trHeight w:val="866"/>
        </w:trPr>
        <w:tc>
          <w:tcPr>
            <w:tcW w:w="2821" w:type="dxa"/>
          </w:tcPr>
          <w:p w14:paraId="297BBF84" w14:textId="7B4FE5C0" w:rsidR="00505DE9" w:rsidRPr="00196472" w:rsidRDefault="009919C3" w:rsidP="00505DE9">
            <w:pPr>
              <w:pStyle w:val="Heading3"/>
              <w:rPr>
                <w:rFonts w:cstheme="minorHAnsi"/>
              </w:rPr>
            </w:pPr>
            <w:r w:rsidRPr="00196472">
              <w:rPr>
                <w:rFonts w:cstheme="minorHAnsi"/>
                <w:color w:val="0021A5"/>
              </w:rPr>
              <w:t>MEETING TIME/LOCATION</w:t>
            </w:r>
          </w:p>
        </w:tc>
        <w:tc>
          <w:tcPr>
            <w:tcW w:w="6640" w:type="dxa"/>
          </w:tcPr>
          <w:p w14:paraId="0B6EEBC5" w14:textId="442D713F" w:rsidR="009919C3" w:rsidRPr="00196472" w:rsidRDefault="00197784" w:rsidP="00505DE9">
            <w:pPr>
              <w:rPr>
                <w:rFonts w:cstheme="minorHAnsi"/>
                <w:sz w:val="24"/>
                <w:szCs w:val="24"/>
              </w:rPr>
            </w:pPr>
            <w:r w:rsidRPr="00196472">
              <w:rPr>
                <w:rFonts w:cstheme="minorHAnsi"/>
                <w:sz w:val="24"/>
                <w:szCs w:val="24"/>
              </w:rPr>
              <w:t>FLG 210 M,W,F | Period 7 (1:55 PM - 2:45 PM)</w:t>
            </w:r>
          </w:p>
        </w:tc>
      </w:tr>
    </w:tbl>
    <w:p w14:paraId="13EB8E6F" w14:textId="77777777" w:rsidR="00A74CD6" w:rsidRPr="00196472" w:rsidRDefault="00A74CD6" w:rsidP="00505DE9">
      <w:pPr>
        <w:spacing w:after="0" w:line="240" w:lineRule="auto"/>
        <w:rPr>
          <w:rStyle w:val="Heading3Char"/>
          <w:rFonts w:cstheme="minorHAnsi"/>
        </w:rPr>
      </w:pPr>
    </w:p>
    <w:p w14:paraId="134279A1" w14:textId="77777777" w:rsidR="00D60C7E" w:rsidRPr="00196472" w:rsidRDefault="00D60C7E" w:rsidP="00505DE9">
      <w:pPr>
        <w:spacing w:after="0" w:line="240" w:lineRule="auto"/>
        <w:rPr>
          <w:rStyle w:val="Heading3Char"/>
          <w:rFonts w:cstheme="minorHAnsi"/>
        </w:rPr>
      </w:pPr>
    </w:p>
    <w:p w14:paraId="3B4E7508" w14:textId="2E79D739" w:rsidR="000D53EF" w:rsidRPr="00196472" w:rsidRDefault="00505DE9" w:rsidP="008F512E">
      <w:pPr>
        <w:pStyle w:val="Heading3"/>
        <w:rPr>
          <w:rFonts w:cstheme="minorHAnsi"/>
          <w:b w:val="0"/>
          <w:bCs/>
          <w:color w:val="0021A5"/>
        </w:rPr>
      </w:pPr>
      <w:r w:rsidRPr="00196472">
        <w:rPr>
          <w:rStyle w:val="Heading3Char"/>
          <w:rFonts w:cstheme="minorHAnsi"/>
          <w:b/>
          <w:bCs/>
          <w:color w:val="0021A5"/>
        </w:rPr>
        <w:t>COURSE DESCRIPTION</w:t>
      </w:r>
      <w:r w:rsidRPr="00196472">
        <w:rPr>
          <w:rFonts w:cstheme="minorHAnsi"/>
          <w:b w:val="0"/>
          <w:bCs/>
          <w:color w:val="0021A5"/>
        </w:rPr>
        <w:t xml:space="preserve"> </w:t>
      </w:r>
    </w:p>
    <w:p w14:paraId="63F97FE3" w14:textId="44CE3821" w:rsidR="00505DE9" w:rsidRPr="00196472" w:rsidRDefault="006E566E" w:rsidP="00505DE9">
      <w:pPr>
        <w:spacing w:after="0" w:line="240" w:lineRule="auto"/>
        <w:rPr>
          <w:rFonts w:cstheme="minorHAnsi"/>
          <w:sz w:val="24"/>
          <w:szCs w:val="24"/>
        </w:rPr>
      </w:pPr>
      <w:r w:rsidRPr="00196472">
        <w:rPr>
          <w:rFonts w:cstheme="minorHAnsi"/>
          <w:sz w:val="24"/>
          <w:szCs w:val="24"/>
        </w:rPr>
        <w:t xml:space="preserve">Sport finance is a pivotal part of the sport industry, covering the financial mechanisms that organizations rely on to continuously provide the product and increase revenues in a globalizing market and new endeavors. During this class we will be studying several topics related to sport finance from different organizational and personal </w:t>
      </w:r>
      <w:r w:rsidR="007F0103" w:rsidRPr="00196472">
        <w:rPr>
          <w:rFonts w:cstheme="minorHAnsi"/>
          <w:sz w:val="24"/>
          <w:szCs w:val="24"/>
        </w:rPr>
        <w:t>perspectives,</w:t>
      </w:r>
      <w:r w:rsidRPr="00196472">
        <w:rPr>
          <w:rFonts w:cstheme="minorHAnsi"/>
          <w:sz w:val="24"/>
          <w:szCs w:val="24"/>
        </w:rPr>
        <w:t xml:space="preserve"> as leagues, franchises and athletes consistently examining the expansion of existing revenue streams and creation of new ones. Throughout the class we will be using excel and data collection to examine topics covered in class in addition to other activities such as debates and class discussions. Student engagement is a pivotal part of the class and students are encouraged to participate during class discussions.</w:t>
      </w:r>
    </w:p>
    <w:p w14:paraId="27D75F96" w14:textId="77777777" w:rsidR="007F0103" w:rsidRPr="00196472" w:rsidRDefault="007F0103" w:rsidP="006E566E">
      <w:pPr>
        <w:spacing w:after="0" w:line="240" w:lineRule="auto"/>
        <w:rPr>
          <w:rFonts w:cstheme="minorHAnsi"/>
          <w:sz w:val="24"/>
          <w:szCs w:val="24"/>
        </w:rPr>
      </w:pPr>
    </w:p>
    <w:p w14:paraId="66BF1ED5" w14:textId="4D0EBA6E" w:rsidR="000D53EF" w:rsidRPr="00196472" w:rsidRDefault="00505DE9" w:rsidP="008F512E">
      <w:pPr>
        <w:pStyle w:val="Heading3"/>
        <w:rPr>
          <w:rFonts w:cstheme="minorHAnsi"/>
          <w:b w:val="0"/>
          <w:bCs/>
          <w:color w:val="0021A5"/>
        </w:rPr>
      </w:pPr>
      <w:r w:rsidRPr="00196472">
        <w:rPr>
          <w:rStyle w:val="Heading3Char"/>
          <w:rFonts w:cstheme="minorHAnsi"/>
          <w:b/>
          <w:bCs/>
          <w:color w:val="0021A5"/>
        </w:rPr>
        <w:t>PREREQUISITE KNOWLEDGE AND SKILLS</w:t>
      </w:r>
      <w:r w:rsidRPr="00196472">
        <w:rPr>
          <w:rFonts w:cstheme="minorHAnsi"/>
          <w:b w:val="0"/>
          <w:bCs/>
          <w:color w:val="0021A5"/>
        </w:rPr>
        <w:t xml:space="preserve"> </w:t>
      </w:r>
    </w:p>
    <w:p w14:paraId="41007F62" w14:textId="33C895EA" w:rsidR="007F0103" w:rsidRPr="00196472" w:rsidRDefault="007F0103" w:rsidP="007F0103">
      <w:pPr>
        <w:spacing w:after="0" w:line="240" w:lineRule="auto"/>
        <w:rPr>
          <w:rFonts w:cstheme="minorHAnsi"/>
          <w:sz w:val="24"/>
          <w:szCs w:val="24"/>
        </w:rPr>
      </w:pPr>
      <w:r w:rsidRPr="00196472">
        <w:rPr>
          <w:rFonts w:cstheme="minorHAnsi"/>
          <w:sz w:val="24"/>
          <w:szCs w:val="24"/>
          <w:shd w:val="clear" w:color="auto" w:fill="FAFAFA"/>
        </w:rPr>
        <w:t>SPM 2000 &amp; junior standing or higher</w:t>
      </w:r>
    </w:p>
    <w:p w14:paraId="735F4BA5" w14:textId="4B23A89E" w:rsidR="000D53EF" w:rsidRPr="00196472" w:rsidRDefault="000D53EF" w:rsidP="00505DE9">
      <w:pPr>
        <w:spacing w:after="0" w:line="240" w:lineRule="auto"/>
        <w:rPr>
          <w:rFonts w:cstheme="minorHAnsi"/>
          <w:sz w:val="24"/>
          <w:szCs w:val="24"/>
        </w:rPr>
      </w:pPr>
    </w:p>
    <w:p w14:paraId="0362D359" w14:textId="77777777" w:rsidR="009919C3" w:rsidRPr="00196472" w:rsidRDefault="009919C3" w:rsidP="00505DE9">
      <w:pPr>
        <w:spacing w:after="0" w:line="240" w:lineRule="auto"/>
        <w:rPr>
          <w:rFonts w:cstheme="minorHAnsi"/>
          <w:sz w:val="24"/>
          <w:szCs w:val="24"/>
        </w:rPr>
      </w:pPr>
    </w:p>
    <w:p w14:paraId="63CED297" w14:textId="29E5ECDB" w:rsidR="00505DE9" w:rsidRPr="00196472" w:rsidRDefault="00505DE9" w:rsidP="008F512E">
      <w:pPr>
        <w:pStyle w:val="Heading3"/>
        <w:rPr>
          <w:rFonts w:cstheme="minorHAnsi"/>
          <w:color w:val="0021A5"/>
        </w:rPr>
      </w:pPr>
      <w:r w:rsidRPr="00196472">
        <w:rPr>
          <w:rFonts w:cstheme="minorHAnsi"/>
          <w:color w:val="0021A5"/>
        </w:rPr>
        <w:t>REQUIRED AND RECOMMENDED MATERIALS</w:t>
      </w:r>
    </w:p>
    <w:p w14:paraId="1AE48C1A" w14:textId="77777777" w:rsidR="00446E7F" w:rsidRPr="00196472" w:rsidRDefault="00446E7F" w:rsidP="00446E7F">
      <w:pPr>
        <w:spacing w:after="0" w:line="240" w:lineRule="auto"/>
        <w:rPr>
          <w:rFonts w:cstheme="minorHAnsi"/>
          <w:sz w:val="24"/>
          <w:szCs w:val="24"/>
        </w:rPr>
      </w:pPr>
      <w:r w:rsidRPr="00196472">
        <w:rPr>
          <w:rFonts w:cstheme="minorHAnsi"/>
          <w:sz w:val="24"/>
          <w:szCs w:val="24"/>
        </w:rPr>
        <w:t xml:space="preserve">Optional reading: </w:t>
      </w:r>
    </w:p>
    <w:p w14:paraId="4CDF7D50" w14:textId="4D521B9E" w:rsidR="00446E7F" w:rsidRPr="00196472" w:rsidRDefault="00446E7F" w:rsidP="00446E7F">
      <w:pPr>
        <w:pStyle w:val="ListParagraph"/>
        <w:numPr>
          <w:ilvl w:val="0"/>
          <w:numId w:val="29"/>
        </w:numPr>
        <w:spacing w:after="0" w:line="240" w:lineRule="auto"/>
        <w:rPr>
          <w:rFonts w:cstheme="minorHAnsi"/>
          <w:sz w:val="24"/>
          <w:szCs w:val="24"/>
        </w:rPr>
      </w:pPr>
      <w:r w:rsidRPr="00196472">
        <w:rPr>
          <w:rFonts w:cstheme="minorHAnsi"/>
          <w:sz w:val="24"/>
          <w:szCs w:val="24"/>
        </w:rPr>
        <w:t>Sport Finance (Gil Fried, Timothy D. DeSchriver, &amp; Michael Mondello); 5th or 4th Edition. Human Kinetics.</w:t>
      </w:r>
    </w:p>
    <w:p w14:paraId="34D744EC" w14:textId="5B583901" w:rsidR="00446E7F" w:rsidRPr="00196472" w:rsidRDefault="00446E7F" w:rsidP="00446E7F">
      <w:pPr>
        <w:pStyle w:val="ListParagraph"/>
        <w:numPr>
          <w:ilvl w:val="0"/>
          <w:numId w:val="29"/>
        </w:numPr>
        <w:spacing w:after="0" w:line="240" w:lineRule="auto"/>
        <w:rPr>
          <w:rFonts w:cstheme="minorHAnsi"/>
          <w:sz w:val="24"/>
          <w:szCs w:val="24"/>
        </w:rPr>
      </w:pPr>
      <w:r w:rsidRPr="00196472">
        <w:rPr>
          <w:rFonts w:cstheme="minorHAnsi"/>
          <w:sz w:val="24"/>
          <w:szCs w:val="24"/>
        </w:rPr>
        <w:t>Additional reading material will be allocated via Canvas</w:t>
      </w:r>
    </w:p>
    <w:p w14:paraId="20913D27" w14:textId="77777777" w:rsidR="00446E7F" w:rsidRPr="00196472" w:rsidRDefault="00446E7F" w:rsidP="00446E7F">
      <w:pPr>
        <w:pStyle w:val="ListParagraph"/>
        <w:numPr>
          <w:ilvl w:val="0"/>
          <w:numId w:val="29"/>
        </w:numPr>
        <w:spacing w:after="0" w:line="240" w:lineRule="auto"/>
        <w:rPr>
          <w:rFonts w:cstheme="minorHAnsi"/>
          <w:sz w:val="24"/>
          <w:szCs w:val="24"/>
        </w:rPr>
      </w:pPr>
      <w:r w:rsidRPr="00196472">
        <w:rPr>
          <w:rFonts w:cstheme="minorHAnsi"/>
          <w:sz w:val="24"/>
          <w:szCs w:val="24"/>
        </w:rPr>
        <w:t xml:space="preserve">We will be using Microsoft Excel during class: </w:t>
      </w:r>
    </w:p>
    <w:p w14:paraId="40F60EFE" w14:textId="77777777" w:rsidR="00196472" w:rsidRPr="00196472" w:rsidRDefault="00446E7F" w:rsidP="00446E7F">
      <w:pPr>
        <w:pStyle w:val="ListParagraph"/>
        <w:numPr>
          <w:ilvl w:val="1"/>
          <w:numId w:val="29"/>
        </w:numPr>
        <w:spacing w:after="0" w:line="240" w:lineRule="auto"/>
        <w:rPr>
          <w:rFonts w:cstheme="minorHAnsi"/>
          <w:sz w:val="24"/>
          <w:szCs w:val="24"/>
        </w:rPr>
      </w:pPr>
      <w:r w:rsidRPr="00196472">
        <w:rPr>
          <w:rFonts w:cstheme="minorHAnsi"/>
          <w:sz w:val="24"/>
          <w:szCs w:val="24"/>
        </w:rPr>
        <w:lastRenderedPageBreak/>
        <w:t>https://it.ufl.edu/services/gatorcloud-microsoft-office-online (if you need to gain access via the university)</w:t>
      </w:r>
    </w:p>
    <w:p w14:paraId="11A30635" w14:textId="77777777" w:rsidR="003673BC" w:rsidRPr="00196472" w:rsidRDefault="003673BC" w:rsidP="003673BC">
      <w:pPr>
        <w:pStyle w:val="ListParagraph"/>
        <w:numPr>
          <w:ilvl w:val="0"/>
          <w:numId w:val="29"/>
        </w:numPr>
        <w:rPr>
          <w:rFonts w:cstheme="minorHAnsi"/>
          <w:sz w:val="24"/>
          <w:szCs w:val="24"/>
        </w:rPr>
      </w:pPr>
      <w:r w:rsidRPr="00196472">
        <w:rPr>
          <w:rFonts w:cstheme="minorHAnsi"/>
          <w:sz w:val="24"/>
          <w:szCs w:val="24"/>
        </w:rPr>
        <w:t xml:space="preserve">There are no supply or material fees for this course. </w:t>
      </w:r>
    </w:p>
    <w:p w14:paraId="3631CE9A" w14:textId="77777777" w:rsidR="003673BC" w:rsidRPr="00196472" w:rsidRDefault="003673BC" w:rsidP="003673BC">
      <w:pPr>
        <w:pStyle w:val="ListParagraph"/>
        <w:numPr>
          <w:ilvl w:val="0"/>
          <w:numId w:val="29"/>
        </w:numPr>
        <w:rPr>
          <w:rStyle w:val="Heading3Char"/>
          <w:rFonts w:eastAsiaTheme="minorHAnsi" w:cstheme="minorHAnsi"/>
          <w:b w:val="0"/>
          <w:color w:val="auto"/>
        </w:rPr>
      </w:pPr>
      <w:r w:rsidRPr="00196472">
        <w:rPr>
          <w:rStyle w:val="Heading3Char"/>
          <w:rFonts w:eastAsiaTheme="minorHAnsi" w:cstheme="minorHAnsi"/>
          <w:b w:val="0"/>
          <w:color w:val="auto"/>
        </w:rPr>
        <w:t>Instructional materials for this course consist of only those materials specifically reviewed, selected, and assigned by the instructor(s). The instructor(s) is only responsible for these instructional materials</w:t>
      </w:r>
    </w:p>
    <w:p w14:paraId="18DF4530" w14:textId="77777777" w:rsidR="003673BC" w:rsidRPr="00196472" w:rsidRDefault="003673BC" w:rsidP="00FF3F1E">
      <w:pPr>
        <w:spacing w:after="0" w:line="240" w:lineRule="auto"/>
        <w:rPr>
          <w:rFonts w:cstheme="minorHAnsi"/>
          <w:sz w:val="24"/>
          <w:szCs w:val="24"/>
        </w:rPr>
      </w:pPr>
      <w:bookmarkStart w:id="1" w:name="_Hlk189634787"/>
    </w:p>
    <w:bookmarkEnd w:id="1"/>
    <w:p w14:paraId="37DAE38E" w14:textId="77777777" w:rsidR="008B67B9" w:rsidRPr="00196472" w:rsidRDefault="008B67B9" w:rsidP="00505DE9">
      <w:pPr>
        <w:spacing w:after="0" w:line="240" w:lineRule="auto"/>
        <w:rPr>
          <w:rFonts w:cstheme="minorHAnsi"/>
          <w:sz w:val="24"/>
          <w:szCs w:val="24"/>
        </w:rPr>
      </w:pPr>
    </w:p>
    <w:p w14:paraId="4D7E56CC" w14:textId="77777777" w:rsidR="009919C3" w:rsidRPr="00196472" w:rsidRDefault="009919C3" w:rsidP="00505DE9">
      <w:pPr>
        <w:spacing w:after="0" w:line="240" w:lineRule="auto"/>
        <w:rPr>
          <w:rFonts w:cstheme="minorHAnsi"/>
          <w:sz w:val="24"/>
          <w:szCs w:val="24"/>
        </w:rPr>
      </w:pPr>
    </w:p>
    <w:p w14:paraId="6ED2481D" w14:textId="142560BF" w:rsidR="000D53EF" w:rsidRPr="00196472" w:rsidRDefault="00505DE9" w:rsidP="008F512E">
      <w:pPr>
        <w:pStyle w:val="Heading3"/>
        <w:rPr>
          <w:rFonts w:cstheme="minorHAnsi"/>
          <w:b w:val="0"/>
          <w:bCs/>
          <w:color w:val="0021A5"/>
        </w:rPr>
      </w:pPr>
      <w:r w:rsidRPr="00196472">
        <w:rPr>
          <w:rStyle w:val="Heading3Char"/>
          <w:rFonts w:cstheme="minorHAnsi"/>
          <w:b/>
          <w:bCs/>
          <w:color w:val="0021A5"/>
        </w:rPr>
        <w:t>COURSE FORMAT</w:t>
      </w:r>
      <w:r w:rsidRPr="00196472">
        <w:rPr>
          <w:rFonts w:cstheme="minorHAnsi"/>
          <w:b w:val="0"/>
          <w:bCs/>
          <w:color w:val="0021A5"/>
        </w:rPr>
        <w:t xml:space="preserve"> </w:t>
      </w:r>
    </w:p>
    <w:p w14:paraId="1D744BF3" w14:textId="6C79651E" w:rsidR="00EC47BC" w:rsidRDefault="00EC47BC" w:rsidP="00EC47BC">
      <w:pPr>
        <w:pStyle w:val="ListParagraph"/>
        <w:numPr>
          <w:ilvl w:val="0"/>
          <w:numId w:val="30"/>
        </w:numPr>
        <w:spacing w:after="0" w:line="240" w:lineRule="auto"/>
        <w:rPr>
          <w:rFonts w:cstheme="minorHAnsi"/>
          <w:sz w:val="24"/>
          <w:szCs w:val="24"/>
        </w:rPr>
      </w:pPr>
      <w:r w:rsidRPr="00196472">
        <w:rPr>
          <w:rFonts w:cstheme="minorHAnsi"/>
          <w:sz w:val="24"/>
          <w:szCs w:val="24"/>
        </w:rPr>
        <w:t xml:space="preserve">Instructional Methods: This </w:t>
      </w:r>
      <w:r w:rsidR="006C1230">
        <w:rPr>
          <w:rFonts w:cstheme="minorHAnsi"/>
          <w:sz w:val="24"/>
          <w:szCs w:val="24"/>
        </w:rPr>
        <w:t>is an</w:t>
      </w:r>
      <w:r w:rsidRPr="00196472">
        <w:rPr>
          <w:rFonts w:cstheme="minorHAnsi"/>
          <w:sz w:val="24"/>
          <w:szCs w:val="24"/>
        </w:rPr>
        <w:t xml:space="preserve"> in-person </w:t>
      </w:r>
      <w:r w:rsidR="006C1230">
        <w:rPr>
          <w:rFonts w:cstheme="minorHAnsi"/>
          <w:sz w:val="24"/>
          <w:szCs w:val="24"/>
        </w:rPr>
        <w:t xml:space="preserve">class </w:t>
      </w:r>
      <w:r w:rsidR="008E4791">
        <w:rPr>
          <w:rFonts w:cstheme="minorHAnsi"/>
          <w:sz w:val="24"/>
          <w:szCs w:val="24"/>
        </w:rPr>
        <w:t xml:space="preserve">with some segments (outlined below) that will be conducted </w:t>
      </w:r>
      <w:r w:rsidR="00B14525">
        <w:rPr>
          <w:rFonts w:cstheme="minorHAnsi"/>
          <w:sz w:val="24"/>
          <w:szCs w:val="24"/>
        </w:rPr>
        <w:t xml:space="preserve">via zoom (group project meetings and </w:t>
      </w:r>
      <w:r w:rsidR="00721799">
        <w:rPr>
          <w:rFonts w:cstheme="minorHAnsi"/>
          <w:sz w:val="24"/>
          <w:szCs w:val="24"/>
        </w:rPr>
        <w:t>guest lectures)</w:t>
      </w:r>
      <w:r w:rsidRPr="00196472">
        <w:rPr>
          <w:rFonts w:cstheme="minorHAnsi"/>
          <w:sz w:val="24"/>
          <w:szCs w:val="24"/>
        </w:rPr>
        <w:t>. You are responsible for observing all post</w:t>
      </w:r>
      <w:r w:rsidR="00C06B27">
        <w:rPr>
          <w:rFonts w:cstheme="minorHAnsi"/>
          <w:sz w:val="24"/>
          <w:szCs w:val="24"/>
        </w:rPr>
        <w:t>ed</w:t>
      </w:r>
      <w:r w:rsidRPr="00196472">
        <w:rPr>
          <w:rFonts w:cstheme="minorHAnsi"/>
          <w:sz w:val="24"/>
          <w:szCs w:val="24"/>
        </w:rPr>
        <w:t xml:space="preserve"> due dates and are encouraged to be self-directed and take responsibility for your learning. </w:t>
      </w:r>
    </w:p>
    <w:p w14:paraId="6F142E89" w14:textId="4171BE18" w:rsidR="009210A7" w:rsidRPr="00196472" w:rsidRDefault="009210A7" w:rsidP="00EC47BC">
      <w:pPr>
        <w:pStyle w:val="ListParagraph"/>
        <w:numPr>
          <w:ilvl w:val="0"/>
          <w:numId w:val="30"/>
        </w:numPr>
        <w:spacing w:after="0" w:line="240" w:lineRule="auto"/>
        <w:rPr>
          <w:rFonts w:cstheme="minorHAnsi"/>
          <w:sz w:val="24"/>
          <w:szCs w:val="24"/>
        </w:rPr>
      </w:pPr>
      <w:r>
        <w:rPr>
          <w:rFonts w:cstheme="minorHAnsi"/>
          <w:sz w:val="24"/>
          <w:szCs w:val="24"/>
        </w:rPr>
        <w:t>Fridays will be primarily dedicated to group project meetings with me either in-person or via zoom</w:t>
      </w:r>
      <w:r w:rsidR="003743AC">
        <w:rPr>
          <w:rFonts w:cstheme="minorHAnsi"/>
          <w:sz w:val="24"/>
          <w:szCs w:val="24"/>
        </w:rPr>
        <w:t>, see the schedule below for a more detailed schedule</w:t>
      </w:r>
      <w:r>
        <w:rPr>
          <w:rFonts w:cstheme="minorHAnsi"/>
          <w:sz w:val="24"/>
          <w:szCs w:val="24"/>
        </w:rPr>
        <w:t xml:space="preserve"> </w:t>
      </w:r>
    </w:p>
    <w:p w14:paraId="11925EC8" w14:textId="31BF0360" w:rsidR="00EC47BC" w:rsidRPr="00196472" w:rsidRDefault="00EC47BC" w:rsidP="00EC47BC">
      <w:pPr>
        <w:pStyle w:val="ListParagraph"/>
        <w:numPr>
          <w:ilvl w:val="0"/>
          <w:numId w:val="30"/>
        </w:numPr>
        <w:spacing w:after="0" w:line="240" w:lineRule="auto"/>
        <w:rPr>
          <w:rFonts w:cstheme="minorHAnsi"/>
          <w:sz w:val="24"/>
          <w:szCs w:val="24"/>
        </w:rPr>
      </w:pPr>
      <w:r w:rsidRPr="00196472">
        <w:rPr>
          <w:rFonts w:cstheme="minorHAnsi"/>
          <w:sz w:val="24"/>
          <w:szCs w:val="24"/>
        </w:rPr>
        <w:t>Minimum Technology Requirements: The University of Florida expects students to acquire computer hardware and software appropriate to his or her degree program. Most computers can meet the following general requirements. A student’s computer configuration should include:</w:t>
      </w:r>
    </w:p>
    <w:p w14:paraId="374AC64B" w14:textId="50FCFB74" w:rsidR="00EC47BC" w:rsidRPr="00196472" w:rsidRDefault="00EC47BC" w:rsidP="00EC47BC">
      <w:pPr>
        <w:pStyle w:val="ListParagraph"/>
        <w:numPr>
          <w:ilvl w:val="0"/>
          <w:numId w:val="30"/>
        </w:numPr>
        <w:spacing w:after="0" w:line="240" w:lineRule="auto"/>
        <w:rPr>
          <w:rFonts w:cstheme="minorHAnsi"/>
          <w:sz w:val="24"/>
          <w:szCs w:val="24"/>
        </w:rPr>
      </w:pPr>
      <w:r w:rsidRPr="00196472">
        <w:rPr>
          <w:rFonts w:cstheme="minorHAnsi"/>
          <w:sz w:val="24"/>
          <w:szCs w:val="24"/>
        </w:rPr>
        <w:t>Broadband connection to the Internet and related equipment (Cable/DSL modem)</w:t>
      </w:r>
    </w:p>
    <w:p w14:paraId="4AA60875" w14:textId="127B5563" w:rsidR="00EC47BC" w:rsidRPr="00196472" w:rsidRDefault="00EC47BC" w:rsidP="00EC47BC">
      <w:pPr>
        <w:pStyle w:val="ListParagraph"/>
        <w:numPr>
          <w:ilvl w:val="0"/>
          <w:numId w:val="30"/>
        </w:numPr>
        <w:spacing w:after="0" w:line="240" w:lineRule="auto"/>
        <w:rPr>
          <w:rFonts w:cstheme="minorHAnsi"/>
          <w:sz w:val="24"/>
          <w:szCs w:val="24"/>
        </w:rPr>
      </w:pPr>
      <w:r w:rsidRPr="00196472">
        <w:rPr>
          <w:rFonts w:cstheme="minorHAnsi"/>
          <w:sz w:val="24"/>
          <w:szCs w:val="24"/>
        </w:rPr>
        <w:t>Microsoft Office Suite installed (provided by the university)</w:t>
      </w:r>
    </w:p>
    <w:p w14:paraId="5E9F48D8" w14:textId="04987369" w:rsidR="00EC47BC" w:rsidRPr="00196472" w:rsidRDefault="00EC47BC" w:rsidP="00EC47BC">
      <w:pPr>
        <w:pStyle w:val="ListParagraph"/>
        <w:numPr>
          <w:ilvl w:val="0"/>
          <w:numId w:val="30"/>
        </w:numPr>
        <w:spacing w:after="0" w:line="240" w:lineRule="auto"/>
        <w:rPr>
          <w:rFonts w:cstheme="minorHAnsi"/>
          <w:sz w:val="24"/>
          <w:szCs w:val="24"/>
        </w:rPr>
      </w:pPr>
      <w:r w:rsidRPr="00196472">
        <w:rPr>
          <w:rFonts w:cstheme="minorHAnsi"/>
          <w:sz w:val="24"/>
          <w:szCs w:val="24"/>
        </w:rPr>
        <w:t>Minimum Technical Skills: To complete your tasks in this course, you will need a basic understanding of how to operate a computer, and how to use word and Excel processing software.</w:t>
      </w:r>
    </w:p>
    <w:p w14:paraId="573DE313" w14:textId="41EA24D6" w:rsidR="00EC47BC" w:rsidRPr="00196472" w:rsidRDefault="00EC47BC" w:rsidP="00EC47BC">
      <w:pPr>
        <w:pStyle w:val="ListParagraph"/>
        <w:numPr>
          <w:ilvl w:val="0"/>
          <w:numId w:val="30"/>
        </w:numPr>
        <w:spacing w:after="0" w:line="240" w:lineRule="auto"/>
        <w:rPr>
          <w:rFonts w:cstheme="minorHAnsi"/>
          <w:sz w:val="24"/>
          <w:szCs w:val="24"/>
        </w:rPr>
      </w:pPr>
      <w:r w:rsidRPr="00196472">
        <w:rPr>
          <w:rFonts w:cstheme="minorHAnsi"/>
          <w:sz w:val="24"/>
          <w:szCs w:val="24"/>
        </w:rPr>
        <w:t>Lectures &amp; Assignments: Students will attend lectures, and complete weekly assignments and discussions based on assigned due dates.</w:t>
      </w:r>
    </w:p>
    <w:p w14:paraId="0004A407" w14:textId="77777777" w:rsidR="009919C3" w:rsidRPr="00196472" w:rsidRDefault="009919C3" w:rsidP="00505DE9">
      <w:pPr>
        <w:spacing w:after="0" w:line="240" w:lineRule="auto"/>
        <w:rPr>
          <w:rFonts w:cstheme="minorHAnsi"/>
          <w:sz w:val="24"/>
          <w:szCs w:val="24"/>
        </w:rPr>
      </w:pPr>
    </w:p>
    <w:p w14:paraId="1AC61564" w14:textId="0C97DBE8" w:rsidR="00505DE9" w:rsidRPr="00196472" w:rsidRDefault="00505DE9" w:rsidP="000D53EF">
      <w:pPr>
        <w:pStyle w:val="Heading3"/>
        <w:rPr>
          <w:rFonts w:cstheme="minorHAnsi"/>
          <w:color w:val="0021A5"/>
        </w:rPr>
      </w:pPr>
      <w:r w:rsidRPr="00196472">
        <w:rPr>
          <w:rFonts w:cstheme="minorHAnsi"/>
          <w:color w:val="0021A5"/>
        </w:rPr>
        <w:t>COURSE LEARNING OBJECTIVES</w:t>
      </w:r>
    </w:p>
    <w:p w14:paraId="23470196" w14:textId="77777777" w:rsidR="00D466B8" w:rsidRPr="00196472" w:rsidRDefault="00D466B8" w:rsidP="00D466B8">
      <w:pPr>
        <w:spacing w:after="0" w:line="240" w:lineRule="auto"/>
        <w:rPr>
          <w:rFonts w:eastAsia="Calibri" w:cstheme="minorHAnsi"/>
          <w:sz w:val="24"/>
          <w:szCs w:val="24"/>
        </w:rPr>
      </w:pPr>
      <w:r w:rsidRPr="00196472">
        <w:rPr>
          <w:rFonts w:eastAsia="Calibri" w:cstheme="minorHAnsi"/>
          <w:sz w:val="24"/>
          <w:szCs w:val="24"/>
        </w:rPr>
        <w:t>The primary objectives of this class are to introduce sport finance concepts, have a deeper understanding of the business and finance of sport, interpret and analyze financial documents, understand the importance of sport finance terminology for students pursuing roles in the sport industry, and gain basic technical skills to obtain, display, and analyze financial data. By the end of the course students will be able to:</w:t>
      </w:r>
    </w:p>
    <w:p w14:paraId="76149C20" w14:textId="6236C342" w:rsidR="00D466B8" w:rsidRPr="00196472" w:rsidRDefault="00D466B8" w:rsidP="00D466B8">
      <w:pPr>
        <w:pStyle w:val="ListParagraph"/>
        <w:numPr>
          <w:ilvl w:val="0"/>
          <w:numId w:val="31"/>
        </w:numPr>
        <w:spacing w:after="0" w:line="240" w:lineRule="auto"/>
        <w:rPr>
          <w:rFonts w:eastAsia="Calibri" w:cstheme="minorHAnsi"/>
          <w:sz w:val="24"/>
          <w:szCs w:val="24"/>
        </w:rPr>
      </w:pPr>
      <w:r w:rsidRPr="00196472">
        <w:rPr>
          <w:rFonts w:eastAsia="Calibri" w:cstheme="minorHAnsi"/>
          <w:sz w:val="24"/>
          <w:szCs w:val="24"/>
        </w:rPr>
        <w:t>Describe finance terms and apply them to sport management.</w:t>
      </w:r>
    </w:p>
    <w:p w14:paraId="0FB66027" w14:textId="61B885C0" w:rsidR="00D466B8" w:rsidRPr="00196472" w:rsidRDefault="00D466B8" w:rsidP="00D466B8">
      <w:pPr>
        <w:pStyle w:val="ListParagraph"/>
        <w:numPr>
          <w:ilvl w:val="0"/>
          <w:numId w:val="31"/>
        </w:numPr>
        <w:spacing w:after="0" w:line="240" w:lineRule="auto"/>
        <w:rPr>
          <w:rFonts w:eastAsia="Calibri" w:cstheme="minorHAnsi"/>
          <w:sz w:val="24"/>
          <w:szCs w:val="24"/>
        </w:rPr>
      </w:pPr>
      <w:r w:rsidRPr="00196472">
        <w:rPr>
          <w:rFonts w:eastAsia="Calibri" w:cstheme="minorHAnsi"/>
          <w:sz w:val="24"/>
          <w:szCs w:val="24"/>
        </w:rPr>
        <w:t>Locate and collect financial data from public and official documents.</w:t>
      </w:r>
    </w:p>
    <w:p w14:paraId="62937AA1" w14:textId="2F72BC62" w:rsidR="00D466B8" w:rsidRPr="00196472" w:rsidRDefault="00D466B8" w:rsidP="00D466B8">
      <w:pPr>
        <w:pStyle w:val="ListParagraph"/>
        <w:numPr>
          <w:ilvl w:val="0"/>
          <w:numId w:val="31"/>
        </w:numPr>
        <w:spacing w:after="0" w:line="240" w:lineRule="auto"/>
        <w:rPr>
          <w:rFonts w:eastAsia="Calibri" w:cstheme="minorHAnsi"/>
          <w:sz w:val="24"/>
          <w:szCs w:val="24"/>
        </w:rPr>
      </w:pPr>
      <w:r w:rsidRPr="00196472">
        <w:rPr>
          <w:rFonts w:eastAsia="Calibri" w:cstheme="minorHAnsi"/>
          <w:sz w:val="24"/>
          <w:szCs w:val="24"/>
        </w:rPr>
        <w:t>Analyze and interpret financial and policy documents.</w:t>
      </w:r>
    </w:p>
    <w:p w14:paraId="4ED450BF" w14:textId="41B4CFAA" w:rsidR="00D466B8" w:rsidRPr="00196472" w:rsidRDefault="00D466B8" w:rsidP="00D466B8">
      <w:pPr>
        <w:pStyle w:val="ListParagraph"/>
        <w:numPr>
          <w:ilvl w:val="0"/>
          <w:numId w:val="31"/>
        </w:numPr>
        <w:spacing w:after="0" w:line="240" w:lineRule="auto"/>
        <w:rPr>
          <w:rFonts w:eastAsia="Calibri" w:cstheme="minorHAnsi"/>
          <w:sz w:val="24"/>
          <w:szCs w:val="24"/>
        </w:rPr>
      </w:pPr>
      <w:r w:rsidRPr="00196472">
        <w:rPr>
          <w:rFonts w:eastAsia="Calibri" w:cstheme="minorHAnsi"/>
          <w:sz w:val="24"/>
          <w:szCs w:val="24"/>
        </w:rPr>
        <w:t>Produce basic financial assessments using financial data.</w:t>
      </w:r>
    </w:p>
    <w:p w14:paraId="422A9C8F" w14:textId="0BB1AB5A" w:rsidR="00D466B8" w:rsidRPr="00196472" w:rsidRDefault="00D466B8" w:rsidP="00D466B8">
      <w:pPr>
        <w:pStyle w:val="ListParagraph"/>
        <w:numPr>
          <w:ilvl w:val="0"/>
          <w:numId w:val="31"/>
        </w:numPr>
        <w:spacing w:after="0" w:line="240" w:lineRule="auto"/>
        <w:rPr>
          <w:rFonts w:eastAsia="Calibri" w:cstheme="minorHAnsi"/>
          <w:sz w:val="24"/>
          <w:szCs w:val="24"/>
        </w:rPr>
      </w:pPr>
      <w:r w:rsidRPr="00196472">
        <w:rPr>
          <w:rFonts w:eastAsia="Calibri" w:cstheme="minorHAnsi"/>
          <w:sz w:val="24"/>
          <w:szCs w:val="24"/>
        </w:rPr>
        <w:t>Calculate basic financial analyses using finance data.</w:t>
      </w:r>
    </w:p>
    <w:p w14:paraId="4A24C1FD" w14:textId="60777E16" w:rsidR="00505DE9" w:rsidRPr="003E7959" w:rsidRDefault="00D466B8" w:rsidP="00D466B8">
      <w:pPr>
        <w:pStyle w:val="ListParagraph"/>
        <w:numPr>
          <w:ilvl w:val="0"/>
          <w:numId w:val="31"/>
        </w:numPr>
        <w:spacing w:after="0" w:line="240" w:lineRule="auto"/>
        <w:rPr>
          <w:rFonts w:eastAsia="Calibri" w:cstheme="minorHAnsi"/>
          <w:sz w:val="24"/>
          <w:szCs w:val="24"/>
        </w:rPr>
      </w:pPr>
      <w:r w:rsidRPr="00196472">
        <w:rPr>
          <w:rFonts w:eastAsia="Calibri" w:cstheme="minorHAnsi"/>
          <w:sz w:val="24"/>
          <w:szCs w:val="24"/>
        </w:rPr>
        <w:t>Employ Excel tools and extensions.</w:t>
      </w:r>
      <w:r w:rsidR="00D441E3" w:rsidRPr="00196472">
        <w:rPr>
          <w:rFonts w:eastAsia="Calibri" w:cstheme="minorHAnsi"/>
          <w:sz w:val="24"/>
          <w:szCs w:val="24"/>
        </w:rPr>
        <w:t xml:space="preserve"> </w:t>
      </w:r>
    </w:p>
    <w:p w14:paraId="41D0BE8F" w14:textId="77777777" w:rsidR="00FC7A8A" w:rsidRPr="009919C3" w:rsidRDefault="00FC7A8A" w:rsidP="00505DE9">
      <w:pPr>
        <w:spacing w:after="0" w:line="240" w:lineRule="auto"/>
        <w:rPr>
          <w:rStyle w:val="ItemDescription"/>
          <w:rFonts w:asciiTheme="minorHAnsi" w:hAnsiTheme="minorHAnsi" w:cstheme="minorHAnsi"/>
          <w:i w:val="0"/>
          <w:sz w:val="22"/>
        </w:rPr>
      </w:pPr>
    </w:p>
    <w:p w14:paraId="6CB16539" w14:textId="6C852428" w:rsidR="00837187" w:rsidRPr="00196472" w:rsidRDefault="00837187" w:rsidP="00505DE9">
      <w:pPr>
        <w:spacing w:after="0" w:line="240" w:lineRule="auto"/>
        <w:rPr>
          <w:rFonts w:cstheme="minorHAnsi"/>
          <w:sz w:val="24"/>
          <w:szCs w:val="24"/>
        </w:rPr>
      </w:pPr>
    </w:p>
    <w:p w14:paraId="4AC8F476" w14:textId="7C042759" w:rsidR="00837187" w:rsidRPr="00196472" w:rsidRDefault="00837187" w:rsidP="00837187">
      <w:pPr>
        <w:pStyle w:val="Heading2"/>
        <w:rPr>
          <w:rFonts w:cstheme="minorHAnsi"/>
          <w:color w:val="FA4616"/>
          <w:sz w:val="32"/>
          <w:szCs w:val="28"/>
        </w:rPr>
      </w:pPr>
      <w:r w:rsidRPr="00196472">
        <w:rPr>
          <w:rFonts w:cstheme="minorHAnsi"/>
          <w:color w:val="FA4616"/>
          <w:sz w:val="32"/>
          <w:szCs w:val="28"/>
        </w:rPr>
        <w:t>Course &amp; University Policies</w:t>
      </w:r>
    </w:p>
    <w:p w14:paraId="46668EDF" w14:textId="6783DF7F" w:rsidR="00837187" w:rsidRPr="00196472" w:rsidRDefault="00837187" w:rsidP="00505DE9">
      <w:pPr>
        <w:spacing w:after="0" w:line="240" w:lineRule="auto"/>
        <w:rPr>
          <w:rFonts w:cstheme="minorHAnsi"/>
          <w:sz w:val="24"/>
          <w:szCs w:val="24"/>
        </w:rPr>
      </w:pPr>
    </w:p>
    <w:p w14:paraId="5F75B274" w14:textId="1EA65E86" w:rsidR="000D53EF" w:rsidRPr="00196472" w:rsidRDefault="00837187" w:rsidP="008F512E">
      <w:pPr>
        <w:pStyle w:val="Heading3"/>
        <w:rPr>
          <w:rFonts w:cstheme="minorHAnsi"/>
          <w:b w:val="0"/>
          <w:bCs/>
          <w:color w:val="0021A5"/>
        </w:rPr>
      </w:pPr>
      <w:r w:rsidRPr="00196472">
        <w:rPr>
          <w:rStyle w:val="Heading3Char"/>
          <w:rFonts w:cstheme="minorHAnsi"/>
          <w:b/>
          <w:bCs/>
          <w:color w:val="0021A5"/>
        </w:rPr>
        <w:lastRenderedPageBreak/>
        <w:t xml:space="preserve">ATTENDANCE </w:t>
      </w:r>
    </w:p>
    <w:p w14:paraId="2281DFFB" w14:textId="0C1B2CE2" w:rsidR="003E11A8" w:rsidRPr="00196472" w:rsidRDefault="00FC7A8A" w:rsidP="003E11A8">
      <w:pPr>
        <w:pStyle w:val="ListParagraph"/>
        <w:numPr>
          <w:ilvl w:val="0"/>
          <w:numId w:val="32"/>
        </w:numPr>
        <w:spacing w:after="0"/>
        <w:rPr>
          <w:rFonts w:cstheme="minorHAnsi"/>
          <w:b/>
          <w:bCs/>
          <w:sz w:val="24"/>
          <w:szCs w:val="24"/>
        </w:rPr>
      </w:pPr>
      <w:r w:rsidRPr="00196472">
        <w:rPr>
          <w:rFonts w:cstheme="minorHAnsi"/>
          <w:sz w:val="24"/>
          <w:szCs w:val="24"/>
        </w:rPr>
        <w:t xml:space="preserve">Requirements for class attendance and make-up exams, assignments, and other work in the course are consistent with university policies. See </w:t>
      </w:r>
      <w:hyperlink r:id="rId21" w:history="1">
        <w:r w:rsidRPr="00196472">
          <w:rPr>
            <w:rStyle w:val="Hyperlink"/>
            <w:rFonts w:cstheme="minorHAnsi"/>
            <w:sz w:val="24"/>
            <w:szCs w:val="24"/>
          </w:rPr>
          <w:t>UF Academic Regulations and Policies</w:t>
        </w:r>
      </w:hyperlink>
      <w:r w:rsidRPr="00196472">
        <w:rPr>
          <w:rFonts w:cstheme="minorHAnsi"/>
          <w:sz w:val="24"/>
          <w:szCs w:val="24"/>
        </w:rPr>
        <w:t xml:space="preserve"> for more information regarding the University Attendance Policies. </w:t>
      </w:r>
    </w:p>
    <w:p w14:paraId="0F137FBC" w14:textId="4992C9E6" w:rsidR="00984B4D" w:rsidRPr="00984B4D" w:rsidRDefault="003E11A8" w:rsidP="003E11A8">
      <w:pPr>
        <w:pStyle w:val="ListParagraph"/>
        <w:numPr>
          <w:ilvl w:val="0"/>
          <w:numId w:val="32"/>
        </w:numPr>
        <w:spacing w:after="0"/>
        <w:rPr>
          <w:rFonts w:cstheme="minorHAnsi"/>
          <w:b/>
          <w:bCs/>
          <w:sz w:val="24"/>
          <w:szCs w:val="24"/>
        </w:rPr>
      </w:pPr>
      <w:r w:rsidRPr="00196472">
        <w:rPr>
          <w:rFonts w:cstheme="minorHAnsi"/>
          <w:sz w:val="24"/>
          <w:szCs w:val="24"/>
        </w:rPr>
        <w:t>Attendance will not be taken regularly</w:t>
      </w:r>
      <w:r w:rsidR="005539BE" w:rsidRPr="00196472">
        <w:rPr>
          <w:rFonts w:cstheme="minorHAnsi"/>
          <w:sz w:val="24"/>
          <w:szCs w:val="24"/>
        </w:rPr>
        <w:t xml:space="preserve">. </w:t>
      </w:r>
      <w:r w:rsidRPr="00196472">
        <w:rPr>
          <w:rFonts w:cstheme="minorHAnsi"/>
          <w:sz w:val="24"/>
          <w:szCs w:val="24"/>
        </w:rPr>
        <w:t>However, please note th</w:t>
      </w:r>
      <w:r w:rsidR="005539BE" w:rsidRPr="00196472">
        <w:rPr>
          <w:rFonts w:cstheme="minorHAnsi"/>
          <w:sz w:val="24"/>
          <w:szCs w:val="24"/>
        </w:rPr>
        <w:t>at there will be occasional in-class assignments</w:t>
      </w:r>
      <w:r w:rsidR="00345EA0" w:rsidRPr="00196472">
        <w:rPr>
          <w:rFonts w:cstheme="minorHAnsi"/>
          <w:sz w:val="24"/>
          <w:szCs w:val="24"/>
        </w:rPr>
        <w:t xml:space="preserve"> that will include recording attendance</w:t>
      </w:r>
      <w:r w:rsidR="00AD7CA9">
        <w:rPr>
          <w:rFonts w:cstheme="minorHAnsi"/>
          <w:sz w:val="24"/>
          <w:szCs w:val="24"/>
        </w:rPr>
        <w:t>.</w:t>
      </w:r>
      <w:r w:rsidR="005539BE" w:rsidRPr="00196472">
        <w:rPr>
          <w:rFonts w:cstheme="minorHAnsi"/>
          <w:sz w:val="24"/>
          <w:szCs w:val="24"/>
        </w:rPr>
        <w:t xml:space="preserve"> </w:t>
      </w:r>
      <w:r w:rsidR="00AE1F37">
        <w:rPr>
          <w:rFonts w:cstheme="minorHAnsi"/>
          <w:sz w:val="24"/>
          <w:szCs w:val="24"/>
        </w:rPr>
        <w:t xml:space="preserve">Some of these discussions are included in the syllabus (note the schedule table at the bottom of </w:t>
      </w:r>
      <w:r w:rsidR="00984B4D">
        <w:rPr>
          <w:rFonts w:cstheme="minorHAnsi"/>
          <w:sz w:val="24"/>
          <w:szCs w:val="24"/>
        </w:rPr>
        <w:t xml:space="preserve">the syllabus), but there will also be other short in-class assignments in other classes. </w:t>
      </w:r>
      <w:r w:rsidR="00AE1F37">
        <w:rPr>
          <w:rFonts w:cstheme="minorHAnsi"/>
          <w:sz w:val="24"/>
          <w:szCs w:val="24"/>
        </w:rPr>
        <w:t xml:space="preserve"> </w:t>
      </w:r>
    </w:p>
    <w:p w14:paraId="42FAE36A" w14:textId="7D46A686" w:rsidR="009919C3" w:rsidRDefault="00984B4D" w:rsidP="005F6615">
      <w:pPr>
        <w:pStyle w:val="ListParagraph"/>
        <w:numPr>
          <w:ilvl w:val="0"/>
          <w:numId w:val="32"/>
        </w:numPr>
        <w:spacing w:after="0"/>
        <w:rPr>
          <w:rFonts w:cstheme="minorHAnsi"/>
          <w:sz w:val="24"/>
          <w:szCs w:val="24"/>
        </w:rPr>
      </w:pPr>
      <w:r>
        <w:rPr>
          <w:rFonts w:cstheme="minorHAnsi"/>
          <w:sz w:val="24"/>
          <w:szCs w:val="24"/>
        </w:rPr>
        <w:t xml:space="preserve">Please </w:t>
      </w:r>
      <w:r w:rsidR="009667F7">
        <w:rPr>
          <w:rFonts w:cstheme="minorHAnsi"/>
          <w:sz w:val="24"/>
          <w:szCs w:val="24"/>
        </w:rPr>
        <w:t xml:space="preserve">note </w:t>
      </w:r>
      <w:r w:rsidR="003E11A8" w:rsidRPr="00196472">
        <w:rPr>
          <w:rFonts w:cstheme="minorHAnsi"/>
          <w:sz w:val="24"/>
          <w:szCs w:val="24"/>
        </w:rPr>
        <w:t>university policies regarding attendance (this will be enforced if a student is notably absent from several classes</w:t>
      </w:r>
      <w:r w:rsidR="00AA2E0E">
        <w:rPr>
          <w:rFonts w:cstheme="minorHAnsi"/>
          <w:sz w:val="24"/>
          <w:szCs w:val="24"/>
        </w:rPr>
        <w:t xml:space="preserve">, evident from missed </w:t>
      </w:r>
      <w:r w:rsidR="00345EA0" w:rsidRPr="00196472">
        <w:rPr>
          <w:rFonts w:cstheme="minorHAnsi"/>
          <w:sz w:val="24"/>
          <w:szCs w:val="24"/>
        </w:rPr>
        <w:t>in-class assignment</w:t>
      </w:r>
      <w:r w:rsidR="00AA2E0E">
        <w:rPr>
          <w:rFonts w:cstheme="minorHAnsi"/>
          <w:sz w:val="24"/>
          <w:szCs w:val="24"/>
        </w:rPr>
        <w:t>s</w:t>
      </w:r>
      <w:r w:rsidR="003E11A8" w:rsidRPr="00196472">
        <w:rPr>
          <w:rFonts w:cstheme="minorHAnsi"/>
          <w:sz w:val="24"/>
          <w:szCs w:val="24"/>
        </w:rPr>
        <w:t>).</w:t>
      </w:r>
      <w:r w:rsidR="00345EA0" w:rsidRPr="00196472">
        <w:rPr>
          <w:rFonts w:cstheme="minorHAnsi"/>
          <w:sz w:val="24"/>
          <w:szCs w:val="24"/>
        </w:rPr>
        <w:t xml:space="preserve"> </w:t>
      </w:r>
    </w:p>
    <w:p w14:paraId="7BB324D0" w14:textId="50B3EDCC" w:rsidR="005F6615" w:rsidRDefault="00C2039A" w:rsidP="005F6615">
      <w:pPr>
        <w:pStyle w:val="ListParagraph"/>
        <w:numPr>
          <w:ilvl w:val="0"/>
          <w:numId w:val="32"/>
        </w:numPr>
        <w:spacing w:after="0"/>
        <w:rPr>
          <w:rFonts w:cstheme="minorHAnsi"/>
          <w:sz w:val="24"/>
          <w:szCs w:val="24"/>
        </w:rPr>
      </w:pPr>
      <w:r>
        <w:rPr>
          <w:rFonts w:cstheme="minorHAnsi"/>
          <w:sz w:val="24"/>
          <w:szCs w:val="24"/>
        </w:rPr>
        <w:t>If you are absent from more than two classes, please notify me.</w:t>
      </w:r>
    </w:p>
    <w:p w14:paraId="72F485FD" w14:textId="77777777" w:rsidR="00C2039A" w:rsidRPr="00C2039A" w:rsidRDefault="00C2039A" w:rsidP="00C2039A">
      <w:pPr>
        <w:spacing w:after="0"/>
        <w:rPr>
          <w:rFonts w:cstheme="minorHAnsi"/>
          <w:sz w:val="24"/>
          <w:szCs w:val="24"/>
        </w:rPr>
      </w:pPr>
    </w:p>
    <w:p w14:paraId="78DD2247" w14:textId="7E6FA77D" w:rsidR="000D53EF" w:rsidRPr="00196472" w:rsidRDefault="00837187" w:rsidP="008F512E">
      <w:pPr>
        <w:pStyle w:val="Heading3"/>
        <w:rPr>
          <w:rFonts w:cstheme="minorHAnsi"/>
          <w:b w:val="0"/>
          <w:bCs/>
          <w:color w:val="0021A5"/>
        </w:rPr>
      </w:pPr>
      <w:r w:rsidRPr="00196472">
        <w:rPr>
          <w:rStyle w:val="Heading3Char"/>
          <w:rFonts w:cstheme="minorHAnsi"/>
          <w:b/>
          <w:bCs/>
          <w:color w:val="0021A5"/>
        </w:rPr>
        <w:t xml:space="preserve">PERSONAL CONDUCT </w:t>
      </w:r>
      <w:r w:rsidR="00CF7066" w:rsidRPr="00196472">
        <w:rPr>
          <w:rStyle w:val="Heading3Char"/>
          <w:rFonts w:cstheme="minorHAnsi"/>
          <w:b/>
          <w:bCs/>
          <w:color w:val="0021A5"/>
        </w:rPr>
        <w:t>&amp; ACADEMIC INTEGRITY</w:t>
      </w:r>
      <w:r w:rsidRPr="00196472">
        <w:rPr>
          <w:rFonts w:cstheme="minorHAnsi"/>
          <w:b w:val="0"/>
          <w:bCs/>
          <w:color w:val="0021A5"/>
        </w:rPr>
        <w:t xml:space="preserve"> </w:t>
      </w:r>
    </w:p>
    <w:p w14:paraId="3D8BFF45" w14:textId="374F0FC4" w:rsidR="00837187" w:rsidRPr="00196472" w:rsidRDefault="00712908" w:rsidP="00712908">
      <w:pPr>
        <w:autoSpaceDE w:val="0"/>
        <w:autoSpaceDN w:val="0"/>
        <w:adjustRightInd w:val="0"/>
        <w:spacing w:after="0" w:line="240" w:lineRule="auto"/>
        <w:rPr>
          <w:rFonts w:cstheme="minorHAnsi"/>
          <w:i/>
          <w:iCs/>
          <w:color w:val="000000"/>
          <w:sz w:val="24"/>
          <w:szCs w:val="24"/>
        </w:rPr>
      </w:pPr>
      <w:r w:rsidRPr="00196472">
        <w:rPr>
          <w:rFonts w:cstheme="minorHAnsi"/>
          <w:color w:val="000000"/>
          <w:sz w:val="24"/>
          <w:szCs w:val="24"/>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22" w:history="1">
        <w:r w:rsidRPr="00196472">
          <w:rPr>
            <w:rStyle w:val="Hyperlink"/>
            <w:rFonts w:cstheme="minorHAnsi"/>
            <w:sz w:val="24"/>
            <w:szCs w:val="24"/>
          </w:rPr>
          <w:t>Student Honor Code and Conduct Code</w:t>
        </w:r>
      </w:hyperlink>
      <w:r w:rsidRPr="00196472">
        <w:rPr>
          <w:rFonts w:cstheme="minorHAnsi"/>
          <w:color w:val="000000"/>
          <w:sz w:val="24"/>
          <w:szCs w:val="24"/>
        </w:rPr>
        <w:t xml:space="preserve"> (</w:t>
      </w:r>
      <w:hyperlink r:id="rId23" w:history="1">
        <w:r w:rsidRPr="00196472">
          <w:rPr>
            <w:rStyle w:val="Hyperlink"/>
            <w:rFonts w:cstheme="minorHAnsi"/>
            <w:sz w:val="24"/>
            <w:szCs w:val="24"/>
          </w:rPr>
          <w:t>Regulation 4.040</w:t>
        </w:r>
      </w:hyperlink>
      <w:r w:rsidRPr="00196472">
        <w:rPr>
          <w:rFonts w:cstheme="minorHAnsi"/>
          <w:color w:val="000000"/>
          <w:sz w:val="24"/>
          <w:szCs w:val="24"/>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r w:rsidR="00FC3AAD" w:rsidRPr="00196472">
        <w:rPr>
          <w:rFonts w:cstheme="minorHAnsi"/>
          <w:color w:val="000000"/>
          <w:sz w:val="24"/>
          <w:szCs w:val="24"/>
        </w:rPr>
        <w:t xml:space="preserve">  </w:t>
      </w:r>
      <w:r w:rsidR="00FC3AAD" w:rsidRPr="00196472">
        <w:rPr>
          <w:rFonts w:cstheme="minorHAnsi"/>
          <w:i/>
          <w:iCs/>
          <w:color w:val="000000"/>
          <w:sz w:val="24"/>
          <w:szCs w:val="24"/>
        </w:rPr>
        <w:t xml:space="preserve">Feel free to include more details on your personal policies for student behaviors (cell phone use, etc.) </w:t>
      </w:r>
      <w:r w:rsidR="008B2FB1" w:rsidRPr="00196472">
        <w:rPr>
          <w:rFonts w:cstheme="minorHAnsi"/>
          <w:i/>
          <w:iCs/>
          <w:color w:val="000000"/>
          <w:sz w:val="24"/>
          <w:szCs w:val="24"/>
        </w:rPr>
        <w:t xml:space="preserve">  </w:t>
      </w:r>
    </w:p>
    <w:p w14:paraId="6898C513" w14:textId="77777777" w:rsidR="00CD14CB" w:rsidRPr="00196472" w:rsidRDefault="00CD14CB" w:rsidP="00712908">
      <w:pPr>
        <w:autoSpaceDE w:val="0"/>
        <w:autoSpaceDN w:val="0"/>
        <w:adjustRightInd w:val="0"/>
        <w:spacing w:after="0" w:line="240" w:lineRule="auto"/>
        <w:rPr>
          <w:rFonts w:cstheme="minorHAnsi"/>
          <w:color w:val="000000"/>
          <w:sz w:val="24"/>
          <w:szCs w:val="24"/>
        </w:rPr>
      </w:pPr>
    </w:p>
    <w:p w14:paraId="292B1C02" w14:textId="79F3CFB8" w:rsidR="00CD14CB" w:rsidRPr="00196472" w:rsidRDefault="00CD14CB" w:rsidP="00CD14CB">
      <w:pPr>
        <w:pStyle w:val="Heading3"/>
        <w:rPr>
          <w:rFonts w:cstheme="minorHAnsi"/>
          <w:caps/>
          <w:color w:val="0021A5"/>
        </w:rPr>
      </w:pPr>
      <w:r w:rsidRPr="00196472">
        <w:rPr>
          <w:rFonts w:cstheme="minorHAnsi"/>
          <w:caps/>
          <w:color w:val="0021A5"/>
        </w:rPr>
        <w:t>Appropriate Use of AI Technology</w:t>
      </w:r>
    </w:p>
    <w:p w14:paraId="4104D695" w14:textId="6F1CA539" w:rsidR="00CD14CB" w:rsidRPr="00196472" w:rsidRDefault="00D15ADA" w:rsidP="00CD14CB">
      <w:pPr>
        <w:rPr>
          <w:rFonts w:cstheme="minorHAnsi"/>
          <w:sz w:val="24"/>
          <w:szCs w:val="24"/>
        </w:rPr>
      </w:pPr>
      <w:r w:rsidRPr="00196472">
        <w:rPr>
          <w:rFonts w:cstheme="minorHAnsi"/>
          <w:color w:val="242424"/>
          <w:sz w:val="24"/>
          <w:szCs w:val="24"/>
          <w:shd w:val="clear" w:color="auto" w:fill="FFFFFF"/>
        </w:rPr>
        <w:t>The UF Honor Code strictly prohibits </w:t>
      </w:r>
      <w:hyperlink r:id="rId24" w:anchor=":~:text=doing%20this%20assignment.%E2%80%9D-,(a)%20Cheating.,-A%20Student%20shall" w:history="1">
        <w:r w:rsidRPr="00196472">
          <w:rPr>
            <w:rStyle w:val="Hyperlink"/>
            <w:rFonts w:cstheme="minorHAnsi"/>
            <w:i/>
            <w:iCs/>
            <w:sz w:val="24"/>
            <w:szCs w:val="24"/>
            <w:shd w:val="clear" w:color="auto" w:fill="FFFFFF"/>
          </w:rPr>
          <w:t>cheating.</w:t>
        </w:r>
        <w:r w:rsidR="00CD14CB" w:rsidRPr="00196472">
          <w:rPr>
            <w:rStyle w:val="Hyperlink"/>
            <w:rFonts w:cstheme="minorHAnsi"/>
            <w:sz w:val="24"/>
            <w:szCs w:val="24"/>
          </w:rPr>
          <w:t xml:space="preserve"> </w:t>
        </w:r>
      </w:hyperlink>
      <w:r w:rsidRPr="00196472">
        <w:rPr>
          <w:rFonts w:cstheme="minorHAnsi"/>
          <w:color w:val="242424"/>
          <w:sz w:val="24"/>
          <w:szCs w:val="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sidRPr="00196472">
        <w:rPr>
          <w:rFonts w:cstheme="minorHAnsi"/>
          <w:i/>
          <w:iCs/>
          <w:color w:val="242424"/>
          <w:sz w:val="24"/>
          <w:szCs w:val="24"/>
          <w:bdr w:val="none" w:sz="0" w:space="0" w:color="auto" w:frame="1"/>
          <w:shd w:val="clear" w:color="auto" w:fill="FFFFFF"/>
        </w:rPr>
        <w:t xml:space="preserve">cheating.  </w:t>
      </w:r>
      <w:r w:rsidRPr="00196472">
        <w:rPr>
          <w:rFonts w:cstheme="minorHAnsi"/>
          <w:color w:val="242424"/>
          <w:sz w:val="24"/>
          <w:szCs w:val="24"/>
          <w:bdr w:val="none" w:sz="0" w:space="0" w:color="auto" w:frame="1"/>
          <w:shd w:val="clear" w:color="auto" w:fill="FFFFFF"/>
        </w:rPr>
        <w:t>Additionally,</w:t>
      </w:r>
      <w:r w:rsidRPr="00196472">
        <w:rPr>
          <w:rFonts w:cstheme="minorHAnsi"/>
          <w:color w:val="242424"/>
          <w:sz w:val="24"/>
          <w:szCs w:val="24"/>
          <w:shd w:val="clear" w:color="auto" w:fill="FFFFFF"/>
        </w:rPr>
        <w:t> </w:t>
      </w:r>
      <w:r w:rsidRPr="00196472">
        <w:rPr>
          <w:rFonts w:cstheme="minorHAnsi"/>
          <w:color w:val="242424"/>
          <w:sz w:val="24"/>
          <w:szCs w:val="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196472">
        <w:rPr>
          <w:rFonts w:cstheme="minorHAnsi"/>
          <w:i/>
          <w:iCs/>
          <w:color w:val="242424"/>
          <w:sz w:val="24"/>
          <w:szCs w:val="24"/>
          <w:bdr w:val="none" w:sz="0" w:space="0" w:color="auto" w:frame="1"/>
          <w:shd w:val="clear" w:color="auto" w:fill="FFFFFF"/>
        </w:rPr>
        <w:t>cheating</w:t>
      </w:r>
      <w:r w:rsidRPr="00196472">
        <w:rPr>
          <w:rFonts w:cstheme="minorHAnsi"/>
          <w:color w:val="242424"/>
          <w:sz w:val="24"/>
          <w:szCs w:val="24"/>
          <w:bdr w:val="none" w:sz="0" w:space="0" w:color="auto" w:frame="1"/>
          <w:shd w:val="clear" w:color="auto" w:fill="FFFFFF"/>
        </w:rPr>
        <w:t>.</w:t>
      </w:r>
      <w:r w:rsidR="00CD14CB" w:rsidRPr="00196472">
        <w:rPr>
          <w:rFonts w:cstheme="minorHAnsi"/>
          <w:sz w:val="24"/>
          <w:szCs w:val="24"/>
        </w:rPr>
        <w:t xml:space="preserve"> </w:t>
      </w:r>
    </w:p>
    <w:p w14:paraId="5BC4E52F" w14:textId="77777777" w:rsidR="00712908" w:rsidRPr="00196472" w:rsidRDefault="00712908" w:rsidP="00712908">
      <w:pPr>
        <w:autoSpaceDE w:val="0"/>
        <w:autoSpaceDN w:val="0"/>
        <w:adjustRightInd w:val="0"/>
        <w:spacing w:after="0" w:line="240" w:lineRule="auto"/>
        <w:rPr>
          <w:rFonts w:cstheme="minorHAnsi"/>
          <w:sz w:val="24"/>
          <w:szCs w:val="24"/>
        </w:rPr>
      </w:pPr>
    </w:p>
    <w:p w14:paraId="3949654B" w14:textId="3DA0C05A" w:rsidR="00B932A8" w:rsidRPr="00196472" w:rsidRDefault="00B932A8" w:rsidP="00B932A8">
      <w:pPr>
        <w:pStyle w:val="Heading3"/>
        <w:rPr>
          <w:rFonts w:cstheme="minorHAnsi"/>
          <w:color w:val="0021A5"/>
        </w:rPr>
      </w:pPr>
      <w:r w:rsidRPr="00196472">
        <w:rPr>
          <w:rFonts w:cstheme="minorHAnsi"/>
          <w:color w:val="0021A5"/>
        </w:rPr>
        <w:t>IN-CLASS RECORDING</w:t>
      </w:r>
    </w:p>
    <w:p w14:paraId="1B7717E9" w14:textId="5EE901B3" w:rsidR="00B932A8" w:rsidRPr="00196472" w:rsidRDefault="00B932A8" w:rsidP="00B932A8">
      <w:pPr>
        <w:spacing w:after="0" w:line="240" w:lineRule="auto"/>
        <w:rPr>
          <w:rFonts w:cstheme="minorHAnsi"/>
          <w:sz w:val="24"/>
          <w:szCs w:val="24"/>
        </w:rPr>
      </w:pPr>
      <w:r w:rsidRPr="00196472">
        <w:rPr>
          <w:rFonts w:cstheme="minorHAnsi"/>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r w:rsidR="009D692A" w:rsidRPr="00196472">
        <w:rPr>
          <w:rFonts w:cstheme="minorHAnsi"/>
          <w:sz w:val="24"/>
          <w:szCs w:val="24"/>
        </w:rPr>
        <w:t xml:space="preserve">Link to more information regarding this policy: </w:t>
      </w:r>
      <w:hyperlink r:id="rId25" w:history="1">
        <w:r w:rsidR="009D692A" w:rsidRPr="00196472">
          <w:rPr>
            <w:rStyle w:val="Hyperlink"/>
            <w:rFonts w:cstheme="minorHAnsi"/>
            <w:sz w:val="24"/>
            <w:szCs w:val="24"/>
          </w:rPr>
          <w:t>https://aa.ufl.edu/policies/in-class-recording/</w:t>
        </w:r>
      </w:hyperlink>
    </w:p>
    <w:p w14:paraId="21AA30B2" w14:textId="77777777" w:rsidR="00B932A8" w:rsidRPr="00196472" w:rsidRDefault="00B932A8" w:rsidP="00B932A8">
      <w:pPr>
        <w:spacing w:after="0" w:line="240" w:lineRule="auto"/>
        <w:rPr>
          <w:rFonts w:cstheme="minorHAnsi"/>
          <w:sz w:val="24"/>
          <w:szCs w:val="24"/>
        </w:rPr>
      </w:pPr>
    </w:p>
    <w:p w14:paraId="730FBD8C" w14:textId="30E1AB9B" w:rsidR="000D53EF" w:rsidRPr="00196472" w:rsidRDefault="00837187" w:rsidP="008F512E">
      <w:pPr>
        <w:pStyle w:val="Heading3"/>
        <w:rPr>
          <w:rFonts w:cstheme="minorHAnsi"/>
          <w:b w:val="0"/>
          <w:bCs/>
          <w:color w:val="0021A5"/>
        </w:rPr>
      </w:pPr>
      <w:r w:rsidRPr="00196472">
        <w:rPr>
          <w:rStyle w:val="Heading3Char"/>
          <w:rFonts w:cstheme="minorHAnsi"/>
          <w:b/>
          <w:bCs/>
          <w:color w:val="0021A5"/>
        </w:rPr>
        <w:t>EXAM MAKE-UP POLICY</w:t>
      </w:r>
      <w:r w:rsidRPr="00196472">
        <w:rPr>
          <w:rFonts w:cstheme="minorHAnsi"/>
          <w:b w:val="0"/>
          <w:bCs/>
          <w:color w:val="0021A5"/>
        </w:rPr>
        <w:t xml:space="preserve"> </w:t>
      </w:r>
    </w:p>
    <w:p w14:paraId="56ACCE80" w14:textId="77777777" w:rsidR="00B338F7" w:rsidRPr="00196472" w:rsidRDefault="008B2FB1" w:rsidP="008B2FB1">
      <w:pPr>
        <w:spacing w:after="0" w:line="240" w:lineRule="auto"/>
        <w:rPr>
          <w:rFonts w:cstheme="minorHAnsi"/>
          <w:sz w:val="24"/>
          <w:szCs w:val="24"/>
        </w:rPr>
      </w:pPr>
      <w:r w:rsidRPr="00196472">
        <w:rPr>
          <w:rFonts w:cstheme="minorHAnsi"/>
          <w:sz w:val="24"/>
          <w:szCs w:val="24"/>
        </w:rPr>
        <w:t xml:space="preserve">Requirements for class attendance and make-up exams, assignments, and other work in the course are consistent with university policies.  See </w:t>
      </w:r>
      <w:hyperlink r:id="rId26" w:history="1">
        <w:r w:rsidRPr="00196472">
          <w:rPr>
            <w:rStyle w:val="Hyperlink"/>
            <w:rFonts w:cstheme="minorHAnsi"/>
            <w:sz w:val="24"/>
            <w:szCs w:val="24"/>
          </w:rPr>
          <w:t>UF Academic Regulations and Policies</w:t>
        </w:r>
      </w:hyperlink>
      <w:r w:rsidRPr="00196472">
        <w:rPr>
          <w:rFonts w:cstheme="minorHAnsi"/>
          <w:sz w:val="24"/>
          <w:szCs w:val="24"/>
        </w:rPr>
        <w:t xml:space="preserve"> for more information regarding the University Attendance Policies.</w:t>
      </w:r>
    </w:p>
    <w:p w14:paraId="58C23D0C" w14:textId="77777777" w:rsidR="007D01A0" w:rsidRPr="00196472" w:rsidRDefault="00B338F7" w:rsidP="008B2FB1">
      <w:pPr>
        <w:spacing w:after="0" w:line="240" w:lineRule="auto"/>
        <w:rPr>
          <w:rFonts w:cstheme="minorHAnsi"/>
          <w:sz w:val="24"/>
          <w:szCs w:val="24"/>
        </w:rPr>
      </w:pPr>
      <w:r w:rsidRPr="00196472">
        <w:rPr>
          <w:rFonts w:cstheme="minorHAnsi"/>
          <w:sz w:val="24"/>
          <w:szCs w:val="24"/>
        </w:rPr>
        <w:lastRenderedPageBreak/>
        <w:t>Late submissions of weekly a</w:t>
      </w:r>
      <w:r w:rsidR="007D01A0" w:rsidRPr="00196472">
        <w:rPr>
          <w:rFonts w:cstheme="minorHAnsi"/>
          <w:sz w:val="24"/>
          <w:szCs w:val="24"/>
        </w:rPr>
        <w:t>ssignments will result in a loss of points (depending on how late the assignment was submitted)</w:t>
      </w:r>
    </w:p>
    <w:p w14:paraId="2C51D31F" w14:textId="04769A15" w:rsidR="00837187" w:rsidRPr="00196472" w:rsidRDefault="007D01A0" w:rsidP="008B2FB1">
      <w:pPr>
        <w:spacing w:after="0" w:line="240" w:lineRule="auto"/>
        <w:rPr>
          <w:rFonts w:cstheme="minorHAnsi"/>
          <w:color w:val="FF0000"/>
          <w:sz w:val="24"/>
          <w:szCs w:val="24"/>
        </w:rPr>
      </w:pPr>
      <w:r w:rsidRPr="00196472">
        <w:rPr>
          <w:rFonts w:cstheme="minorHAnsi"/>
          <w:sz w:val="24"/>
          <w:szCs w:val="24"/>
        </w:rPr>
        <w:t xml:space="preserve">Late submissions of the midterm and final project will incur a loss of points unless students provide adequate reasons for the late submission (note the time </w:t>
      </w:r>
      <w:r w:rsidR="007009C6" w:rsidRPr="00196472">
        <w:rPr>
          <w:rFonts w:cstheme="minorHAnsi"/>
          <w:sz w:val="24"/>
          <w:szCs w:val="24"/>
        </w:rPr>
        <w:t>on Canvas when projects are due!).</w:t>
      </w:r>
      <w:r w:rsidR="008B2FB1" w:rsidRPr="00196472">
        <w:rPr>
          <w:rFonts w:cstheme="minorHAnsi"/>
          <w:sz w:val="24"/>
          <w:szCs w:val="24"/>
        </w:rPr>
        <w:t xml:space="preserve">  </w:t>
      </w:r>
    </w:p>
    <w:p w14:paraId="28D041B3" w14:textId="77777777" w:rsidR="00837187" w:rsidRPr="00196472" w:rsidRDefault="00837187" w:rsidP="00837187">
      <w:pPr>
        <w:spacing w:after="0" w:line="240" w:lineRule="auto"/>
        <w:rPr>
          <w:rFonts w:cstheme="minorHAnsi"/>
          <w:sz w:val="24"/>
          <w:szCs w:val="24"/>
        </w:rPr>
      </w:pPr>
    </w:p>
    <w:p w14:paraId="44184E5C" w14:textId="7382FF54" w:rsidR="000D53EF" w:rsidRPr="00196472" w:rsidRDefault="00837187" w:rsidP="008F512E">
      <w:pPr>
        <w:pStyle w:val="Heading3"/>
        <w:rPr>
          <w:rFonts w:cstheme="minorHAnsi"/>
          <w:b w:val="0"/>
          <w:bCs/>
          <w:color w:val="0021A5"/>
        </w:rPr>
      </w:pPr>
      <w:r w:rsidRPr="00196472">
        <w:rPr>
          <w:rStyle w:val="Heading3Char"/>
          <w:rFonts w:cstheme="minorHAnsi"/>
          <w:b/>
          <w:bCs/>
          <w:color w:val="0021A5"/>
        </w:rPr>
        <w:t>ACCOMMODATING STUDENTS WITH DISABILITIES</w:t>
      </w:r>
      <w:r w:rsidRPr="00196472">
        <w:rPr>
          <w:rFonts w:cstheme="minorHAnsi"/>
          <w:b w:val="0"/>
          <w:bCs/>
          <w:color w:val="0021A5"/>
        </w:rPr>
        <w:t xml:space="preserve"> </w:t>
      </w:r>
    </w:p>
    <w:p w14:paraId="1A02B242" w14:textId="5501D478" w:rsidR="009919C3" w:rsidRPr="00196472" w:rsidRDefault="009919C3" w:rsidP="009919C3">
      <w:pPr>
        <w:spacing w:after="0" w:line="240" w:lineRule="auto"/>
        <w:rPr>
          <w:rFonts w:cstheme="minorHAnsi"/>
          <w:i/>
          <w:iCs/>
          <w:sz w:val="24"/>
          <w:szCs w:val="24"/>
        </w:rPr>
      </w:pPr>
      <w:r w:rsidRPr="00196472">
        <w:rPr>
          <w:rFonts w:cstheme="minorHAnsi"/>
          <w:sz w:val="24"/>
          <w:szCs w:val="24"/>
        </w:rPr>
        <w:t xml:space="preserve">Students with disabilities who experience learning barriers and would like to request academic accommodations should connect with the Disability Resource Center by visiting their Get Started page at </w:t>
      </w:r>
      <w:hyperlink r:id="rId27" w:history="1">
        <w:r w:rsidRPr="00196472">
          <w:rPr>
            <w:rStyle w:val="Hyperlink"/>
            <w:rFonts w:cstheme="minorHAnsi"/>
            <w:sz w:val="24"/>
            <w:szCs w:val="24"/>
          </w:rPr>
          <w:t>https://disability.ufl.edu/students/get-started/</w:t>
        </w:r>
      </w:hyperlink>
      <w:r w:rsidRPr="00196472">
        <w:rPr>
          <w:rFonts w:cstheme="minorHAnsi"/>
          <w:sz w:val="24"/>
          <w:szCs w:val="24"/>
        </w:rPr>
        <w:t xml:space="preserve">. It is important for students to share their accommodation letter with their instructor and discuss their access needs, as early as possible in the semester.  </w:t>
      </w:r>
      <w:r w:rsidRPr="00196472">
        <w:rPr>
          <w:rFonts w:cstheme="minorHAnsi"/>
          <w:i/>
          <w:iCs/>
          <w:sz w:val="24"/>
          <w:szCs w:val="24"/>
        </w:rPr>
        <w:t xml:space="preserve">Any variation of this statement is acceptable.  More details are always helpful </w:t>
      </w:r>
      <w:r w:rsidR="00DE6E26" w:rsidRPr="00196472">
        <w:rPr>
          <w:rFonts w:cstheme="minorHAnsi"/>
          <w:i/>
          <w:iCs/>
          <w:sz w:val="24"/>
          <w:szCs w:val="24"/>
        </w:rPr>
        <w:t>for our</w:t>
      </w:r>
      <w:r w:rsidRPr="00196472">
        <w:rPr>
          <w:rFonts w:cstheme="minorHAnsi"/>
          <w:i/>
          <w:iCs/>
          <w:sz w:val="24"/>
          <w:szCs w:val="24"/>
        </w:rPr>
        <w:t xml:space="preserve"> DRC-registered students. </w:t>
      </w:r>
    </w:p>
    <w:p w14:paraId="25100D4C" w14:textId="77777777" w:rsidR="00837187" w:rsidRPr="00196472" w:rsidRDefault="00837187" w:rsidP="00837187">
      <w:pPr>
        <w:spacing w:after="0" w:line="240" w:lineRule="auto"/>
        <w:rPr>
          <w:rFonts w:cstheme="minorHAnsi"/>
          <w:sz w:val="24"/>
          <w:szCs w:val="24"/>
        </w:rPr>
      </w:pPr>
    </w:p>
    <w:p w14:paraId="65F53AB2" w14:textId="0BD9B235" w:rsidR="000D53EF" w:rsidRPr="00196472" w:rsidRDefault="00837187" w:rsidP="008F512E">
      <w:pPr>
        <w:pStyle w:val="Heading3"/>
        <w:rPr>
          <w:rFonts w:cstheme="minorHAnsi"/>
          <w:b w:val="0"/>
          <w:bCs/>
          <w:color w:val="0021A5"/>
        </w:rPr>
      </w:pPr>
      <w:r w:rsidRPr="00196472">
        <w:rPr>
          <w:rStyle w:val="Heading3Char"/>
          <w:rFonts w:cstheme="minorHAnsi"/>
          <w:b/>
          <w:bCs/>
          <w:color w:val="0021A5"/>
        </w:rPr>
        <w:t>COURSE EVALUATIONS</w:t>
      </w:r>
      <w:r w:rsidRPr="00196472">
        <w:rPr>
          <w:rFonts w:cstheme="minorHAnsi"/>
          <w:b w:val="0"/>
          <w:bCs/>
          <w:color w:val="0021A5"/>
        </w:rPr>
        <w:t xml:space="preserve"> </w:t>
      </w:r>
    </w:p>
    <w:p w14:paraId="14A3495B" w14:textId="1527CE1D" w:rsidR="008B67B9" w:rsidRPr="00196472" w:rsidRDefault="008B67B9" w:rsidP="008B67B9">
      <w:pPr>
        <w:spacing w:after="0" w:line="240" w:lineRule="auto"/>
        <w:rPr>
          <w:rFonts w:cstheme="minorHAnsi"/>
          <w:sz w:val="24"/>
          <w:szCs w:val="24"/>
        </w:rPr>
      </w:pPr>
      <w:bookmarkStart w:id="2" w:name="_Hlk189634741"/>
      <w:r w:rsidRPr="00196472">
        <w:rPr>
          <w:rFonts w:cstheme="minorHAnsi"/>
          <w:sz w:val="24"/>
          <w:szCs w:val="24"/>
        </w:rPr>
        <w:t xml:space="preserve">Students are expected to provide professional and respectful feedback on the quality of instruction in this course by completing course evaluations online. Students can complete evaluations in three ways: (1) The email they receive from GatorEvals, (2) Their Canvas course menu under GatorEvals, or (3) The central portal located </w:t>
      </w:r>
      <w:hyperlink r:id="rId28" w:history="1">
        <w:r w:rsidRPr="00196472">
          <w:rPr>
            <w:rStyle w:val="Hyperlink"/>
            <w:rFonts w:cstheme="minorHAnsi"/>
            <w:sz w:val="24"/>
            <w:szCs w:val="24"/>
          </w:rPr>
          <w:t>here</w:t>
        </w:r>
      </w:hyperlink>
      <w:r w:rsidRPr="00196472">
        <w:rPr>
          <w:rFonts w:cstheme="minorHAnsi"/>
          <w:sz w:val="24"/>
          <w:szCs w:val="24"/>
        </w:rPr>
        <w:t xml:space="preserve">.  Guidance on how to provide constructive feedback is available at </w:t>
      </w:r>
      <w:hyperlink r:id="rId29" w:history="1">
        <w:r w:rsidRPr="00196472">
          <w:rPr>
            <w:rStyle w:val="Hyperlink"/>
            <w:rFonts w:cstheme="minorHAnsi"/>
            <w:sz w:val="24"/>
            <w:szCs w:val="24"/>
          </w:rPr>
          <w:t>the gator evals site</w:t>
        </w:r>
      </w:hyperlink>
      <w:r w:rsidRPr="00196472">
        <w:rPr>
          <w:rFonts w:cstheme="minorHAnsi"/>
          <w:sz w:val="24"/>
          <w:szCs w:val="24"/>
        </w:rPr>
        <w:t xml:space="preserve">.  Students will be notified when the evaluation period opens.  Summaries of course evaluation results are also available at </w:t>
      </w:r>
      <w:hyperlink r:id="rId30" w:history="1">
        <w:r w:rsidRPr="00196472">
          <w:rPr>
            <w:rStyle w:val="Hyperlink"/>
            <w:rFonts w:cstheme="minorHAnsi"/>
            <w:sz w:val="24"/>
            <w:szCs w:val="24"/>
          </w:rPr>
          <w:t>the gator evals site</w:t>
        </w:r>
      </w:hyperlink>
      <w:r w:rsidRPr="00196472">
        <w:rPr>
          <w:rFonts w:cstheme="minorHAnsi"/>
          <w:sz w:val="24"/>
          <w:szCs w:val="24"/>
        </w:rPr>
        <w:t xml:space="preserve">. </w:t>
      </w:r>
    </w:p>
    <w:bookmarkEnd w:id="2"/>
    <w:p w14:paraId="599CBF6E" w14:textId="3F2B11B1" w:rsidR="00505DE9" w:rsidRPr="00196472" w:rsidRDefault="00505DE9" w:rsidP="00EC7D82">
      <w:pPr>
        <w:spacing w:after="0" w:line="240" w:lineRule="auto"/>
        <w:rPr>
          <w:rFonts w:cstheme="minorHAnsi"/>
          <w:sz w:val="24"/>
          <w:szCs w:val="24"/>
        </w:rPr>
      </w:pPr>
    </w:p>
    <w:p w14:paraId="1361A9B2" w14:textId="77777777" w:rsidR="00B932A8" w:rsidRPr="00196472" w:rsidRDefault="00B932A8" w:rsidP="00EC7D82">
      <w:pPr>
        <w:spacing w:after="0" w:line="240" w:lineRule="auto"/>
        <w:rPr>
          <w:rFonts w:cstheme="minorHAnsi"/>
          <w:sz w:val="24"/>
          <w:szCs w:val="24"/>
        </w:rPr>
      </w:pPr>
    </w:p>
    <w:p w14:paraId="72527FF3" w14:textId="59AFBCAE" w:rsidR="00837187" w:rsidRPr="00196472" w:rsidRDefault="00837187" w:rsidP="00837187">
      <w:pPr>
        <w:pStyle w:val="Heading2"/>
        <w:rPr>
          <w:rFonts w:cstheme="minorHAnsi"/>
          <w:color w:val="FA4616"/>
          <w:sz w:val="32"/>
          <w:szCs w:val="32"/>
        </w:rPr>
      </w:pPr>
      <w:r w:rsidRPr="00196472">
        <w:rPr>
          <w:rFonts w:cstheme="minorHAnsi"/>
          <w:color w:val="FA4616"/>
          <w:sz w:val="32"/>
          <w:szCs w:val="32"/>
        </w:rPr>
        <w:t>Getting Help</w:t>
      </w:r>
    </w:p>
    <w:p w14:paraId="45E652D3" w14:textId="59468FB5" w:rsidR="00837187" w:rsidRPr="00196472" w:rsidRDefault="00837187" w:rsidP="00EC7D82">
      <w:pPr>
        <w:spacing w:after="0" w:line="240" w:lineRule="auto"/>
        <w:rPr>
          <w:rFonts w:cstheme="minorHAnsi"/>
          <w:sz w:val="24"/>
          <w:szCs w:val="24"/>
        </w:rPr>
      </w:pPr>
    </w:p>
    <w:p w14:paraId="4EA28979" w14:textId="313F1D56" w:rsidR="00837187" w:rsidRPr="00196472" w:rsidRDefault="00837187" w:rsidP="00837187">
      <w:pPr>
        <w:pStyle w:val="Heading3"/>
        <w:rPr>
          <w:rFonts w:cstheme="minorHAnsi"/>
          <w:color w:val="0021A5"/>
        </w:rPr>
      </w:pPr>
      <w:r w:rsidRPr="00196472">
        <w:rPr>
          <w:rFonts w:cstheme="minorHAnsi"/>
          <w:color w:val="0021A5"/>
        </w:rPr>
        <w:t>HEALTH &amp; WELLNESS</w:t>
      </w:r>
    </w:p>
    <w:p w14:paraId="6AB415E8" w14:textId="49522364" w:rsidR="00850E8B" w:rsidRPr="00196472" w:rsidRDefault="00850E8B" w:rsidP="00E74159">
      <w:pPr>
        <w:pStyle w:val="ListParagraph"/>
        <w:numPr>
          <w:ilvl w:val="0"/>
          <w:numId w:val="21"/>
        </w:numPr>
        <w:spacing w:after="0" w:line="240" w:lineRule="auto"/>
        <w:rPr>
          <w:rFonts w:cstheme="minorHAnsi"/>
          <w:sz w:val="24"/>
          <w:szCs w:val="24"/>
        </w:rPr>
      </w:pPr>
      <w:r w:rsidRPr="00196472">
        <w:rPr>
          <w:rFonts w:cstheme="minorHAnsi"/>
          <w:b/>
          <w:bCs/>
          <w:i/>
          <w:iCs/>
          <w:sz w:val="24"/>
          <w:szCs w:val="24"/>
        </w:rPr>
        <w:t>U Matter, We Care</w:t>
      </w:r>
      <w:r w:rsidRPr="00196472">
        <w:rPr>
          <w:rFonts w:cstheme="minorHAnsi"/>
          <w:i/>
          <w:iCs/>
          <w:sz w:val="24"/>
          <w:szCs w:val="24"/>
        </w:rPr>
        <w:t xml:space="preserve">: </w:t>
      </w:r>
      <w:r w:rsidRPr="00196472">
        <w:rPr>
          <w:rFonts w:cstheme="minorHAnsi"/>
          <w:sz w:val="24"/>
          <w:szCs w:val="24"/>
        </w:rPr>
        <w:t xml:space="preserve">If you or someone you know is in distress, please contact </w:t>
      </w:r>
      <w:hyperlink r:id="rId31" w:history="1">
        <w:r w:rsidRPr="00196472">
          <w:rPr>
            <w:rStyle w:val="Hyperlink"/>
            <w:rFonts w:cstheme="minorHAnsi"/>
            <w:sz w:val="24"/>
            <w:szCs w:val="24"/>
          </w:rPr>
          <w:t>umatter@ufl.edu</w:t>
        </w:r>
      </w:hyperlink>
      <w:r w:rsidRPr="00196472">
        <w:rPr>
          <w:rFonts w:cstheme="minorHAnsi"/>
          <w:sz w:val="24"/>
          <w:szCs w:val="24"/>
        </w:rPr>
        <w:t xml:space="preserve">, 352-392-1575, or visit </w:t>
      </w:r>
      <w:hyperlink r:id="rId32" w:history="1">
        <w:r w:rsidRPr="00196472">
          <w:rPr>
            <w:rStyle w:val="Hyperlink"/>
            <w:rFonts w:cstheme="minorHAnsi"/>
            <w:sz w:val="24"/>
            <w:szCs w:val="24"/>
          </w:rPr>
          <w:t>U Matter, We Care website</w:t>
        </w:r>
      </w:hyperlink>
      <w:r w:rsidRPr="00196472">
        <w:rPr>
          <w:rFonts w:cstheme="minorHAnsi"/>
          <w:sz w:val="24"/>
          <w:szCs w:val="24"/>
        </w:rPr>
        <w:t xml:space="preserve"> to refer or report a concern and a team member will reach out to the student in distress.</w:t>
      </w:r>
    </w:p>
    <w:p w14:paraId="7116313B" w14:textId="7B94F1EF" w:rsidR="00850E8B" w:rsidRPr="00196472" w:rsidRDefault="00850E8B" w:rsidP="00754832">
      <w:pPr>
        <w:pStyle w:val="ListParagraph"/>
        <w:numPr>
          <w:ilvl w:val="0"/>
          <w:numId w:val="21"/>
        </w:numPr>
        <w:spacing w:after="0" w:line="240" w:lineRule="auto"/>
        <w:rPr>
          <w:rFonts w:cstheme="minorHAnsi"/>
          <w:sz w:val="24"/>
          <w:szCs w:val="24"/>
        </w:rPr>
      </w:pPr>
      <w:r w:rsidRPr="00196472">
        <w:rPr>
          <w:rFonts w:cstheme="minorHAnsi"/>
          <w:b/>
          <w:bCs/>
          <w:i/>
          <w:iCs/>
          <w:sz w:val="24"/>
          <w:szCs w:val="24"/>
        </w:rPr>
        <w:t>Counseling and Wellness Center</w:t>
      </w:r>
      <w:r w:rsidRPr="00196472">
        <w:rPr>
          <w:rFonts w:cstheme="minorHAnsi"/>
          <w:i/>
          <w:iCs/>
          <w:sz w:val="24"/>
          <w:szCs w:val="24"/>
        </w:rPr>
        <w:t xml:space="preserve">: </w:t>
      </w:r>
      <w:r w:rsidRPr="00196472">
        <w:rPr>
          <w:rFonts w:cstheme="minorHAnsi"/>
          <w:sz w:val="24"/>
          <w:szCs w:val="24"/>
        </w:rPr>
        <w:t xml:space="preserve">Visit the </w:t>
      </w:r>
      <w:hyperlink r:id="rId33" w:history="1">
        <w:r w:rsidRPr="00196472">
          <w:rPr>
            <w:rStyle w:val="Hyperlink"/>
            <w:rFonts w:cstheme="minorHAnsi"/>
            <w:sz w:val="24"/>
            <w:szCs w:val="24"/>
          </w:rPr>
          <w:t>Counseling and Wellness Center website</w:t>
        </w:r>
      </w:hyperlink>
      <w:r w:rsidRPr="00196472">
        <w:rPr>
          <w:rFonts w:cstheme="minorHAnsi"/>
          <w:sz w:val="24"/>
          <w:szCs w:val="24"/>
        </w:rPr>
        <w:t xml:space="preserve"> or call 352-392-1575 for information on crisis services as well as non-crisis services.</w:t>
      </w:r>
    </w:p>
    <w:p w14:paraId="683979C2" w14:textId="2444AE75" w:rsidR="00850E8B" w:rsidRPr="00196472" w:rsidRDefault="00850E8B" w:rsidP="007E47E7">
      <w:pPr>
        <w:pStyle w:val="ListParagraph"/>
        <w:numPr>
          <w:ilvl w:val="0"/>
          <w:numId w:val="21"/>
        </w:numPr>
        <w:spacing w:after="0" w:line="240" w:lineRule="auto"/>
        <w:rPr>
          <w:rFonts w:cstheme="minorHAnsi"/>
          <w:sz w:val="24"/>
          <w:szCs w:val="24"/>
        </w:rPr>
      </w:pPr>
      <w:r w:rsidRPr="00196472">
        <w:rPr>
          <w:rFonts w:cstheme="minorHAnsi"/>
          <w:b/>
          <w:bCs/>
          <w:i/>
          <w:iCs/>
          <w:sz w:val="24"/>
          <w:szCs w:val="24"/>
        </w:rPr>
        <w:t>Student Health Care Center</w:t>
      </w:r>
      <w:r w:rsidRPr="00196472">
        <w:rPr>
          <w:rFonts w:cstheme="minorHAnsi"/>
          <w:i/>
          <w:iCs/>
          <w:sz w:val="24"/>
          <w:szCs w:val="24"/>
        </w:rPr>
        <w:t xml:space="preserve">: </w:t>
      </w:r>
      <w:r w:rsidRPr="00196472">
        <w:rPr>
          <w:rFonts w:cstheme="minorHAnsi"/>
          <w:sz w:val="24"/>
          <w:szCs w:val="24"/>
        </w:rPr>
        <w:t xml:space="preserve">Call 352-392-1161 for 24/7 information to help you find the care you need, or visit the </w:t>
      </w:r>
      <w:hyperlink r:id="rId34" w:history="1">
        <w:r w:rsidRPr="00196472">
          <w:rPr>
            <w:rStyle w:val="Hyperlink"/>
            <w:rFonts w:cstheme="minorHAnsi"/>
            <w:sz w:val="24"/>
            <w:szCs w:val="24"/>
          </w:rPr>
          <w:t>Student Health Care Center website</w:t>
        </w:r>
      </w:hyperlink>
      <w:r w:rsidRPr="00196472">
        <w:rPr>
          <w:rFonts w:cstheme="minorHAnsi"/>
          <w:sz w:val="24"/>
          <w:szCs w:val="24"/>
        </w:rPr>
        <w:t>.</w:t>
      </w:r>
    </w:p>
    <w:p w14:paraId="3F1B17B7" w14:textId="368CA374" w:rsidR="00850E8B" w:rsidRPr="00196472" w:rsidRDefault="00850E8B" w:rsidP="00DB1CA2">
      <w:pPr>
        <w:pStyle w:val="ListParagraph"/>
        <w:numPr>
          <w:ilvl w:val="0"/>
          <w:numId w:val="21"/>
        </w:numPr>
        <w:spacing w:after="0" w:line="240" w:lineRule="auto"/>
        <w:rPr>
          <w:rFonts w:cstheme="minorHAnsi"/>
          <w:sz w:val="24"/>
          <w:szCs w:val="24"/>
        </w:rPr>
      </w:pPr>
      <w:r w:rsidRPr="00196472">
        <w:rPr>
          <w:rFonts w:cstheme="minorHAnsi"/>
          <w:b/>
          <w:bCs/>
          <w:i/>
          <w:iCs/>
          <w:sz w:val="24"/>
          <w:szCs w:val="24"/>
        </w:rPr>
        <w:t>University Police Department</w:t>
      </w:r>
      <w:r w:rsidRPr="00196472">
        <w:rPr>
          <w:rFonts w:cstheme="minorHAnsi"/>
          <w:i/>
          <w:iCs/>
          <w:sz w:val="24"/>
          <w:szCs w:val="24"/>
        </w:rPr>
        <w:t xml:space="preserve">: </w:t>
      </w:r>
      <w:r w:rsidRPr="00196472">
        <w:rPr>
          <w:rFonts w:cstheme="minorHAnsi"/>
          <w:sz w:val="24"/>
          <w:szCs w:val="24"/>
        </w:rPr>
        <w:t xml:space="preserve">Visit </w:t>
      </w:r>
      <w:hyperlink r:id="rId35" w:history="1">
        <w:r w:rsidRPr="00196472">
          <w:rPr>
            <w:rStyle w:val="Hyperlink"/>
            <w:rFonts w:cstheme="minorHAnsi"/>
            <w:sz w:val="24"/>
            <w:szCs w:val="24"/>
          </w:rPr>
          <w:t>UF Police Department website</w:t>
        </w:r>
      </w:hyperlink>
      <w:r w:rsidRPr="00196472">
        <w:rPr>
          <w:rFonts w:cstheme="minorHAnsi"/>
          <w:sz w:val="24"/>
          <w:szCs w:val="24"/>
        </w:rPr>
        <w:t xml:space="preserve"> or call 352-392-1111 (or 9-1-1 for emergencies).</w:t>
      </w:r>
    </w:p>
    <w:p w14:paraId="3090604F" w14:textId="27EE81D8" w:rsidR="00850E8B" w:rsidRPr="00196472" w:rsidRDefault="00850E8B" w:rsidP="007A12FD">
      <w:pPr>
        <w:pStyle w:val="ListParagraph"/>
        <w:numPr>
          <w:ilvl w:val="0"/>
          <w:numId w:val="21"/>
        </w:numPr>
        <w:spacing w:after="0" w:line="240" w:lineRule="auto"/>
        <w:rPr>
          <w:rFonts w:cstheme="minorHAnsi"/>
          <w:sz w:val="24"/>
          <w:szCs w:val="24"/>
        </w:rPr>
      </w:pPr>
      <w:r w:rsidRPr="00196472">
        <w:rPr>
          <w:rFonts w:cstheme="minorHAnsi"/>
          <w:b/>
          <w:bCs/>
          <w:i/>
          <w:iCs/>
          <w:sz w:val="24"/>
          <w:szCs w:val="24"/>
        </w:rPr>
        <w:t>UF Health Shands Emergency Room / Trauma Center</w:t>
      </w:r>
      <w:r w:rsidRPr="00196472">
        <w:rPr>
          <w:rFonts w:cstheme="minorHAnsi"/>
          <w:i/>
          <w:iCs/>
          <w:sz w:val="24"/>
          <w:szCs w:val="24"/>
        </w:rPr>
        <w:t xml:space="preserve">: </w:t>
      </w:r>
      <w:r w:rsidRPr="00196472">
        <w:rPr>
          <w:rFonts w:cstheme="minorHAnsi"/>
          <w:sz w:val="24"/>
          <w:szCs w:val="24"/>
        </w:rPr>
        <w:t xml:space="preserve">For immediate medical care call 352-733-0111 or go to the emergency room at 1515 SW Archer Road, Gainesville, FL 32608; </w:t>
      </w:r>
      <w:r w:rsidR="00DF2E50" w:rsidRPr="00196472">
        <w:rPr>
          <w:rFonts w:cstheme="minorHAnsi"/>
          <w:sz w:val="24"/>
          <w:szCs w:val="24"/>
        </w:rPr>
        <w:t>or v</w:t>
      </w:r>
      <w:r w:rsidRPr="00196472">
        <w:rPr>
          <w:rFonts w:cstheme="minorHAnsi"/>
          <w:sz w:val="24"/>
          <w:szCs w:val="24"/>
        </w:rPr>
        <w:t xml:space="preserve">isit the </w:t>
      </w:r>
      <w:hyperlink r:id="rId36" w:history="1">
        <w:r w:rsidRPr="00196472">
          <w:rPr>
            <w:rStyle w:val="Hyperlink"/>
            <w:rFonts w:cstheme="minorHAnsi"/>
            <w:sz w:val="24"/>
            <w:szCs w:val="24"/>
          </w:rPr>
          <w:t>UF Health Emergency Room and Trauma Center website</w:t>
        </w:r>
      </w:hyperlink>
      <w:r w:rsidRPr="00196472">
        <w:rPr>
          <w:rFonts w:cstheme="minorHAnsi"/>
          <w:sz w:val="24"/>
          <w:szCs w:val="24"/>
        </w:rPr>
        <w:t>.</w:t>
      </w:r>
    </w:p>
    <w:p w14:paraId="08BEAD28" w14:textId="7CE1B0C2" w:rsidR="00837187" w:rsidRPr="00196472" w:rsidRDefault="00850E8B" w:rsidP="00CD62E8">
      <w:pPr>
        <w:pStyle w:val="ListParagraph"/>
        <w:numPr>
          <w:ilvl w:val="0"/>
          <w:numId w:val="21"/>
        </w:numPr>
        <w:spacing w:after="0" w:line="240" w:lineRule="auto"/>
        <w:rPr>
          <w:rFonts w:cstheme="minorHAnsi"/>
          <w:sz w:val="24"/>
          <w:szCs w:val="24"/>
        </w:rPr>
      </w:pPr>
      <w:r w:rsidRPr="00196472">
        <w:rPr>
          <w:rFonts w:cstheme="minorHAnsi"/>
          <w:b/>
          <w:bCs/>
          <w:i/>
          <w:iCs/>
          <w:sz w:val="24"/>
          <w:szCs w:val="24"/>
        </w:rPr>
        <w:t>GatorWell Health Promotion Services</w:t>
      </w:r>
      <w:r w:rsidRPr="00196472">
        <w:rPr>
          <w:rFonts w:cstheme="minorHAnsi"/>
          <w:i/>
          <w:iCs/>
          <w:sz w:val="24"/>
          <w:szCs w:val="24"/>
        </w:rPr>
        <w:t xml:space="preserve">: </w:t>
      </w:r>
      <w:r w:rsidRPr="00196472">
        <w:rPr>
          <w:rFonts w:cstheme="minorHAnsi"/>
          <w:sz w:val="24"/>
          <w:szCs w:val="24"/>
        </w:rPr>
        <w:t xml:space="preserve">For prevention services focused on optimal wellbeing, including Wellness Coaching for Academic Success, visit the </w:t>
      </w:r>
      <w:hyperlink r:id="rId37" w:history="1">
        <w:r w:rsidRPr="00196472">
          <w:rPr>
            <w:rStyle w:val="Hyperlink"/>
            <w:rFonts w:cstheme="minorHAnsi"/>
            <w:sz w:val="24"/>
            <w:szCs w:val="24"/>
          </w:rPr>
          <w:t>GatorWell website</w:t>
        </w:r>
      </w:hyperlink>
      <w:r w:rsidRPr="00196472">
        <w:rPr>
          <w:rFonts w:cstheme="minorHAnsi"/>
          <w:sz w:val="24"/>
          <w:szCs w:val="24"/>
        </w:rPr>
        <w:t xml:space="preserve"> or call 352-273-4450.</w:t>
      </w:r>
    </w:p>
    <w:p w14:paraId="33D4CF43" w14:textId="77777777" w:rsidR="00077965" w:rsidRPr="00196472" w:rsidRDefault="00077965" w:rsidP="00077965">
      <w:pPr>
        <w:pStyle w:val="ListParagraph"/>
        <w:spacing w:after="0" w:line="240" w:lineRule="auto"/>
        <w:rPr>
          <w:rFonts w:cstheme="minorHAnsi"/>
          <w:sz w:val="24"/>
          <w:szCs w:val="24"/>
        </w:rPr>
      </w:pPr>
    </w:p>
    <w:p w14:paraId="73D18893" w14:textId="46678D7D" w:rsidR="00837187" w:rsidRPr="00196472" w:rsidRDefault="00837187" w:rsidP="00837187">
      <w:pPr>
        <w:pStyle w:val="Heading3"/>
        <w:rPr>
          <w:rFonts w:cstheme="minorHAnsi"/>
          <w:color w:val="0021A5"/>
        </w:rPr>
      </w:pPr>
      <w:r w:rsidRPr="00196472">
        <w:rPr>
          <w:rFonts w:cstheme="minorHAnsi"/>
          <w:color w:val="0021A5"/>
        </w:rPr>
        <w:t>ACADEMIC RESOURCES</w:t>
      </w:r>
    </w:p>
    <w:p w14:paraId="1F89DD38" w14:textId="752CBF40" w:rsidR="006F3496" w:rsidRPr="00196472" w:rsidRDefault="006F3496" w:rsidP="009919C3">
      <w:pPr>
        <w:numPr>
          <w:ilvl w:val="0"/>
          <w:numId w:val="18"/>
        </w:numPr>
        <w:spacing w:after="0" w:line="240" w:lineRule="auto"/>
        <w:rPr>
          <w:rFonts w:cstheme="minorHAnsi"/>
          <w:sz w:val="24"/>
          <w:szCs w:val="24"/>
        </w:rPr>
      </w:pPr>
      <w:r w:rsidRPr="00196472">
        <w:rPr>
          <w:rFonts w:cstheme="minorHAnsi"/>
          <w:b/>
          <w:bCs/>
          <w:i/>
          <w:iCs/>
          <w:sz w:val="24"/>
          <w:szCs w:val="24"/>
        </w:rPr>
        <w:t>E-learning technical support</w:t>
      </w:r>
      <w:r w:rsidRPr="00196472">
        <w:rPr>
          <w:rFonts w:cstheme="minorHAnsi"/>
          <w:sz w:val="24"/>
          <w:szCs w:val="24"/>
        </w:rPr>
        <w:t xml:space="preserve">: Contact the </w:t>
      </w:r>
      <w:hyperlink r:id="rId38" w:history="1">
        <w:r w:rsidRPr="00196472">
          <w:rPr>
            <w:rStyle w:val="Hyperlink"/>
            <w:rFonts w:cstheme="minorHAnsi"/>
            <w:sz w:val="24"/>
            <w:szCs w:val="24"/>
          </w:rPr>
          <w:t>UF Computing Help Desk</w:t>
        </w:r>
      </w:hyperlink>
      <w:r w:rsidRPr="00196472">
        <w:rPr>
          <w:rFonts w:cstheme="minorHAnsi"/>
          <w:sz w:val="24"/>
          <w:szCs w:val="24"/>
        </w:rPr>
        <w:t xml:space="preserve"> at 352-392-4357 or via e-mail at </w:t>
      </w:r>
      <w:hyperlink r:id="rId39" w:history="1">
        <w:r w:rsidRPr="00196472">
          <w:rPr>
            <w:rStyle w:val="Hyperlink"/>
            <w:rFonts w:cstheme="minorHAnsi"/>
            <w:sz w:val="24"/>
            <w:szCs w:val="24"/>
          </w:rPr>
          <w:t>helpdesk@ufl.edu</w:t>
        </w:r>
      </w:hyperlink>
      <w:r w:rsidRPr="00196472">
        <w:rPr>
          <w:rFonts w:cstheme="minorHAnsi"/>
          <w:sz w:val="24"/>
          <w:szCs w:val="24"/>
        </w:rPr>
        <w:t xml:space="preserve">.  </w:t>
      </w:r>
    </w:p>
    <w:p w14:paraId="04E8C476" w14:textId="760AEBEF" w:rsidR="006F3496" w:rsidRPr="00196472" w:rsidRDefault="006F3496" w:rsidP="009919C3">
      <w:pPr>
        <w:numPr>
          <w:ilvl w:val="0"/>
          <w:numId w:val="18"/>
        </w:numPr>
        <w:spacing w:after="0" w:line="240" w:lineRule="auto"/>
        <w:rPr>
          <w:rFonts w:cstheme="minorHAnsi"/>
          <w:sz w:val="24"/>
          <w:szCs w:val="24"/>
        </w:rPr>
      </w:pPr>
      <w:hyperlink r:id="rId40" w:history="1">
        <w:r w:rsidRPr="00196472">
          <w:rPr>
            <w:rStyle w:val="Hyperlink"/>
            <w:rFonts w:cstheme="minorHAnsi"/>
            <w:b/>
            <w:bCs/>
            <w:i/>
            <w:iCs/>
            <w:sz w:val="24"/>
            <w:szCs w:val="24"/>
          </w:rPr>
          <w:t>Career Connections Center</w:t>
        </w:r>
      </w:hyperlink>
      <w:r w:rsidRPr="00196472">
        <w:rPr>
          <w:rFonts w:cstheme="minorHAnsi"/>
          <w:sz w:val="24"/>
          <w:szCs w:val="24"/>
        </w:rPr>
        <w:t xml:space="preserve">: Reitz Union Suite 1300, 352-392-1601. Career assistance and counseling services. </w:t>
      </w:r>
    </w:p>
    <w:p w14:paraId="66340A81" w14:textId="66F7DBCF" w:rsidR="006F3496" w:rsidRPr="00196472" w:rsidRDefault="006F3496" w:rsidP="009919C3">
      <w:pPr>
        <w:numPr>
          <w:ilvl w:val="0"/>
          <w:numId w:val="18"/>
        </w:numPr>
        <w:spacing w:after="0" w:line="240" w:lineRule="auto"/>
        <w:rPr>
          <w:rFonts w:cstheme="minorHAnsi"/>
          <w:sz w:val="24"/>
          <w:szCs w:val="24"/>
        </w:rPr>
      </w:pPr>
      <w:hyperlink r:id="rId41" w:history="1">
        <w:r w:rsidRPr="00196472">
          <w:rPr>
            <w:rStyle w:val="Hyperlink"/>
            <w:rFonts w:cstheme="minorHAnsi"/>
            <w:b/>
            <w:bCs/>
            <w:i/>
            <w:iCs/>
            <w:sz w:val="24"/>
            <w:szCs w:val="24"/>
          </w:rPr>
          <w:t>Library Support</w:t>
        </w:r>
      </w:hyperlink>
      <w:r w:rsidRPr="00196472">
        <w:rPr>
          <w:rFonts w:cstheme="minorHAnsi"/>
          <w:sz w:val="24"/>
          <w:szCs w:val="24"/>
        </w:rPr>
        <w:t xml:space="preserve">: Various ways to receive assistance with respect to using the libraries or finding resources. </w:t>
      </w:r>
    </w:p>
    <w:p w14:paraId="5D015A07" w14:textId="73DC4F89" w:rsidR="006F3496" w:rsidRPr="00196472" w:rsidRDefault="006F3496" w:rsidP="009919C3">
      <w:pPr>
        <w:numPr>
          <w:ilvl w:val="0"/>
          <w:numId w:val="18"/>
        </w:numPr>
        <w:spacing w:after="0" w:line="240" w:lineRule="auto"/>
        <w:rPr>
          <w:rFonts w:cstheme="minorHAnsi"/>
          <w:sz w:val="24"/>
          <w:szCs w:val="24"/>
        </w:rPr>
      </w:pPr>
      <w:hyperlink r:id="rId42" w:history="1">
        <w:r w:rsidRPr="00196472">
          <w:rPr>
            <w:rStyle w:val="Hyperlink"/>
            <w:rFonts w:cstheme="minorHAnsi"/>
            <w:b/>
            <w:bCs/>
            <w:i/>
            <w:iCs/>
            <w:sz w:val="24"/>
            <w:szCs w:val="24"/>
          </w:rPr>
          <w:t>Teaching Center</w:t>
        </w:r>
      </w:hyperlink>
      <w:r w:rsidRPr="00196472">
        <w:rPr>
          <w:rFonts w:cstheme="minorHAnsi"/>
          <w:sz w:val="24"/>
          <w:szCs w:val="24"/>
        </w:rPr>
        <w:t xml:space="preserve">: Broward Hall, 352-392-2010 or to make an appointment 352- 392-6420. General study skills and tutoring. </w:t>
      </w:r>
    </w:p>
    <w:p w14:paraId="2B91307B" w14:textId="4E20C578" w:rsidR="006F3496" w:rsidRPr="00196472" w:rsidRDefault="006F3496" w:rsidP="009919C3">
      <w:pPr>
        <w:numPr>
          <w:ilvl w:val="0"/>
          <w:numId w:val="18"/>
        </w:numPr>
        <w:spacing w:after="0" w:line="240" w:lineRule="auto"/>
        <w:rPr>
          <w:rFonts w:cstheme="minorHAnsi"/>
          <w:sz w:val="24"/>
          <w:szCs w:val="24"/>
        </w:rPr>
      </w:pPr>
      <w:hyperlink r:id="rId43" w:history="1">
        <w:r w:rsidRPr="00196472">
          <w:rPr>
            <w:rStyle w:val="Hyperlink"/>
            <w:rFonts w:cstheme="minorHAnsi"/>
            <w:b/>
            <w:bCs/>
            <w:i/>
            <w:iCs/>
            <w:sz w:val="24"/>
            <w:szCs w:val="24"/>
          </w:rPr>
          <w:t>Writing Studio</w:t>
        </w:r>
      </w:hyperlink>
      <w:r w:rsidRPr="00196472">
        <w:rPr>
          <w:rFonts w:cstheme="minorHAnsi"/>
          <w:sz w:val="24"/>
          <w:szCs w:val="24"/>
        </w:rPr>
        <w:t xml:space="preserve">: 2215 Turlington Hall, 352-846-1138. Help brainstorming, formatting, and writing papers. </w:t>
      </w:r>
    </w:p>
    <w:p w14:paraId="4DCB134D" w14:textId="14501AB5" w:rsidR="006F3496" w:rsidRPr="00196472" w:rsidRDefault="00640311" w:rsidP="009919C3">
      <w:pPr>
        <w:numPr>
          <w:ilvl w:val="0"/>
          <w:numId w:val="18"/>
        </w:numPr>
        <w:spacing w:after="0" w:line="240" w:lineRule="auto"/>
        <w:rPr>
          <w:rFonts w:cstheme="minorHAnsi"/>
          <w:sz w:val="24"/>
          <w:szCs w:val="24"/>
        </w:rPr>
      </w:pPr>
      <w:bookmarkStart w:id="3" w:name="_Hlk168494012"/>
      <w:r w:rsidRPr="00196472">
        <w:rPr>
          <w:rFonts w:cstheme="minorHAnsi"/>
          <w:b/>
          <w:bCs/>
          <w:i/>
          <w:iCs/>
          <w:sz w:val="24"/>
          <w:szCs w:val="24"/>
        </w:rPr>
        <w:t>Student Complaints &amp; Grievances</w:t>
      </w:r>
      <w:bookmarkEnd w:id="3"/>
      <w:r w:rsidR="006F3496" w:rsidRPr="00196472">
        <w:rPr>
          <w:rFonts w:cstheme="minorHAnsi"/>
          <w:sz w:val="24"/>
          <w:szCs w:val="24"/>
        </w:rPr>
        <w:t xml:space="preserve">: </w:t>
      </w:r>
      <w:r w:rsidRPr="00196472">
        <w:rPr>
          <w:rFonts w:cstheme="minorHAnsi"/>
          <w:sz w:val="24"/>
          <w:szCs w:val="24"/>
        </w:rPr>
        <w:t xml:space="preserve">Students are encouraged to communicate first with the involved </w:t>
      </w:r>
      <w:r w:rsidR="00AE59B4" w:rsidRPr="00196472">
        <w:rPr>
          <w:rFonts w:cstheme="minorHAnsi"/>
          <w:sz w:val="24"/>
          <w:szCs w:val="24"/>
        </w:rPr>
        <w:t xml:space="preserve">person(s), but </w:t>
      </w:r>
      <w:hyperlink r:id="rId44" w:history="1">
        <w:r w:rsidR="00AE59B4" w:rsidRPr="00196472">
          <w:rPr>
            <w:rStyle w:val="Hyperlink"/>
            <w:rFonts w:cstheme="minorHAnsi"/>
            <w:sz w:val="24"/>
            <w:szCs w:val="24"/>
          </w:rPr>
          <w:t>here</w:t>
        </w:r>
      </w:hyperlink>
      <w:r w:rsidR="00AE59B4" w:rsidRPr="00196472">
        <w:rPr>
          <w:rFonts w:cstheme="minorHAnsi"/>
          <w:sz w:val="24"/>
          <w:szCs w:val="24"/>
        </w:rPr>
        <w:t xml:space="preserve"> is more information on the appropriate reporting process</w:t>
      </w:r>
      <w:r w:rsidR="006F3496" w:rsidRPr="00196472">
        <w:rPr>
          <w:rFonts w:cstheme="minorHAnsi"/>
          <w:sz w:val="24"/>
          <w:szCs w:val="24"/>
        </w:rPr>
        <w:t>.</w:t>
      </w:r>
      <w:r w:rsidRPr="00196472">
        <w:rPr>
          <w:rFonts w:cstheme="minorHAnsi"/>
          <w:sz w:val="24"/>
          <w:szCs w:val="24"/>
        </w:rPr>
        <w:t xml:space="preserve">  </w:t>
      </w:r>
    </w:p>
    <w:p w14:paraId="16ECBF7B" w14:textId="77777777" w:rsidR="00077965" w:rsidRPr="00196472" w:rsidRDefault="00077965" w:rsidP="00077965">
      <w:pPr>
        <w:spacing w:after="0" w:line="240" w:lineRule="auto"/>
        <w:ind w:left="720"/>
        <w:rPr>
          <w:rFonts w:cstheme="minorHAnsi"/>
          <w:sz w:val="24"/>
          <w:szCs w:val="24"/>
        </w:rPr>
      </w:pPr>
    </w:p>
    <w:p w14:paraId="439D5AC3" w14:textId="77777777" w:rsidR="00FC3AAD" w:rsidRPr="00196472" w:rsidRDefault="00FC3AAD" w:rsidP="00667824">
      <w:pPr>
        <w:spacing w:after="0" w:line="240" w:lineRule="auto"/>
        <w:rPr>
          <w:rFonts w:cstheme="minorHAnsi"/>
          <w:b/>
          <w:bCs/>
          <w:color w:val="FF5B19"/>
          <w:sz w:val="24"/>
          <w:szCs w:val="24"/>
        </w:rPr>
      </w:pPr>
    </w:p>
    <w:p w14:paraId="50D83CCC" w14:textId="77777777" w:rsidR="003E7959" w:rsidRPr="00196472" w:rsidRDefault="003E7959" w:rsidP="00667824">
      <w:pPr>
        <w:spacing w:after="0" w:line="240" w:lineRule="auto"/>
        <w:rPr>
          <w:rFonts w:cstheme="minorHAnsi"/>
          <w:b/>
          <w:bCs/>
          <w:color w:val="FF5B19"/>
          <w:sz w:val="24"/>
          <w:szCs w:val="24"/>
        </w:rPr>
      </w:pPr>
    </w:p>
    <w:p w14:paraId="14BACBEA" w14:textId="00063853" w:rsidR="00837187" w:rsidRPr="00196472" w:rsidRDefault="00837187" w:rsidP="00837187">
      <w:pPr>
        <w:pStyle w:val="Heading2"/>
        <w:rPr>
          <w:rFonts w:cstheme="minorHAnsi"/>
          <w:color w:val="FA4616"/>
          <w:sz w:val="32"/>
          <w:szCs w:val="32"/>
        </w:rPr>
      </w:pPr>
      <w:r w:rsidRPr="00196472">
        <w:rPr>
          <w:rFonts w:cstheme="minorHAnsi"/>
          <w:color w:val="FA4616"/>
          <w:sz w:val="32"/>
          <w:szCs w:val="32"/>
        </w:rPr>
        <w:t>Grading</w:t>
      </w:r>
    </w:p>
    <w:p w14:paraId="24E3EDE9" w14:textId="77777777" w:rsidR="00837187" w:rsidRDefault="00837187" w:rsidP="00837187">
      <w:pPr>
        <w:spacing w:after="0" w:line="240" w:lineRule="auto"/>
        <w:rPr>
          <w:rFonts w:cstheme="minorHAnsi"/>
          <w:sz w:val="24"/>
          <w:szCs w:val="24"/>
        </w:rPr>
      </w:pPr>
    </w:p>
    <w:p w14:paraId="6B843BA7" w14:textId="3EF27720" w:rsidR="00837187" w:rsidRPr="00196472" w:rsidRDefault="00AD71B2" w:rsidP="00837187">
      <w:pPr>
        <w:spacing w:after="0" w:line="240" w:lineRule="auto"/>
        <w:rPr>
          <w:rFonts w:eastAsia="Calibri" w:cstheme="minorHAnsi"/>
          <w:sz w:val="24"/>
          <w:szCs w:val="24"/>
        </w:rPr>
      </w:pPr>
      <w:r w:rsidRPr="00196472">
        <w:rPr>
          <w:rFonts w:eastAsia="Calibri" w:cstheme="minorHAnsi"/>
          <w:sz w:val="24"/>
          <w:szCs w:val="24"/>
        </w:rPr>
        <w:t>Grading for this course includes participation in class, individual weekly assignments, individual midterm project, and a final group project. The overall distribution is as follows and final grading follows the university’s grading translation into letter grading (below):</w:t>
      </w:r>
    </w:p>
    <w:p w14:paraId="32F4BCBD" w14:textId="77777777" w:rsidR="00C500F6" w:rsidRPr="00196472" w:rsidRDefault="00C500F6" w:rsidP="00837187">
      <w:pPr>
        <w:spacing w:after="0" w:line="240" w:lineRule="auto"/>
        <w:rPr>
          <w:rFonts w:cstheme="minorHAnsi"/>
        </w:rPr>
      </w:pPr>
    </w:p>
    <w:p w14:paraId="7BEA9D17" w14:textId="3E7BE565" w:rsidR="002C39E3" w:rsidRPr="002C39E3" w:rsidRDefault="002C39E3" w:rsidP="002C39E3">
      <w:pPr>
        <w:pStyle w:val="Caption"/>
        <w:keepNext/>
        <w:rPr>
          <w:b/>
          <w:bCs/>
          <w:i w:val="0"/>
          <w:iCs w:val="0"/>
          <w:color w:val="auto"/>
          <w:sz w:val="24"/>
          <w:szCs w:val="24"/>
        </w:rPr>
      </w:pPr>
      <w:r w:rsidRPr="002C39E3">
        <w:rPr>
          <w:b/>
          <w:bCs/>
          <w:i w:val="0"/>
          <w:iCs w:val="0"/>
          <w:color w:val="auto"/>
          <w:sz w:val="24"/>
          <w:szCs w:val="24"/>
        </w:rPr>
        <w:t xml:space="preserve">Table </w:t>
      </w:r>
      <w:r w:rsidRPr="002C39E3">
        <w:rPr>
          <w:b/>
          <w:bCs/>
          <w:i w:val="0"/>
          <w:iCs w:val="0"/>
          <w:color w:val="auto"/>
          <w:sz w:val="24"/>
          <w:szCs w:val="24"/>
        </w:rPr>
        <w:fldChar w:fldCharType="begin"/>
      </w:r>
      <w:r w:rsidRPr="002C39E3">
        <w:rPr>
          <w:b/>
          <w:bCs/>
          <w:i w:val="0"/>
          <w:iCs w:val="0"/>
          <w:color w:val="auto"/>
          <w:sz w:val="24"/>
          <w:szCs w:val="24"/>
        </w:rPr>
        <w:instrText xml:space="preserve"> SEQ Table \* ARABIC </w:instrText>
      </w:r>
      <w:r w:rsidRPr="002C39E3">
        <w:rPr>
          <w:b/>
          <w:bCs/>
          <w:i w:val="0"/>
          <w:iCs w:val="0"/>
          <w:color w:val="auto"/>
          <w:sz w:val="24"/>
          <w:szCs w:val="24"/>
        </w:rPr>
        <w:fldChar w:fldCharType="separate"/>
      </w:r>
      <w:r>
        <w:rPr>
          <w:b/>
          <w:bCs/>
          <w:i w:val="0"/>
          <w:iCs w:val="0"/>
          <w:noProof/>
          <w:color w:val="auto"/>
          <w:sz w:val="24"/>
          <w:szCs w:val="24"/>
        </w:rPr>
        <w:t>1</w:t>
      </w:r>
      <w:r w:rsidRPr="002C39E3">
        <w:rPr>
          <w:b/>
          <w:bCs/>
          <w:i w:val="0"/>
          <w:iCs w:val="0"/>
          <w:color w:val="auto"/>
          <w:sz w:val="24"/>
          <w:szCs w:val="24"/>
        </w:rPr>
        <w:fldChar w:fldCharType="end"/>
      </w:r>
      <w:r w:rsidRPr="002C39E3">
        <w:rPr>
          <w:b/>
          <w:bCs/>
          <w:i w:val="0"/>
          <w:iCs w:val="0"/>
          <w:color w:val="auto"/>
          <w:sz w:val="24"/>
          <w:szCs w:val="24"/>
        </w:rPr>
        <w:t>: Course evaluation</w:t>
      </w:r>
    </w:p>
    <w:tbl>
      <w:tblPr>
        <w:tblW w:w="4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2658"/>
        <w:gridCol w:w="2656"/>
      </w:tblGrid>
      <w:tr w:rsidR="00ED4527" w:rsidRPr="003E7959" w14:paraId="2735EC0A" w14:textId="77777777" w:rsidTr="00813221">
        <w:trPr>
          <w:jc w:val="center"/>
        </w:trPr>
        <w:tc>
          <w:tcPr>
            <w:tcW w:w="182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26868C" w14:textId="74FBF74A" w:rsidR="00ED4527" w:rsidRPr="00196472" w:rsidRDefault="00ED4527" w:rsidP="00ED4527">
            <w:pPr>
              <w:spacing w:after="0" w:line="240" w:lineRule="auto"/>
              <w:jc w:val="center"/>
              <w:rPr>
                <w:rFonts w:eastAsia="Calibri" w:cstheme="minorHAnsi"/>
                <w:sz w:val="24"/>
                <w:szCs w:val="24"/>
              </w:rPr>
            </w:pPr>
            <w:r w:rsidRPr="00196472">
              <w:rPr>
                <w:rFonts w:eastAsia="Calibri" w:cstheme="minorHAnsi"/>
                <w:sz w:val="24"/>
                <w:szCs w:val="24"/>
              </w:rPr>
              <w:t xml:space="preserve">Evaluation Components </w:t>
            </w:r>
          </w:p>
        </w:tc>
        <w:tc>
          <w:tcPr>
            <w:tcW w:w="1589" w:type="pct"/>
          </w:tcPr>
          <w:p w14:paraId="1E83D18D" w14:textId="77777777" w:rsidR="00C500F6" w:rsidRPr="00196472" w:rsidRDefault="00C500F6" w:rsidP="00621FD5">
            <w:pPr>
              <w:spacing w:after="0" w:line="240" w:lineRule="auto"/>
              <w:jc w:val="center"/>
              <w:rPr>
                <w:rFonts w:eastAsia="Calibri" w:cstheme="minorHAnsi"/>
                <w:sz w:val="24"/>
                <w:szCs w:val="24"/>
              </w:rPr>
            </w:pPr>
          </w:p>
        </w:tc>
        <w:tc>
          <w:tcPr>
            <w:tcW w:w="1588" w:type="pct"/>
            <w:tcBorders>
              <w:top w:val="single" w:sz="8" w:space="0" w:color="000000"/>
              <w:left w:val="single" w:sz="8" w:space="0" w:color="000000"/>
              <w:bottom w:val="single" w:sz="8" w:space="0" w:color="000000"/>
              <w:right w:val="single" w:sz="8" w:space="0" w:color="000000"/>
            </w:tcBorders>
            <w:vAlign w:val="center"/>
          </w:tcPr>
          <w:p w14:paraId="3219EA15" w14:textId="7E625C82" w:rsidR="00ED4527" w:rsidRPr="00196472" w:rsidRDefault="00ED4527" w:rsidP="00621FD5">
            <w:pPr>
              <w:spacing w:after="0" w:line="240" w:lineRule="auto"/>
              <w:jc w:val="center"/>
              <w:rPr>
                <w:rFonts w:eastAsia="Calibri" w:cstheme="minorHAnsi"/>
                <w:sz w:val="24"/>
                <w:szCs w:val="24"/>
              </w:rPr>
            </w:pPr>
            <w:r w:rsidRPr="00196472">
              <w:rPr>
                <w:rFonts w:eastAsia="Calibri" w:cstheme="minorHAnsi"/>
                <w:sz w:val="24"/>
                <w:szCs w:val="24"/>
              </w:rPr>
              <w:t>Percent of Total Grade</w:t>
            </w:r>
          </w:p>
        </w:tc>
      </w:tr>
      <w:tr w:rsidR="00ED4527" w:rsidRPr="003E7959" w14:paraId="21522E23" w14:textId="77777777" w:rsidTr="00813221">
        <w:trPr>
          <w:jc w:val="center"/>
        </w:trPr>
        <w:tc>
          <w:tcPr>
            <w:tcW w:w="182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666236A2" w:rsidR="00ED4527" w:rsidRPr="00196472" w:rsidRDefault="00813221" w:rsidP="00621FD5">
            <w:pPr>
              <w:spacing w:after="0" w:line="240" w:lineRule="auto"/>
              <w:rPr>
                <w:rFonts w:cstheme="minorHAnsi"/>
                <w:sz w:val="24"/>
                <w:szCs w:val="24"/>
              </w:rPr>
            </w:pPr>
            <w:r w:rsidRPr="00196472">
              <w:rPr>
                <w:rFonts w:eastAsia="Times New Roman" w:cstheme="minorHAnsi"/>
                <w:color w:val="000000"/>
                <w:sz w:val="24"/>
                <w:szCs w:val="24"/>
              </w:rPr>
              <w:t>Weekly Unit assignments (</w:t>
            </w:r>
            <w:r w:rsidR="007317B0">
              <w:rPr>
                <w:rFonts w:eastAsia="Times New Roman" w:cstheme="minorHAnsi"/>
                <w:color w:val="000000"/>
                <w:sz w:val="24"/>
                <w:szCs w:val="24"/>
              </w:rPr>
              <w:t>10</w:t>
            </w:r>
            <w:r w:rsidRPr="00196472">
              <w:rPr>
                <w:rFonts w:eastAsia="Times New Roman" w:cstheme="minorHAnsi"/>
                <w:color w:val="000000"/>
                <w:sz w:val="24"/>
                <w:szCs w:val="24"/>
              </w:rPr>
              <w:t>)</w:t>
            </w:r>
          </w:p>
        </w:tc>
        <w:tc>
          <w:tcPr>
            <w:tcW w:w="1589" w:type="pct"/>
            <w:vAlign w:val="center"/>
          </w:tcPr>
          <w:p w14:paraId="04B829F6" w14:textId="34645D09" w:rsidR="00813221" w:rsidRPr="00196472" w:rsidRDefault="00813221" w:rsidP="00813221">
            <w:pPr>
              <w:spacing w:after="0" w:line="240" w:lineRule="auto"/>
              <w:jc w:val="center"/>
              <w:rPr>
                <w:rFonts w:eastAsia="Times New Roman" w:cstheme="minorHAnsi"/>
                <w:color w:val="000000"/>
                <w:sz w:val="24"/>
                <w:szCs w:val="24"/>
              </w:rPr>
            </w:pPr>
            <w:r w:rsidRPr="00196472">
              <w:rPr>
                <w:rFonts w:eastAsia="Times New Roman" w:cstheme="minorHAnsi"/>
                <w:color w:val="000000"/>
                <w:sz w:val="24"/>
                <w:szCs w:val="24"/>
              </w:rPr>
              <w:t>10pts = 100pts</w:t>
            </w:r>
          </w:p>
        </w:tc>
        <w:tc>
          <w:tcPr>
            <w:tcW w:w="1588" w:type="pct"/>
            <w:tcBorders>
              <w:top w:val="single" w:sz="8" w:space="0" w:color="000000"/>
              <w:left w:val="single" w:sz="8" w:space="0" w:color="000000"/>
              <w:bottom w:val="single" w:sz="8" w:space="0" w:color="000000"/>
              <w:right w:val="single" w:sz="8" w:space="0" w:color="000000"/>
            </w:tcBorders>
          </w:tcPr>
          <w:p w14:paraId="720768F3" w14:textId="2569E589" w:rsidR="00ED4527" w:rsidRPr="00196472" w:rsidRDefault="00813221" w:rsidP="00621FD5">
            <w:pPr>
              <w:spacing w:after="0" w:line="240" w:lineRule="auto"/>
              <w:jc w:val="center"/>
              <w:rPr>
                <w:rFonts w:cstheme="minorHAnsi"/>
                <w:sz w:val="24"/>
                <w:szCs w:val="24"/>
              </w:rPr>
            </w:pPr>
            <w:r w:rsidRPr="00196472">
              <w:rPr>
                <w:rFonts w:cstheme="minorHAnsi"/>
                <w:sz w:val="24"/>
                <w:szCs w:val="24"/>
              </w:rPr>
              <w:t>3</w:t>
            </w:r>
            <w:r w:rsidR="00CE627B" w:rsidRPr="00196472">
              <w:rPr>
                <w:rFonts w:cstheme="minorHAnsi"/>
                <w:sz w:val="24"/>
                <w:szCs w:val="24"/>
              </w:rPr>
              <w:t>3</w:t>
            </w:r>
            <w:r w:rsidR="00ED4527" w:rsidRPr="00196472">
              <w:rPr>
                <w:rFonts w:cstheme="minorHAnsi"/>
                <w:sz w:val="24"/>
                <w:szCs w:val="24"/>
              </w:rPr>
              <w:t>%</w:t>
            </w:r>
          </w:p>
        </w:tc>
      </w:tr>
      <w:tr w:rsidR="00ED4527" w:rsidRPr="003E7959" w14:paraId="7E7A86EA" w14:textId="77777777" w:rsidTr="00813221">
        <w:trPr>
          <w:jc w:val="center"/>
        </w:trPr>
        <w:tc>
          <w:tcPr>
            <w:tcW w:w="182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0B1EE" w14:textId="35C25956" w:rsidR="00ED4527" w:rsidRPr="00196472" w:rsidRDefault="00813221" w:rsidP="00621FD5">
            <w:pPr>
              <w:spacing w:after="0" w:line="240" w:lineRule="auto"/>
              <w:rPr>
                <w:rFonts w:cstheme="minorHAnsi"/>
                <w:sz w:val="24"/>
                <w:szCs w:val="24"/>
              </w:rPr>
            </w:pPr>
            <w:r w:rsidRPr="00196472">
              <w:rPr>
                <w:rFonts w:cstheme="minorHAnsi"/>
                <w:sz w:val="24"/>
                <w:szCs w:val="24"/>
              </w:rPr>
              <w:t>Midterm project (1)</w:t>
            </w:r>
          </w:p>
        </w:tc>
        <w:tc>
          <w:tcPr>
            <w:tcW w:w="1589" w:type="pct"/>
            <w:vAlign w:val="center"/>
          </w:tcPr>
          <w:p w14:paraId="329BB090" w14:textId="0951E7A8" w:rsidR="00813221" w:rsidRPr="00196472" w:rsidRDefault="00813221" w:rsidP="00813221">
            <w:pPr>
              <w:spacing w:after="0" w:line="240" w:lineRule="auto"/>
              <w:jc w:val="center"/>
              <w:rPr>
                <w:rFonts w:eastAsia="Times New Roman" w:cstheme="minorHAnsi"/>
                <w:color w:val="000000"/>
                <w:sz w:val="24"/>
                <w:szCs w:val="24"/>
              </w:rPr>
            </w:pPr>
            <w:r w:rsidRPr="00196472">
              <w:rPr>
                <w:rFonts w:eastAsia="Times New Roman" w:cstheme="minorHAnsi"/>
                <w:color w:val="000000"/>
                <w:sz w:val="24"/>
                <w:szCs w:val="24"/>
              </w:rPr>
              <w:t>100pts = 100pts</w:t>
            </w:r>
          </w:p>
        </w:tc>
        <w:tc>
          <w:tcPr>
            <w:tcW w:w="1588" w:type="pct"/>
            <w:tcBorders>
              <w:top w:val="single" w:sz="8" w:space="0" w:color="000000"/>
              <w:left w:val="single" w:sz="8" w:space="0" w:color="000000"/>
              <w:bottom w:val="single" w:sz="8" w:space="0" w:color="000000"/>
              <w:right w:val="single" w:sz="8" w:space="0" w:color="000000"/>
            </w:tcBorders>
          </w:tcPr>
          <w:p w14:paraId="42958E22" w14:textId="708CE736" w:rsidR="00ED4527" w:rsidRPr="00196472" w:rsidRDefault="00CE627B" w:rsidP="00621FD5">
            <w:pPr>
              <w:spacing w:after="0" w:line="240" w:lineRule="auto"/>
              <w:jc w:val="center"/>
              <w:rPr>
                <w:rFonts w:cstheme="minorHAnsi"/>
                <w:sz w:val="24"/>
                <w:szCs w:val="24"/>
              </w:rPr>
            </w:pPr>
            <w:r w:rsidRPr="00196472">
              <w:rPr>
                <w:rFonts w:cstheme="minorHAnsi"/>
                <w:sz w:val="24"/>
                <w:szCs w:val="24"/>
              </w:rPr>
              <w:t>33</w:t>
            </w:r>
            <w:r w:rsidR="00ED4527" w:rsidRPr="00196472">
              <w:rPr>
                <w:rFonts w:cstheme="minorHAnsi"/>
                <w:sz w:val="24"/>
                <w:szCs w:val="24"/>
              </w:rPr>
              <w:t>%</w:t>
            </w:r>
          </w:p>
        </w:tc>
      </w:tr>
      <w:tr w:rsidR="00ED4527" w:rsidRPr="003E7959" w14:paraId="63615251" w14:textId="77777777" w:rsidTr="00813221">
        <w:trPr>
          <w:jc w:val="center"/>
        </w:trPr>
        <w:tc>
          <w:tcPr>
            <w:tcW w:w="182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96B3AC" w14:textId="561CB628" w:rsidR="00ED4527" w:rsidRPr="00196472" w:rsidRDefault="00813221" w:rsidP="00621FD5">
            <w:pPr>
              <w:spacing w:after="0" w:line="240" w:lineRule="auto"/>
              <w:rPr>
                <w:rFonts w:cstheme="minorHAnsi"/>
                <w:sz w:val="24"/>
                <w:szCs w:val="24"/>
              </w:rPr>
            </w:pPr>
            <w:r w:rsidRPr="00196472">
              <w:rPr>
                <w:rFonts w:cstheme="minorHAnsi"/>
                <w:sz w:val="24"/>
                <w:szCs w:val="24"/>
              </w:rPr>
              <w:t xml:space="preserve">Final </w:t>
            </w:r>
            <w:r w:rsidR="002456ED" w:rsidRPr="00196472">
              <w:rPr>
                <w:rFonts w:cstheme="minorHAnsi"/>
                <w:sz w:val="24"/>
                <w:szCs w:val="24"/>
              </w:rPr>
              <w:t xml:space="preserve">(group) </w:t>
            </w:r>
            <w:r w:rsidRPr="00196472">
              <w:rPr>
                <w:rFonts w:cstheme="minorHAnsi"/>
                <w:sz w:val="24"/>
                <w:szCs w:val="24"/>
              </w:rPr>
              <w:t>project (1)</w:t>
            </w:r>
          </w:p>
        </w:tc>
        <w:tc>
          <w:tcPr>
            <w:tcW w:w="1589" w:type="pct"/>
            <w:vAlign w:val="center"/>
          </w:tcPr>
          <w:p w14:paraId="781DE50D" w14:textId="2630D327" w:rsidR="00813221" w:rsidRPr="00196472" w:rsidRDefault="00813221" w:rsidP="00813221">
            <w:pPr>
              <w:spacing w:after="0" w:line="240" w:lineRule="auto"/>
              <w:jc w:val="center"/>
              <w:rPr>
                <w:rFonts w:eastAsia="Times New Roman" w:cstheme="minorHAnsi"/>
                <w:color w:val="000000"/>
                <w:sz w:val="24"/>
                <w:szCs w:val="24"/>
              </w:rPr>
            </w:pPr>
            <w:r w:rsidRPr="00196472">
              <w:rPr>
                <w:rFonts w:eastAsia="Times New Roman" w:cstheme="minorHAnsi"/>
                <w:color w:val="000000"/>
                <w:sz w:val="24"/>
                <w:szCs w:val="24"/>
              </w:rPr>
              <w:t>100pts = 100pts</w:t>
            </w:r>
          </w:p>
        </w:tc>
        <w:tc>
          <w:tcPr>
            <w:tcW w:w="1588" w:type="pct"/>
            <w:tcBorders>
              <w:top w:val="single" w:sz="8" w:space="0" w:color="000000"/>
              <w:left w:val="single" w:sz="8" w:space="0" w:color="000000"/>
              <w:bottom w:val="single" w:sz="8" w:space="0" w:color="000000"/>
              <w:right w:val="single" w:sz="8" w:space="0" w:color="000000"/>
            </w:tcBorders>
          </w:tcPr>
          <w:p w14:paraId="5D4CB8FB" w14:textId="4EDF8151" w:rsidR="00ED4527" w:rsidRPr="00196472" w:rsidRDefault="00CE627B" w:rsidP="00621FD5">
            <w:pPr>
              <w:spacing w:after="0" w:line="240" w:lineRule="auto"/>
              <w:jc w:val="center"/>
              <w:rPr>
                <w:rFonts w:cstheme="minorHAnsi"/>
                <w:sz w:val="24"/>
                <w:szCs w:val="24"/>
              </w:rPr>
            </w:pPr>
            <w:r w:rsidRPr="00196472">
              <w:rPr>
                <w:rFonts w:cstheme="minorHAnsi"/>
                <w:sz w:val="24"/>
                <w:szCs w:val="24"/>
              </w:rPr>
              <w:t>33</w:t>
            </w:r>
            <w:r w:rsidR="00ED4527" w:rsidRPr="00196472">
              <w:rPr>
                <w:rFonts w:cstheme="minorHAnsi"/>
                <w:sz w:val="24"/>
                <w:szCs w:val="24"/>
              </w:rPr>
              <w:t>%</w:t>
            </w:r>
          </w:p>
        </w:tc>
      </w:tr>
    </w:tbl>
    <w:p w14:paraId="3A0C0AC8" w14:textId="5DB26C06" w:rsidR="009919C3" w:rsidRPr="00E136E5" w:rsidRDefault="009919C3" w:rsidP="00837187">
      <w:pPr>
        <w:spacing w:after="0" w:line="240" w:lineRule="auto"/>
        <w:rPr>
          <w:rFonts w:cstheme="minorHAnsi"/>
        </w:rPr>
      </w:pPr>
    </w:p>
    <w:p w14:paraId="6E717BAE" w14:textId="77777777" w:rsidR="00F0382A" w:rsidRPr="00196472" w:rsidRDefault="00F0382A" w:rsidP="00F0382A">
      <w:pPr>
        <w:pStyle w:val="ListParagraph"/>
        <w:numPr>
          <w:ilvl w:val="0"/>
          <w:numId w:val="32"/>
        </w:numPr>
        <w:spacing w:after="0"/>
        <w:rPr>
          <w:rFonts w:cstheme="minorHAnsi"/>
          <w:b/>
          <w:bCs/>
          <w:sz w:val="24"/>
          <w:szCs w:val="24"/>
        </w:rPr>
      </w:pPr>
      <w:r w:rsidRPr="00196472">
        <w:rPr>
          <w:rFonts w:cstheme="minorHAnsi"/>
          <w:b/>
          <w:bCs/>
          <w:sz w:val="24"/>
          <w:szCs w:val="24"/>
        </w:rPr>
        <w:t xml:space="preserve">General guidelines: </w:t>
      </w:r>
    </w:p>
    <w:p w14:paraId="12A2C2DE" w14:textId="77777777" w:rsidR="00F0382A" w:rsidRPr="00196472" w:rsidRDefault="00F0382A" w:rsidP="00F0382A">
      <w:pPr>
        <w:pStyle w:val="ListParagraph"/>
        <w:numPr>
          <w:ilvl w:val="1"/>
          <w:numId w:val="32"/>
        </w:numPr>
        <w:spacing w:after="0"/>
        <w:rPr>
          <w:rFonts w:cstheme="minorHAnsi"/>
          <w:b/>
          <w:bCs/>
          <w:sz w:val="24"/>
          <w:szCs w:val="24"/>
        </w:rPr>
      </w:pPr>
      <w:r w:rsidRPr="00196472">
        <w:rPr>
          <w:rFonts w:cstheme="minorHAnsi"/>
          <w:sz w:val="24"/>
          <w:szCs w:val="24"/>
        </w:rPr>
        <w:t>Assignments submitted as documents should include the student’s name in the document’s title (e.g., gidon_jakar_assignment1.xlsx)</w:t>
      </w:r>
    </w:p>
    <w:p w14:paraId="091A6D7B" w14:textId="77777777" w:rsidR="00F0382A" w:rsidRPr="00196472" w:rsidRDefault="00F0382A" w:rsidP="00F0382A">
      <w:pPr>
        <w:pStyle w:val="ListParagraph"/>
        <w:numPr>
          <w:ilvl w:val="1"/>
          <w:numId w:val="32"/>
        </w:numPr>
        <w:spacing w:after="0"/>
        <w:rPr>
          <w:rFonts w:cstheme="minorHAnsi"/>
          <w:b/>
          <w:bCs/>
          <w:sz w:val="24"/>
          <w:szCs w:val="24"/>
        </w:rPr>
      </w:pPr>
      <w:r w:rsidRPr="00196472">
        <w:rPr>
          <w:rFonts w:cstheme="minorHAnsi"/>
          <w:sz w:val="24"/>
          <w:szCs w:val="24"/>
        </w:rPr>
        <w:t>Assignments including text submitted as documents should be as follows:</w:t>
      </w:r>
    </w:p>
    <w:p w14:paraId="55E6CF50" w14:textId="77777777" w:rsidR="00F0382A" w:rsidRPr="00196472" w:rsidRDefault="00F0382A" w:rsidP="00F0382A">
      <w:pPr>
        <w:pStyle w:val="ListParagraph"/>
        <w:numPr>
          <w:ilvl w:val="2"/>
          <w:numId w:val="32"/>
        </w:numPr>
        <w:spacing w:after="0"/>
        <w:rPr>
          <w:rFonts w:cstheme="minorHAnsi"/>
          <w:b/>
          <w:bCs/>
          <w:sz w:val="24"/>
          <w:szCs w:val="24"/>
        </w:rPr>
      </w:pPr>
      <w:r w:rsidRPr="00196472">
        <w:rPr>
          <w:rFonts w:cstheme="minorHAnsi"/>
          <w:sz w:val="24"/>
          <w:szCs w:val="24"/>
        </w:rPr>
        <w:t>Include name in title</w:t>
      </w:r>
    </w:p>
    <w:p w14:paraId="12AC22C8" w14:textId="77777777" w:rsidR="00F0382A" w:rsidRPr="00196472" w:rsidRDefault="00F0382A" w:rsidP="00F0382A">
      <w:pPr>
        <w:pStyle w:val="ListParagraph"/>
        <w:numPr>
          <w:ilvl w:val="2"/>
          <w:numId w:val="32"/>
        </w:numPr>
        <w:spacing w:after="0"/>
        <w:rPr>
          <w:rFonts w:cstheme="minorHAnsi"/>
          <w:b/>
          <w:bCs/>
          <w:sz w:val="24"/>
          <w:szCs w:val="24"/>
        </w:rPr>
      </w:pPr>
      <w:r w:rsidRPr="00196472">
        <w:rPr>
          <w:rFonts w:cstheme="minorHAnsi"/>
          <w:sz w:val="24"/>
          <w:szCs w:val="24"/>
        </w:rPr>
        <w:t>Times New Roman 12 with 1.5-2 space</w:t>
      </w:r>
    </w:p>
    <w:p w14:paraId="70BF09A7" w14:textId="77777777" w:rsidR="00F0382A" w:rsidRPr="00196472" w:rsidRDefault="00F0382A" w:rsidP="00F0382A">
      <w:pPr>
        <w:pStyle w:val="ListParagraph"/>
        <w:numPr>
          <w:ilvl w:val="2"/>
          <w:numId w:val="32"/>
        </w:numPr>
        <w:spacing w:after="0"/>
        <w:rPr>
          <w:rFonts w:cstheme="minorHAnsi"/>
          <w:b/>
          <w:bCs/>
          <w:sz w:val="24"/>
          <w:szCs w:val="24"/>
        </w:rPr>
      </w:pPr>
      <w:r w:rsidRPr="00196472">
        <w:rPr>
          <w:rFonts w:cstheme="minorHAnsi"/>
          <w:sz w:val="24"/>
          <w:szCs w:val="24"/>
        </w:rPr>
        <w:t>Figures and tables must be cited in text and include captions (</w:t>
      </w:r>
      <w:hyperlink r:id="rId45" w:anchor=":~:text=Select%20the%20object%20(table%2C%20equation,as%20a%20figure%20or%20equation." w:history="1">
        <w:r w:rsidRPr="00196472">
          <w:rPr>
            <w:rStyle w:val="Hyperlink"/>
            <w:rFonts w:cstheme="minorHAnsi"/>
            <w:sz w:val="24"/>
            <w:szCs w:val="24"/>
          </w:rPr>
          <w:t>link</w:t>
        </w:r>
      </w:hyperlink>
      <w:r w:rsidRPr="00196472">
        <w:rPr>
          <w:rFonts w:cstheme="minorHAnsi"/>
          <w:sz w:val="24"/>
          <w:szCs w:val="24"/>
        </w:rPr>
        <w:t>)</w:t>
      </w:r>
    </w:p>
    <w:p w14:paraId="6BE231F1" w14:textId="77777777" w:rsidR="00F0382A" w:rsidRPr="00196472" w:rsidRDefault="00F0382A" w:rsidP="00F0382A">
      <w:pPr>
        <w:pStyle w:val="ListParagraph"/>
        <w:numPr>
          <w:ilvl w:val="2"/>
          <w:numId w:val="32"/>
        </w:numPr>
        <w:spacing w:after="0"/>
        <w:rPr>
          <w:rFonts w:cstheme="minorHAnsi"/>
          <w:b/>
          <w:bCs/>
          <w:sz w:val="24"/>
          <w:szCs w:val="24"/>
        </w:rPr>
      </w:pPr>
      <w:r w:rsidRPr="00196472">
        <w:rPr>
          <w:rFonts w:cstheme="minorHAnsi"/>
          <w:sz w:val="24"/>
          <w:szCs w:val="24"/>
        </w:rPr>
        <w:t>Data sources must be cited</w:t>
      </w:r>
    </w:p>
    <w:p w14:paraId="5FA2E881" w14:textId="045BEBE3" w:rsidR="00F0382A" w:rsidRPr="00196472" w:rsidRDefault="00F0382A" w:rsidP="00F0382A">
      <w:pPr>
        <w:pStyle w:val="ListParagraph"/>
        <w:numPr>
          <w:ilvl w:val="0"/>
          <w:numId w:val="32"/>
        </w:numPr>
        <w:spacing w:after="0"/>
        <w:rPr>
          <w:rFonts w:cstheme="minorHAnsi"/>
          <w:sz w:val="24"/>
          <w:szCs w:val="24"/>
        </w:rPr>
      </w:pPr>
      <w:r w:rsidRPr="00196472">
        <w:rPr>
          <w:rFonts w:cstheme="minorHAnsi"/>
          <w:b/>
          <w:bCs/>
          <w:sz w:val="24"/>
          <w:szCs w:val="24"/>
        </w:rPr>
        <w:t>Weekly Unit Assignments (</w:t>
      </w:r>
      <w:r w:rsidR="007967C7">
        <w:rPr>
          <w:rFonts w:cstheme="minorHAnsi"/>
          <w:b/>
          <w:bCs/>
          <w:sz w:val="24"/>
          <w:szCs w:val="24"/>
        </w:rPr>
        <w:t>8</w:t>
      </w:r>
      <w:r w:rsidRPr="00196472">
        <w:rPr>
          <w:rFonts w:cstheme="minorHAnsi"/>
          <w:b/>
          <w:bCs/>
          <w:sz w:val="24"/>
          <w:szCs w:val="24"/>
        </w:rPr>
        <w:t xml:space="preserve"> x 10pts </w:t>
      </w:r>
      <w:r w:rsidR="007967C7">
        <w:rPr>
          <w:rFonts w:cstheme="minorHAnsi"/>
          <w:b/>
          <w:bCs/>
          <w:sz w:val="24"/>
          <w:szCs w:val="24"/>
        </w:rPr>
        <w:t xml:space="preserve">+ 1*20 </w:t>
      </w:r>
      <w:r w:rsidRPr="00196472">
        <w:rPr>
          <w:rFonts w:cstheme="minorHAnsi"/>
          <w:b/>
          <w:bCs/>
          <w:sz w:val="24"/>
          <w:szCs w:val="24"/>
        </w:rPr>
        <w:t>= 100 pts maximum)</w:t>
      </w:r>
      <w:r w:rsidR="00795DD4" w:rsidRPr="00196472">
        <w:rPr>
          <w:rFonts w:cstheme="minorHAnsi"/>
          <w:b/>
          <w:bCs/>
          <w:sz w:val="24"/>
          <w:szCs w:val="24"/>
        </w:rPr>
        <w:t xml:space="preserve">: </w:t>
      </w:r>
      <w:r w:rsidR="00795DD4" w:rsidRPr="00196472">
        <w:rPr>
          <w:rFonts w:cstheme="minorHAnsi"/>
          <w:sz w:val="24"/>
          <w:szCs w:val="24"/>
        </w:rPr>
        <w:t>There</w:t>
      </w:r>
      <w:r w:rsidRPr="00196472">
        <w:rPr>
          <w:rFonts w:cstheme="minorHAnsi"/>
          <w:sz w:val="24"/>
          <w:szCs w:val="24"/>
        </w:rPr>
        <w:t xml:space="preserve"> will be </w:t>
      </w:r>
      <w:r w:rsidR="007967C7">
        <w:rPr>
          <w:rFonts w:cstheme="minorHAnsi"/>
          <w:sz w:val="24"/>
          <w:szCs w:val="24"/>
        </w:rPr>
        <w:t>nine</w:t>
      </w:r>
      <w:r w:rsidRPr="00196472">
        <w:rPr>
          <w:rFonts w:cstheme="minorHAnsi"/>
          <w:sz w:val="24"/>
          <w:szCs w:val="24"/>
        </w:rPr>
        <w:t xml:space="preserve"> weekly assignments during the semester including content ones and Excel ones. Grades will range between 0-10</w:t>
      </w:r>
      <w:r w:rsidR="007967C7">
        <w:rPr>
          <w:rFonts w:cstheme="minorHAnsi"/>
          <w:sz w:val="24"/>
          <w:szCs w:val="24"/>
        </w:rPr>
        <w:t xml:space="preserve"> (0-20 for one assignment</w:t>
      </w:r>
      <w:r w:rsidR="00977A1F">
        <w:rPr>
          <w:rFonts w:cstheme="minorHAnsi"/>
          <w:sz w:val="24"/>
          <w:szCs w:val="24"/>
        </w:rPr>
        <w:t xml:space="preserve"> that is combined</w:t>
      </w:r>
      <w:r w:rsidR="007967C7">
        <w:rPr>
          <w:rFonts w:cstheme="minorHAnsi"/>
          <w:sz w:val="24"/>
          <w:szCs w:val="24"/>
        </w:rPr>
        <w:t>)</w:t>
      </w:r>
      <w:r w:rsidRPr="00196472">
        <w:rPr>
          <w:rFonts w:cstheme="minorHAnsi"/>
          <w:sz w:val="24"/>
          <w:szCs w:val="24"/>
        </w:rPr>
        <w:t xml:space="preserve">. Failing to submit a weekly assignment will result in a 0 as well as inadequate answers. Incorrect answers will still receive a point. </w:t>
      </w:r>
    </w:p>
    <w:p w14:paraId="102A9D2E" w14:textId="0FEAF474" w:rsidR="00F0382A" w:rsidRDefault="00F0382A" w:rsidP="00DA3BC4">
      <w:pPr>
        <w:pStyle w:val="ListParagraph"/>
        <w:numPr>
          <w:ilvl w:val="0"/>
          <w:numId w:val="32"/>
        </w:numPr>
        <w:spacing w:after="0"/>
        <w:rPr>
          <w:rFonts w:cstheme="minorHAnsi"/>
          <w:sz w:val="24"/>
          <w:szCs w:val="24"/>
        </w:rPr>
      </w:pPr>
      <w:r w:rsidRPr="00AE3545">
        <w:rPr>
          <w:rFonts w:cstheme="minorHAnsi"/>
          <w:sz w:val="24"/>
          <w:szCs w:val="24"/>
        </w:rPr>
        <w:t xml:space="preserve">Weekly assignments will be </w:t>
      </w:r>
      <w:r w:rsidR="00AE3545" w:rsidRPr="00AE3545">
        <w:rPr>
          <w:rFonts w:cstheme="minorHAnsi"/>
          <w:sz w:val="24"/>
          <w:szCs w:val="24"/>
        </w:rPr>
        <w:t>posted on Canvas</w:t>
      </w:r>
      <w:r w:rsidR="001730DA" w:rsidRPr="00AE3545">
        <w:rPr>
          <w:rFonts w:cstheme="minorHAnsi"/>
          <w:sz w:val="24"/>
          <w:szCs w:val="24"/>
        </w:rPr>
        <w:t xml:space="preserve"> prior to </w:t>
      </w:r>
      <w:r w:rsidRPr="00AE3545">
        <w:rPr>
          <w:rFonts w:cstheme="minorHAnsi"/>
          <w:sz w:val="24"/>
          <w:szCs w:val="24"/>
        </w:rPr>
        <w:t xml:space="preserve">class </w:t>
      </w:r>
      <w:r w:rsidR="001730DA" w:rsidRPr="00AE3545">
        <w:rPr>
          <w:rFonts w:cstheme="minorHAnsi"/>
          <w:sz w:val="24"/>
          <w:szCs w:val="24"/>
        </w:rPr>
        <w:t xml:space="preserve">times </w:t>
      </w:r>
      <w:r w:rsidRPr="00AE3545">
        <w:rPr>
          <w:rFonts w:cstheme="minorHAnsi"/>
          <w:sz w:val="24"/>
          <w:szCs w:val="24"/>
        </w:rPr>
        <w:t xml:space="preserve">on Fridays </w:t>
      </w:r>
      <w:r w:rsidR="00AE3545" w:rsidRPr="00AE3545">
        <w:rPr>
          <w:rFonts w:cstheme="minorHAnsi"/>
          <w:sz w:val="24"/>
          <w:szCs w:val="24"/>
        </w:rPr>
        <w:t xml:space="preserve">unless stated otherwise. </w:t>
      </w:r>
      <w:r w:rsidRPr="00AE3545">
        <w:rPr>
          <w:rFonts w:cstheme="minorHAnsi"/>
          <w:sz w:val="24"/>
          <w:szCs w:val="24"/>
        </w:rPr>
        <w:t xml:space="preserve">See the chart below for the grading rubric for the content assignments and please pay attention to the guidelines for each assignment. </w:t>
      </w:r>
    </w:p>
    <w:p w14:paraId="7FD64F2E" w14:textId="77777777" w:rsidR="007E3150" w:rsidRDefault="007E3150" w:rsidP="007E3150">
      <w:pPr>
        <w:spacing w:after="0"/>
        <w:rPr>
          <w:rFonts w:cstheme="minorHAnsi"/>
          <w:sz w:val="24"/>
          <w:szCs w:val="24"/>
        </w:rPr>
      </w:pPr>
    </w:p>
    <w:p w14:paraId="4CF4803C" w14:textId="77777777" w:rsidR="007E3150" w:rsidRDefault="007E3150" w:rsidP="007E3150">
      <w:pPr>
        <w:spacing w:after="0"/>
        <w:rPr>
          <w:rFonts w:cstheme="minorHAnsi"/>
          <w:sz w:val="24"/>
          <w:szCs w:val="24"/>
        </w:rPr>
      </w:pPr>
    </w:p>
    <w:p w14:paraId="21651823" w14:textId="77777777" w:rsidR="007E3150" w:rsidRPr="007E3150" w:rsidRDefault="007E3150" w:rsidP="007E3150">
      <w:pPr>
        <w:spacing w:after="0"/>
        <w:rPr>
          <w:rFonts w:cstheme="minorHAnsi"/>
          <w:sz w:val="24"/>
          <w:szCs w:val="24"/>
        </w:rPr>
      </w:pPr>
    </w:p>
    <w:p w14:paraId="4DDCB066" w14:textId="77777777" w:rsidR="00F0382A" w:rsidRPr="00196472" w:rsidRDefault="00F0382A" w:rsidP="00F0382A">
      <w:pPr>
        <w:pStyle w:val="ListParagraph"/>
        <w:spacing w:after="0"/>
        <w:rPr>
          <w:rFonts w:cstheme="minorHAnsi"/>
          <w:sz w:val="24"/>
          <w:szCs w:val="24"/>
        </w:rPr>
      </w:pPr>
    </w:p>
    <w:p w14:paraId="2C80CAC0" w14:textId="26FA4622" w:rsidR="002C39E3" w:rsidRPr="002C39E3" w:rsidRDefault="002C39E3" w:rsidP="002C39E3">
      <w:pPr>
        <w:pStyle w:val="Caption"/>
        <w:keepNext/>
        <w:rPr>
          <w:b/>
          <w:bCs/>
          <w:i w:val="0"/>
          <w:iCs w:val="0"/>
          <w:color w:val="auto"/>
          <w:sz w:val="24"/>
          <w:szCs w:val="24"/>
        </w:rPr>
      </w:pPr>
      <w:r w:rsidRPr="002C39E3">
        <w:rPr>
          <w:b/>
          <w:bCs/>
          <w:i w:val="0"/>
          <w:iCs w:val="0"/>
          <w:color w:val="auto"/>
          <w:sz w:val="24"/>
          <w:szCs w:val="24"/>
        </w:rPr>
        <w:t xml:space="preserve">Table </w:t>
      </w:r>
      <w:r w:rsidRPr="002C39E3">
        <w:rPr>
          <w:b/>
          <w:bCs/>
          <w:i w:val="0"/>
          <w:iCs w:val="0"/>
          <w:color w:val="auto"/>
          <w:sz w:val="24"/>
          <w:szCs w:val="24"/>
        </w:rPr>
        <w:fldChar w:fldCharType="begin"/>
      </w:r>
      <w:r w:rsidRPr="002C39E3">
        <w:rPr>
          <w:b/>
          <w:bCs/>
          <w:i w:val="0"/>
          <w:iCs w:val="0"/>
          <w:color w:val="auto"/>
          <w:sz w:val="24"/>
          <w:szCs w:val="24"/>
        </w:rPr>
        <w:instrText xml:space="preserve"> SEQ Table \* ARABIC </w:instrText>
      </w:r>
      <w:r w:rsidRPr="002C39E3">
        <w:rPr>
          <w:b/>
          <w:bCs/>
          <w:i w:val="0"/>
          <w:iCs w:val="0"/>
          <w:color w:val="auto"/>
          <w:sz w:val="24"/>
          <w:szCs w:val="24"/>
        </w:rPr>
        <w:fldChar w:fldCharType="separate"/>
      </w:r>
      <w:r>
        <w:rPr>
          <w:b/>
          <w:bCs/>
          <w:i w:val="0"/>
          <w:iCs w:val="0"/>
          <w:noProof/>
          <w:color w:val="auto"/>
          <w:sz w:val="24"/>
          <w:szCs w:val="24"/>
        </w:rPr>
        <w:t>2</w:t>
      </w:r>
      <w:r w:rsidRPr="002C39E3">
        <w:rPr>
          <w:b/>
          <w:bCs/>
          <w:i w:val="0"/>
          <w:iCs w:val="0"/>
          <w:color w:val="auto"/>
          <w:sz w:val="24"/>
          <w:szCs w:val="24"/>
        </w:rPr>
        <w:fldChar w:fldCharType="end"/>
      </w:r>
      <w:r w:rsidRPr="002C39E3">
        <w:rPr>
          <w:b/>
          <w:bCs/>
          <w:i w:val="0"/>
          <w:iCs w:val="0"/>
          <w:color w:val="auto"/>
          <w:sz w:val="24"/>
          <w:szCs w:val="24"/>
        </w:rPr>
        <w:t>: Weekly assignment grading rubric</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2"/>
        <w:gridCol w:w="1388"/>
        <w:gridCol w:w="1458"/>
        <w:gridCol w:w="2392"/>
        <w:gridCol w:w="1522"/>
        <w:gridCol w:w="1708"/>
      </w:tblGrid>
      <w:tr w:rsidR="00FA6D03" w:rsidRPr="00196472" w14:paraId="0F036F21" w14:textId="77777777" w:rsidTr="00FA6D03">
        <w:trPr>
          <w:trHeight w:val="20"/>
        </w:trPr>
        <w:tc>
          <w:tcPr>
            <w:tcW w:w="1592" w:type="dxa"/>
            <w:tcMar>
              <w:top w:w="100" w:type="dxa"/>
              <w:left w:w="100" w:type="dxa"/>
              <w:bottom w:w="100" w:type="dxa"/>
              <w:right w:w="100" w:type="dxa"/>
            </w:tcMar>
            <w:hideMark/>
          </w:tcPr>
          <w:p w14:paraId="266805DC" w14:textId="77777777" w:rsidR="00FA6D03" w:rsidRPr="00196472" w:rsidRDefault="00FA6D03" w:rsidP="005C02F1">
            <w:pPr>
              <w:spacing w:after="0" w:line="240" w:lineRule="auto"/>
              <w:rPr>
                <w:rFonts w:eastAsia="Times New Roman" w:cstheme="minorHAnsi"/>
                <w:sz w:val="18"/>
                <w:szCs w:val="18"/>
              </w:rPr>
            </w:pPr>
            <w:r w:rsidRPr="00196472">
              <w:rPr>
                <w:rFonts w:eastAsia="Times New Roman" w:cstheme="minorHAnsi"/>
                <w:color w:val="000000"/>
                <w:sz w:val="18"/>
                <w:szCs w:val="18"/>
              </w:rPr>
              <w:t>Criterion</w:t>
            </w:r>
          </w:p>
        </w:tc>
        <w:tc>
          <w:tcPr>
            <w:tcW w:w="1388" w:type="dxa"/>
            <w:tcMar>
              <w:top w:w="100" w:type="dxa"/>
              <w:left w:w="100" w:type="dxa"/>
              <w:bottom w:w="100" w:type="dxa"/>
              <w:right w:w="100" w:type="dxa"/>
            </w:tcMar>
            <w:hideMark/>
          </w:tcPr>
          <w:p w14:paraId="7FB5835D" w14:textId="77777777" w:rsidR="00FA6D03" w:rsidRPr="00196472" w:rsidRDefault="00FA6D03" w:rsidP="005C02F1">
            <w:pPr>
              <w:spacing w:after="0" w:line="240" w:lineRule="auto"/>
              <w:rPr>
                <w:rFonts w:eastAsia="Times New Roman" w:cstheme="minorHAnsi"/>
                <w:sz w:val="18"/>
                <w:szCs w:val="18"/>
              </w:rPr>
            </w:pPr>
            <w:r w:rsidRPr="00196472">
              <w:rPr>
                <w:rFonts w:eastAsia="Times New Roman" w:cstheme="minorHAnsi"/>
                <w:color w:val="000000"/>
                <w:sz w:val="18"/>
                <w:szCs w:val="18"/>
              </w:rPr>
              <w:t>Exemplary</w:t>
            </w:r>
          </w:p>
        </w:tc>
        <w:tc>
          <w:tcPr>
            <w:tcW w:w="1458" w:type="dxa"/>
          </w:tcPr>
          <w:p w14:paraId="717D7AB2" w14:textId="77777777" w:rsidR="00FA6D03" w:rsidRPr="00196472" w:rsidRDefault="00FA6D03" w:rsidP="005C02F1">
            <w:pPr>
              <w:spacing w:after="0" w:line="240" w:lineRule="auto"/>
              <w:rPr>
                <w:rFonts w:eastAsia="Times New Roman" w:cstheme="minorHAnsi"/>
                <w:color w:val="000000"/>
                <w:sz w:val="18"/>
                <w:szCs w:val="18"/>
              </w:rPr>
            </w:pPr>
            <w:r w:rsidRPr="00196472">
              <w:rPr>
                <w:rFonts w:eastAsia="Times New Roman" w:cstheme="minorHAnsi"/>
                <w:color w:val="000000"/>
                <w:sz w:val="18"/>
                <w:szCs w:val="18"/>
              </w:rPr>
              <w:t>Proficient</w:t>
            </w:r>
          </w:p>
        </w:tc>
        <w:tc>
          <w:tcPr>
            <w:tcW w:w="2392" w:type="dxa"/>
            <w:tcMar>
              <w:top w:w="100" w:type="dxa"/>
              <w:left w:w="100" w:type="dxa"/>
              <w:bottom w:w="100" w:type="dxa"/>
              <w:right w:w="100" w:type="dxa"/>
            </w:tcMar>
            <w:hideMark/>
          </w:tcPr>
          <w:p w14:paraId="75D8FEDD" w14:textId="77777777" w:rsidR="00FA6D03" w:rsidRPr="00196472" w:rsidRDefault="00FA6D03" w:rsidP="005C02F1">
            <w:pPr>
              <w:spacing w:after="0" w:line="240" w:lineRule="auto"/>
              <w:rPr>
                <w:rFonts w:eastAsia="Times New Roman" w:cstheme="minorHAnsi"/>
                <w:sz w:val="18"/>
                <w:szCs w:val="18"/>
              </w:rPr>
            </w:pPr>
            <w:r w:rsidRPr="00196472">
              <w:rPr>
                <w:rFonts w:eastAsia="Times New Roman" w:cstheme="minorHAnsi"/>
                <w:color w:val="000000"/>
                <w:sz w:val="18"/>
                <w:szCs w:val="18"/>
              </w:rPr>
              <w:t>Proficient-</w:t>
            </w:r>
          </w:p>
        </w:tc>
        <w:tc>
          <w:tcPr>
            <w:tcW w:w="1522" w:type="dxa"/>
          </w:tcPr>
          <w:p w14:paraId="2CFFF80A" w14:textId="04E3EE46" w:rsidR="00FA6D03" w:rsidRPr="00196472" w:rsidRDefault="00FA6D03" w:rsidP="005C02F1">
            <w:pPr>
              <w:spacing w:after="0" w:line="240" w:lineRule="auto"/>
              <w:rPr>
                <w:rFonts w:eastAsia="Times New Roman" w:cstheme="minorHAnsi"/>
                <w:color w:val="000000"/>
                <w:sz w:val="18"/>
                <w:szCs w:val="18"/>
              </w:rPr>
            </w:pPr>
            <w:r w:rsidRPr="00196472">
              <w:rPr>
                <w:rFonts w:eastAsia="Times New Roman" w:cstheme="minorHAnsi"/>
                <w:color w:val="000000"/>
                <w:sz w:val="18"/>
                <w:szCs w:val="18"/>
              </w:rPr>
              <w:t>Unsatisfactory</w:t>
            </w:r>
          </w:p>
        </w:tc>
        <w:tc>
          <w:tcPr>
            <w:tcW w:w="1708" w:type="dxa"/>
            <w:tcMar>
              <w:top w:w="100" w:type="dxa"/>
              <w:left w:w="100" w:type="dxa"/>
              <w:bottom w:w="100" w:type="dxa"/>
              <w:right w:w="100" w:type="dxa"/>
            </w:tcMar>
            <w:hideMark/>
          </w:tcPr>
          <w:p w14:paraId="20B65C66" w14:textId="665D868F" w:rsidR="00FA6D03" w:rsidRPr="00196472" w:rsidRDefault="00FA6D03" w:rsidP="005C02F1">
            <w:pPr>
              <w:spacing w:after="0" w:line="240" w:lineRule="auto"/>
              <w:rPr>
                <w:rFonts w:eastAsia="Times New Roman" w:cstheme="minorHAnsi"/>
                <w:sz w:val="18"/>
                <w:szCs w:val="18"/>
              </w:rPr>
            </w:pPr>
            <w:r w:rsidRPr="00196472">
              <w:rPr>
                <w:rFonts w:eastAsia="Times New Roman" w:cstheme="minorHAnsi"/>
                <w:color w:val="000000"/>
                <w:sz w:val="18"/>
                <w:szCs w:val="18"/>
              </w:rPr>
              <w:t>Score</w:t>
            </w:r>
          </w:p>
        </w:tc>
      </w:tr>
      <w:tr w:rsidR="00FA6D03" w:rsidRPr="00196472" w14:paraId="65E3AAFD" w14:textId="77777777" w:rsidTr="00FA6D03">
        <w:trPr>
          <w:trHeight w:val="20"/>
        </w:trPr>
        <w:tc>
          <w:tcPr>
            <w:tcW w:w="1592" w:type="dxa"/>
            <w:tcMar>
              <w:top w:w="100" w:type="dxa"/>
              <w:left w:w="100" w:type="dxa"/>
              <w:bottom w:w="100" w:type="dxa"/>
              <w:right w:w="100" w:type="dxa"/>
            </w:tcMar>
          </w:tcPr>
          <w:p w14:paraId="11CAEFB3" w14:textId="77777777" w:rsidR="00FA6D03" w:rsidRPr="00196472" w:rsidRDefault="00FA6D03" w:rsidP="005C02F1">
            <w:pPr>
              <w:spacing w:after="0" w:line="240" w:lineRule="auto"/>
              <w:rPr>
                <w:rFonts w:eastAsia="Times New Roman" w:cstheme="minorHAnsi"/>
                <w:color w:val="000000"/>
                <w:sz w:val="18"/>
                <w:szCs w:val="18"/>
              </w:rPr>
            </w:pPr>
            <w:r w:rsidRPr="00196472">
              <w:rPr>
                <w:rFonts w:eastAsia="Times New Roman" w:cstheme="minorHAnsi"/>
                <w:sz w:val="18"/>
                <w:szCs w:val="18"/>
              </w:rPr>
              <w:t>Weekly assignment</w:t>
            </w:r>
          </w:p>
        </w:tc>
        <w:tc>
          <w:tcPr>
            <w:tcW w:w="1388" w:type="dxa"/>
            <w:tcMar>
              <w:top w:w="100" w:type="dxa"/>
              <w:left w:w="100" w:type="dxa"/>
              <w:bottom w:w="100" w:type="dxa"/>
              <w:right w:w="100" w:type="dxa"/>
            </w:tcMar>
            <w:vAlign w:val="center"/>
          </w:tcPr>
          <w:p w14:paraId="315A6E09" w14:textId="77777777" w:rsidR="00FA6D03" w:rsidRPr="00196472" w:rsidRDefault="00FA6D03" w:rsidP="005C02F1">
            <w:pPr>
              <w:spacing w:after="0" w:line="240" w:lineRule="auto"/>
              <w:jc w:val="center"/>
              <w:rPr>
                <w:rFonts w:eastAsia="Times New Roman" w:cstheme="minorHAnsi"/>
                <w:color w:val="000000"/>
                <w:sz w:val="18"/>
                <w:szCs w:val="18"/>
              </w:rPr>
            </w:pPr>
            <w:r w:rsidRPr="00196472">
              <w:rPr>
                <w:rFonts w:eastAsia="Times New Roman" w:cstheme="minorHAnsi"/>
                <w:color w:val="000000"/>
                <w:sz w:val="18"/>
                <w:szCs w:val="18"/>
              </w:rPr>
              <w:t>8-10</w:t>
            </w:r>
          </w:p>
        </w:tc>
        <w:tc>
          <w:tcPr>
            <w:tcW w:w="1458" w:type="dxa"/>
          </w:tcPr>
          <w:p w14:paraId="753C1819" w14:textId="77777777" w:rsidR="00FA6D03" w:rsidRPr="00196472" w:rsidRDefault="00FA6D03" w:rsidP="005C02F1">
            <w:pPr>
              <w:spacing w:after="0" w:line="240" w:lineRule="auto"/>
              <w:jc w:val="center"/>
              <w:rPr>
                <w:rFonts w:eastAsia="Times New Roman" w:cstheme="minorHAnsi"/>
                <w:color w:val="000000"/>
                <w:sz w:val="18"/>
                <w:szCs w:val="18"/>
              </w:rPr>
            </w:pPr>
            <w:r w:rsidRPr="00196472">
              <w:rPr>
                <w:rFonts w:eastAsia="Times New Roman" w:cstheme="minorHAnsi"/>
                <w:color w:val="000000"/>
                <w:sz w:val="18"/>
                <w:szCs w:val="18"/>
              </w:rPr>
              <w:t>6-7</w:t>
            </w:r>
          </w:p>
        </w:tc>
        <w:tc>
          <w:tcPr>
            <w:tcW w:w="2392" w:type="dxa"/>
            <w:tcMar>
              <w:top w:w="100" w:type="dxa"/>
              <w:left w:w="100" w:type="dxa"/>
              <w:bottom w:w="100" w:type="dxa"/>
              <w:right w:w="100" w:type="dxa"/>
            </w:tcMar>
            <w:vAlign w:val="center"/>
          </w:tcPr>
          <w:p w14:paraId="1D756634" w14:textId="3C2E9D31" w:rsidR="00FA6D03" w:rsidRPr="00196472" w:rsidRDefault="00086F1D"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FA6D03" w:rsidRPr="00196472">
              <w:rPr>
                <w:rFonts w:eastAsia="Times New Roman" w:cstheme="minorHAnsi"/>
                <w:color w:val="000000"/>
                <w:sz w:val="18"/>
                <w:szCs w:val="18"/>
              </w:rPr>
              <w:t>-5</w:t>
            </w:r>
          </w:p>
        </w:tc>
        <w:tc>
          <w:tcPr>
            <w:tcW w:w="1522" w:type="dxa"/>
          </w:tcPr>
          <w:p w14:paraId="2E4C5B8E" w14:textId="3B77C5D7" w:rsidR="00FA6D03" w:rsidRPr="00196472" w:rsidRDefault="00FA6D03"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086F1D">
              <w:rPr>
                <w:rFonts w:eastAsia="Times New Roman" w:cstheme="minorHAnsi"/>
                <w:color w:val="000000"/>
                <w:sz w:val="18"/>
                <w:szCs w:val="18"/>
              </w:rPr>
              <w:t>-2</w:t>
            </w:r>
          </w:p>
        </w:tc>
        <w:tc>
          <w:tcPr>
            <w:tcW w:w="1708" w:type="dxa"/>
            <w:vMerge w:val="restart"/>
            <w:tcMar>
              <w:top w:w="100" w:type="dxa"/>
              <w:left w:w="100" w:type="dxa"/>
              <w:bottom w:w="100" w:type="dxa"/>
              <w:right w:w="100" w:type="dxa"/>
            </w:tcMar>
            <w:vAlign w:val="center"/>
          </w:tcPr>
          <w:p w14:paraId="3BDE9AC1" w14:textId="1FA23EB5" w:rsidR="00FA6D03" w:rsidRPr="00196472" w:rsidRDefault="00FA6D03" w:rsidP="005C02F1">
            <w:pPr>
              <w:spacing w:after="0" w:line="240" w:lineRule="auto"/>
              <w:jc w:val="center"/>
              <w:rPr>
                <w:rFonts w:eastAsia="Times New Roman" w:cstheme="minorHAnsi"/>
                <w:color w:val="000000"/>
                <w:sz w:val="18"/>
                <w:szCs w:val="18"/>
              </w:rPr>
            </w:pPr>
            <w:r w:rsidRPr="00196472">
              <w:rPr>
                <w:rFonts w:eastAsia="Times New Roman" w:cstheme="minorHAnsi"/>
                <w:color w:val="000000"/>
                <w:sz w:val="18"/>
                <w:szCs w:val="18"/>
              </w:rPr>
              <w:t>_____/10 pts</w:t>
            </w:r>
          </w:p>
        </w:tc>
      </w:tr>
      <w:tr w:rsidR="00FA6D03" w:rsidRPr="00196472" w14:paraId="678ACE3E" w14:textId="77777777" w:rsidTr="00FA6D03">
        <w:trPr>
          <w:trHeight w:val="20"/>
        </w:trPr>
        <w:tc>
          <w:tcPr>
            <w:tcW w:w="1592" w:type="dxa"/>
            <w:tcMar>
              <w:top w:w="100" w:type="dxa"/>
              <w:left w:w="100" w:type="dxa"/>
              <w:bottom w:w="100" w:type="dxa"/>
              <w:right w:w="100" w:type="dxa"/>
            </w:tcMar>
          </w:tcPr>
          <w:p w14:paraId="6A2393AF" w14:textId="77777777" w:rsidR="00FA6D03" w:rsidRPr="00196472" w:rsidRDefault="00FA6D03" w:rsidP="005C02F1">
            <w:pPr>
              <w:spacing w:after="0" w:line="240" w:lineRule="auto"/>
              <w:rPr>
                <w:rFonts w:eastAsia="Times New Roman" w:cstheme="minorHAnsi"/>
                <w:sz w:val="18"/>
                <w:szCs w:val="18"/>
              </w:rPr>
            </w:pPr>
          </w:p>
        </w:tc>
        <w:tc>
          <w:tcPr>
            <w:tcW w:w="1388" w:type="dxa"/>
            <w:tcMar>
              <w:top w:w="100" w:type="dxa"/>
              <w:left w:w="100" w:type="dxa"/>
              <w:bottom w:w="100" w:type="dxa"/>
              <w:right w:w="100" w:type="dxa"/>
            </w:tcMar>
          </w:tcPr>
          <w:p w14:paraId="71E5905D" w14:textId="5412BD55" w:rsidR="00FA6D03" w:rsidRPr="00196472" w:rsidRDefault="00FA6D03" w:rsidP="005C02F1">
            <w:pPr>
              <w:spacing w:after="0" w:line="240" w:lineRule="auto"/>
              <w:rPr>
                <w:rFonts w:eastAsia="Times New Roman" w:cstheme="minorHAnsi"/>
                <w:sz w:val="18"/>
                <w:szCs w:val="18"/>
              </w:rPr>
            </w:pPr>
            <w:r w:rsidRPr="00196472">
              <w:rPr>
                <w:rFonts w:eastAsia="Times New Roman" w:cstheme="minorHAnsi"/>
                <w:sz w:val="18"/>
                <w:szCs w:val="18"/>
              </w:rPr>
              <w:t>The student submitted the assignment and coherently discussed the topic of the assignment</w:t>
            </w:r>
            <w:r>
              <w:rPr>
                <w:rFonts w:eastAsia="Times New Roman" w:cstheme="minorHAnsi"/>
                <w:sz w:val="18"/>
                <w:szCs w:val="18"/>
              </w:rPr>
              <w:t xml:space="preserve"> or completed all the tasks in Excel</w:t>
            </w:r>
          </w:p>
        </w:tc>
        <w:tc>
          <w:tcPr>
            <w:tcW w:w="1458" w:type="dxa"/>
          </w:tcPr>
          <w:p w14:paraId="0EE0404A" w14:textId="77777777" w:rsidR="00FA6D03" w:rsidRPr="00196472" w:rsidRDefault="00FA6D03" w:rsidP="005C02F1">
            <w:pPr>
              <w:spacing w:after="0" w:line="240" w:lineRule="auto"/>
              <w:rPr>
                <w:rFonts w:eastAsia="Times New Roman" w:cstheme="minorHAnsi"/>
                <w:sz w:val="18"/>
                <w:szCs w:val="18"/>
              </w:rPr>
            </w:pPr>
            <w:r w:rsidRPr="00196472">
              <w:rPr>
                <w:rFonts w:eastAsia="Times New Roman" w:cstheme="minorHAnsi"/>
                <w:sz w:val="18"/>
                <w:szCs w:val="18"/>
              </w:rPr>
              <w:t>The student submitted a partial assignment and/or only got the answers partially correct</w:t>
            </w:r>
          </w:p>
        </w:tc>
        <w:tc>
          <w:tcPr>
            <w:tcW w:w="2392" w:type="dxa"/>
            <w:tcMar>
              <w:top w:w="100" w:type="dxa"/>
              <w:left w:w="100" w:type="dxa"/>
              <w:bottom w:w="100" w:type="dxa"/>
              <w:right w:w="100" w:type="dxa"/>
            </w:tcMar>
          </w:tcPr>
          <w:p w14:paraId="4C0F1E24" w14:textId="3738B212" w:rsidR="00FA6D03" w:rsidRPr="00196472" w:rsidRDefault="00FA6D03" w:rsidP="005C02F1">
            <w:pPr>
              <w:spacing w:after="0" w:line="240" w:lineRule="auto"/>
              <w:rPr>
                <w:rFonts w:eastAsia="Times New Roman" w:cstheme="minorHAnsi"/>
                <w:sz w:val="18"/>
                <w:szCs w:val="18"/>
              </w:rPr>
            </w:pPr>
            <w:r w:rsidRPr="00196472">
              <w:rPr>
                <w:rFonts w:eastAsia="Times New Roman" w:cstheme="minorHAnsi"/>
                <w:sz w:val="18"/>
                <w:szCs w:val="18"/>
              </w:rPr>
              <w:t>Failed to address the actual topic, submit an insufficient assignment</w:t>
            </w:r>
          </w:p>
        </w:tc>
        <w:tc>
          <w:tcPr>
            <w:tcW w:w="1522" w:type="dxa"/>
          </w:tcPr>
          <w:p w14:paraId="3EE9F94E" w14:textId="44BFF1CA" w:rsidR="00FA6D03" w:rsidRPr="00196472" w:rsidRDefault="005B5AD6" w:rsidP="005C02F1">
            <w:pPr>
              <w:spacing w:after="0" w:line="240" w:lineRule="auto"/>
              <w:rPr>
                <w:rFonts w:eastAsia="Times New Roman" w:cstheme="minorHAnsi"/>
                <w:sz w:val="18"/>
                <w:szCs w:val="18"/>
              </w:rPr>
            </w:pPr>
            <w:r>
              <w:rPr>
                <w:rFonts w:eastAsia="Times New Roman" w:cstheme="minorHAnsi"/>
                <w:sz w:val="18"/>
                <w:szCs w:val="18"/>
              </w:rPr>
              <w:t>Students</w:t>
            </w:r>
            <w:r w:rsidR="00086F1D">
              <w:rPr>
                <w:rFonts w:eastAsia="Times New Roman" w:cstheme="minorHAnsi"/>
                <w:sz w:val="18"/>
                <w:szCs w:val="18"/>
              </w:rPr>
              <w:t xml:space="preserve"> used AI to complete the assignment </w:t>
            </w:r>
            <w:r>
              <w:rPr>
                <w:rFonts w:eastAsia="Times New Roman" w:cstheme="minorHAnsi"/>
                <w:sz w:val="18"/>
                <w:szCs w:val="18"/>
              </w:rPr>
              <w:t>without citing how it was used</w:t>
            </w:r>
            <w:r w:rsidR="00086F1D">
              <w:rPr>
                <w:rFonts w:eastAsia="Times New Roman" w:cstheme="minorHAnsi"/>
                <w:sz w:val="18"/>
                <w:szCs w:val="18"/>
              </w:rPr>
              <w:t xml:space="preserve">, or </w:t>
            </w:r>
            <w:r>
              <w:rPr>
                <w:rFonts w:eastAsia="Times New Roman" w:cstheme="minorHAnsi"/>
                <w:sz w:val="18"/>
                <w:szCs w:val="18"/>
              </w:rPr>
              <w:t xml:space="preserve">the </w:t>
            </w:r>
            <w:r w:rsidR="00086F1D">
              <w:rPr>
                <w:rFonts w:eastAsia="Times New Roman" w:cstheme="minorHAnsi"/>
                <w:sz w:val="18"/>
                <w:szCs w:val="18"/>
              </w:rPr>
              <w:t>student failed to submit the assignment</w:t>
            </w:r>
          </w:p>
        </w:tc>
        <w:tc>
          <w:tcPr>
            <w:tcW w:w="1708" w:type="dxa"/>
            <w:vMerge/>
            <w:tcMar>
              <w:top w:w="100" w:type="dxa"/>
              <w:left w:w="100" w:type="dxa"/>
              <w:bottom w:w="100" w:type="dxa"/>
              <w:right w:w="100" w:type="dxa"/>
            </w:tcMar>
          </w:tcPr>
          <w:p w14:paraId="7B041AF3" w14:textId="193FC80A" w:rsidR="00FA6D03" w:rsidRPr="00196472" w:rsidRDefault="00FA6D03" w:rsidP="005C02F1">
            <w:pPr>
              <w:spacing w:after="0" w:line="240" w:lineRule="auto"/>
              <w:rPr>
                <w:rFonts w:eastAsia="Times New Roman" w:cstheme="minorHAnsi"/>
                <w:sz w:val="18"/>
                <w:szCs w:val="18"/>
              </w:rPr>
            </w:pPr>
          </w:p>
        </w:tc>
      </w:tr>
    </w:tbl>
    <w:p w14:paraId="53170500" w14:textId="77777777" w:rsidR="00F0382A" w:rsidRPr="00196472" w:rsidRDefault="00F0382A" w:rsidP="00F0382A">
      <w:pPr>
        <w:spacing w:after="0"/>
        <w:rPr>
          <w:rFonts w:cstheme="minorHAnsi"/>
          <w:sz w:val="24"/>
          <w:szCs w:val="24"/>
        </w:rPr>
      </w:pPr>
    </w:p>
    <w:p w14:paraId="3527C118" w14:textId="77777777" w:rsidR="00F0382A" w:rsidRPr="00196472" w:rsidRDefault="00F0382A" w:rsidP="00F0382A">
      <w:pPr>
        <w:pStyle w:val="ListParagraph"/>
        <w:spacing w:after="0"/>
        <w:ind w:left="1440"/>
        <w:rPr>
          <w:rFonts w:cstheme="minorHAnsi"/>
          <w:b/>
          <w:bCs/>
          <w:sz w:val="24"/>
          <w:szCs w:val="24"/>
        </w:rPr>
      </w:pPr>
    </w:p>
    <w:p w14:paraId="5127855E" w14:textId="405EA9A5" w:rsidR="00F0382A" w:rsidRPr="00196472" w:rsidRDefault="00F0382A" w:rsidP="00F0382A">
      <w:pPr>
        <w:pStyle w:val="ListParagraph"/>
        <w:numPr>
          <w:ilvl w:val="0"/>
          <w:numId w:val="32"/>
        </w:numPr>
        <w:spacing w:after="0"/>
        <w:rPr>
          <w:rFonts w:cstheme="minorHAnsi"/>
          <w:b/>
          <w:bCs/>
          <w:sz w:val="24"/>
          <w:szCs w:val="24"/>
        </w:rPr>
      </w:pPr>
      <w:r w:rsidRPr="00196472">
        <w:rPr>
          <w:rFonts w:cstheme="minorHAnsi"/>
          <w:b/>
          <w:bCs/>
          <w:sz w:val="24"/>
          <w:szCs w:val="24"/>
        </w:rPr>
        <w:t xml:space="preserve">Midterm: </w:t>
      </w:r>
      <w:r w:rsidR="00DA5F28">
        <w:rPr>
          <w:rFonts w:cstheme="minorHAnsi"/>
          <w:sz w:val="24"/>
          <w:szCs w:val="24"/>
        </w:rPr>
        <w:t>Starting at</w:t>
      </w:r>
      <w:r w:rsidRPr="00196472">
        <w:rPr>
          <w:rFonts w:cstheme="minorHAnsi"/>
          <w:sz w:val="24"/>
          <w:szCs w:val="24"/>
        </w:rPr>
        <w:t xml:space="preserve"> the </w:t>
      </w:r>
      <w:r w:rsidR="00581B52">
        <w:rPr>
          <w:rFonts w:cstheme="minorHAnsi"/>
          <w:sz w:val="24"/>
          <w:szCs w:val="24"/>
        </w:rPr>
        <w:t>end of the 6</w:t>
      </w:r>
      <w:r w:rsidR="00581B52" w:rsidRPr="00581B52">
        <w:rPr>
          <w:rFonts w:cstheme="minorHAnsi"/>
          <w:sz w:val="24"/>
          <w:szCs w:val="24"/>
          <w:vertAlign w:val="superscript"/>
        </w:rPr>
        <w:t>th</w:t>
      </w:r>
      <w:r w:rsidR="00581B52">
        <w:rPr>
          <w:rFonts w:cstheme="minorHAnsi"/>
          <w:sz w:val="24"/>
          <w:szCs w:val="24"/>
        </w:rPr>
        <w:t xml:space="preserve"> week and </w:t>
      </w:r>
      <w:r w:rsidR="00DA5F28">
        <w:rPr>
          <w:rFonts w:cstheme="minorHAnsi"/>
          <w:sz w:val="24"/>
          <w:szCs w:val="24"/>
        </w:rPr>
        <w:t xml:space="preserve">during the </w:t>
      </w:r>
      <w:r w:rsidR="0067220F">
        <w:rPr>
          <w:rFonts w:cstheme="minorHAnsi"/>
          <w:sz w:val="24"/>
          <w:szCs w:val="24"/>
        </w:rPr>
        <w:t>7</w:t>
      </w:r>
      <w:r w:rsidRPr="00196472">
        <w:rPr>
          <w:rFonts w:cstheme="minorHAnsi"/>
          <w:sz w:val="24"/>
          <w:szCs w:val="24"/>
          <w:vertAlign w:val="superscript"/>
        </w:rPr>
        <w:t>th</w:t>
      </w:r>
      <w:r w:rsidRPr="00196472">
        <w:rPr>
          <w:rFonts w:cstheme="minorHAnsi"/>
          <w:sz w:val="24"/>
          <w:szCs w:val="24"/>
        </w:rPr>
        <w:t xml:space="preserve"> week of the semester </w:t>
      </w:r>
      <w:r w:rsidR="00405E15">
        <w:rPr>
          <w:rFonts w:cstheme="minorHAnsi"/>
          <w:sz w:val="24"/>
          <w:szCs w:val="24"/>
        </w:rPr>
        <w:t>(</w:t>
      </w:r>
      <w:r w:rsidR="00405E15" w:rsidRPr="006B03CF">
        <w:rPr>
          <w:rFonts w:cstheme="minorHAnsi"/>
        </w:rPr>
        <w:t xml:space="preserve">Feb </w:t>
      </w:r>
      <w:r w:rsidR="009360A2">
        <w:rPr>
          <w:rFonts w:cstheme="minorHAnsi"/>
        </w:rPr>
        <w:t>20</w:t>
      </w:r>
      <w:r w:rsidR="00405E15" w:rsidRPr="006B03CF">
        <w:rPr>
          <w:rFonts w:cstheme="minorHAnsi"/>
        </w:rPr>
        <w:t xml:space="preserve"> – 27</w:t>
      </w:r>
      <w:r w:rsidR="00405E15">
        <w:rPr>
          <w:rFonts w:cstheme="minorHAnsi"/>
        </w:rPr>
        <w:t xml:space="preserve">) </w:t>
      </w:r>
      <w:r w:rsidRPr="00196472">
        <w:rPr>
          <w:rFonts w:cstheme="minorHAnsi"/>
          <w:sz w:val="24"/>
          <w:szCs w:val="24"/>
        </w:rPr>
        <w:t xml:space="preserve">there will be a take-home midterm exam/project that will include short open-ended questions and Excel sections </w:t>
      </w:r>
      <w:r w:rsidR="00805E8C">
        <w:rPr>
          <w:rFonts w:cstheme="minorHAnsi"/>
          <w:sz w:val="24"/>
          <w:szCs w:val="24"/>
        </w:rPr>
        <w:t xml:space="preserve">needed </w:t>
      </w:r>
      <w:r w:rsidRPr="00196472">
        <w:rPr>
          <w:rFonts w:cstheme="minorHAnsi"/>
          <w:sz w:val="24"/>
          <w:szCs w:val="24"/>
        </w:rPr>
        <w:t xml:space="preserve">to answer some of the questions. You will receive the questions </w:t>
      </w:r>
      <w:r w:rsidR="00805E8C">
        <w:rPr>
          <w:rFonts w:cstheme="minorHAnsi"/>
          <w:sz w:val="24"/>
          <w:szCs w:val="24"/>
        </w:rPr>
        <w:t>February 20</w:t>
      </w:r>
      <w:r w:rsidR="00805E8C" w:rsidRPr="00805E8C">
        <w:rPr>
          <w:rFonts w:cstheme="minorHAnsi"/>
          <w:sz w:val="24"/>
          <w:szCs w:val="24"/>
          <w:vertAlign w:val="superscript"/>
        </w:rPr>
        <w:t>th</w:t>
      </w:r>
      <w:r w:rsidR="00805E8C">
        <w:rPr>
          <w:rFonts w:cstheme="minorHAnsi"/>
          <w:sz w:val="24"/>
          <w:szCs w:val="24"/>
        </w:rPr>
        <w:t xml:space="preserve"> </w:t>
      </w:r>
      <w:r w:rsidR="009021F5">
        <w:rPr>
          <w:rFonts w:cstheme="minorHAnsi"/>
          <w:sz w:val="24"/>
          <w:szCs w:val="24"/>
        </w:rPr>
        <w:t>at 1:55PM</w:t>
      </w:r>
      <w:r w:rsidRPr="00196472">
        <w:rPr>
          <w:rFonts w:cstheme="minorHAnsi"/>
          <w:sz w:val="24"/>
          <w:szCs w:val="24"/>
        </w:rPr>
        <w:t xml:space="preserve">, and the midterm will be due Friday </w:t>
      </w:r>
      <w:r w:rsidR="009021F5">
        <w:rPr>
          <w:rFonts w:cstheme="minorHAnsi"/>
          <w:sz w:val="24"/>
          <w:szCs w:val="24"/>
        </w:rPr>
        <w:t>February 27</w:t>
      </w:r>
      <w:r w:rsidR="009021F5" w:rsidRPr="009021F5">
        <w:rPr>
          <w:rFonts w:cstheme="minorHAnsi"/>
          <w:sz w:val="24"/>
          <w:szCs w:val="24"/>
          <w:vertAlign w:val="superscript"/>
        </w:rPr>
        <w:t>th</w:t>
      </w:r>
      <w:r w:rsidR="009021F5">
        <w:rPr>
          <w:rFonts w:cstheme="minorHAnsi"/>
          <w:sz w:val="24"/>
          <w:szCs w:val="24"/>
        </w:rPr>
        <w:t xml:space="preserve"> at 2:45PM. </w:t>
      </w:r>
      <w:r w:rsidRPr="00196472">
        <w:rPr>
          <w:rFonts w:cstheme="minorHAnsi"/>
          <w:sz w:val="24"/>
          <w:szCs w:val="24"/>
        </w:rPr>
        <w:t>Grading of the open-ended questions (</w:t>
      </w:r>
      <w:r w:rsidR="00666CA4">
        <w:rPr>
          <w:rFonts w:cstheme="minorHAnsi"/>
          <w:sz w:val="24"/>
          <w:szCs w:val="24"/>
        </w:rPr>
        <w:t xml:space="preserve">ten questions </w:t>
      </w:r>
      <w:r w:rsidR="00DE7423">
        <w:rPr>
          <w:rFonts w:cstheme="minorHAnsi"/>
          <w:sz w:val="24"/>
          <w:szCs w:val="24"/>
        </w:rPr>
        <w:t xml:space="preserve">worth 5 points each = </w:t>
      </w:r>
      <w:r w:rsidRPr="00196472">
        <w:rPr>
          <w:rFonts w:cstheme="minorHAnsi"/>
          <w:sz w:val="24"/>
          <w:szCs w:val="24"/>
        </w:rPr>
        <w:t>50/</w:t>
      </w:r>
      <w:r w:rsidR="00DE7423">
        <w:rPr>
          <w:rFonts w:cstheme="minorHAnsi"/>
          <w:sz w:val="24"/>
          <w:szCs w:val="24"/>
        </w:rPr>
        <w:t>100</w:t>
      </w:r>
      <w:r w:rsidRPr="00196472">
        <w:rPr>
          <w:rFonts w:cstheme="minorHAnsi"/>
          <w:sz w:val="24"/>
          <w:szCs w:val="24"/>
        </w:rPr>
        <w:t xml:space="preserve"> total points, Excel portion </w:t>
      </w:r>
      <w:r w:rsidR="00DE7423">
        <w:rPr>
          <w:rFonts w:cstheme="minorHAnsi"/>
          <w:sz w:val="24"/>
          <w:szCs w:val="24"/>
        </w:rPr>
        <w:t>is</w:t>
      </w:r>
      <w:r w:rsidRPr="00196472">
        <w:rPr>
          <w:rFonts w:cstheme="minorHAnsi"/>
          <w:sz w:val="24"/>
          <w:szCs w:val="24"/>
        </w:rPr>
        <w:t xml:space="preserve"> </w:t>
      </w:r>
      <w:r w:rsidR="00DE7423">
        <w:rPr>
          <w:rFonts w:cstheme="minorHAnsi"/>
          <w:sz w:val="24"/>
          <w:szCs w:val="24"/>
        </w:rPr>
        <w:t>50</w:t>
      </w:r>
      <w:r w:rsidRPr="00196472">
        <w:rPr>
          <w:rFonts w:cstheme="minorHAnsi"/>
          <w:sz w:val="24"/>
          <w:szCs w:val="24"/>
        </w:rPr>
        <w:t>/</w:t>
      </w:r>
      <w:r w:rsidR="00DE7423">
        <w:rPr>
          <w:rFonts w:cstheme="minorHAnsi"/>
          <w:sz w:val="24"/>
          <w:szCs w:val="24"/>
        </w:rPr>
        <w:t>100 of the grade</w:t>
      </w:r>
      <w:r w:rsidRPr="00196472">
        <w:rPr>
          <w:rFonts w:cstheme="minorHAnsi"/>
          <w:sz w:val="24"/>
          <w:szCs w:val="24"/>
        </w:rPr>
        <w:t>) in the midterm will follow the grading rubric below:</w:t>
      </w:r>
    </w:p>
    <w:p w14:paraId="74344435" w14:textId="77777777" w:rsidR="00F0382A" w:rsidRPr="00196472" w:rsidRDefault="00F0382A" w:rsidP="00F0382A">
      <w:pPr>
        <w:pStyle w:val="ListParagraph"/>
        <w:spacing w:after="0"/>
        <w:rPr>
          <w:rFonts w:cstheme="minorHAnsi"/>
          <w:b/>
          <w:bCs/>
          <w:sz w:val="24"/>
          <w:szCs w:val="24"/>
        </w:rPr>
      </w:pPr>
    </w:p>
    <w:p w14:paraId="38591A3F" w14:textId="028B7C07" w:rsidR="002C39E3" w:rsidRPr="002C39E3" w:rsidRDefault="002C39E3" w:rsidP="002C39E3">
      <w:pPr>
        <w:pStyle w:val="Caption"/>
        <w:keepNext/>
        <w:rPr>
          <w:b/>
          <w:bCs/>
          <w:i w:val="0"/>
          <w:iCs w:val="0"/>
          <w:color w:val="auto"/>
          <w:sz w:val="24"/>
          <w:szCs w:val="24"/>
        </w:rPr>
      </w:pPr>
      <w:r w:rsidRPr="002C39E3">
        <w:rPr>
          <w:b/>
          <w:bCs/>
          <w:i w:val="0"/>
          <w:iCs w:val="0"/>
          <w:color w:val="auto"/>
          <w:sz w:val="24"/>
          <w:szCs w:val="24"/>
        </w:rPr>
        <w:t xml:space="preserve">Table </w:t>
      </w:r>
      <w:r w:rsidRPr="002C39E3">
        <w:rPr>
          <w:b/>
          <w:bCs/>
          <w:i w:val="0"/>
          <w:iCs w:val="0"/>
          <w:color w:val="auto"/>
          <w:sz w:val="24"/>
          <w:szCs w:val="24"/>
        </w:rPr>
        <w:fldChar w:fldCharType="begin"/>
      </w:r>
      <w:r w:rsidRPr="002C39E3">
        <w:rPr>
          <w:b/>
          <w:bCs/>
          <w:i w:val="0"/>
          <w:iCs w:val="0"/>
          <w:color w:val="auto"/>
          <w:sz w:val="24"/>
          <w:szCs w:val="24"/>
        </w:rPr>
        <w:instrText xml:space="preserve"> SEQ Table \* ARABIC </w:instrText>
      </w:r>
      <w:r w:rsidRPr="002C39E3">
        <w:rPr>
          <w:b/>
          <w:bCs/>
          <w:i w:val="0"/>
          <w:iCs w:val="0"/>
          <w:color w:val="auto"/>
          <w:sz w:val="24"/>
          <w:szCs w:val="24"/>
        </w:rPr>
        <w:fldChar w:fldCharType="separate"/>
      </w:r>
      <w:r>
        <w:rPr>
          <w:b/>
          <w:bCs/>
          <w:i w:val="0"/>
          <w:iCs w:val="0"/>
          <w:noProof/>
          <w:color w:val="auto"/>
          <w:sz w:val="24"/>
          <w:szCs w:val="24"/>
        </w:rPr>
        <w:t>3</w:t>
      </w:r>
      <w:r w:rsidRPr="002C39E3">
        <w:rPr>
          <w:b/>
          <w:bCs/>
          <w:i w:val="0"/>
          <w:iCs w:val="0"/>
          <w:color w:val="auto"/>
          <w:sz w:val="24"/>
          <w:szCs w:val="24"/>
        </w:rPr>
        <w:fldChar w:fldCharType="end"/>
      </w:r>
      <w:r w:rsidRPr="002C39E3">
        <w:rPr>
          <w:b/>
          <w:bCs/>
          <w:i w:val="0"/>
          <w:iCs w:val="0"/>
          <w:color w:val="auto"/>
          <w:sz w:val="24"/>
          <w:szCs w:val="24"/>
        </w:rPr>
        <w:t>: Midterm grading rubric</w:t>
      </w:r>
    </w:p>
    <w:tbl>
      <w:tblPr>
        <w:tblW w:w="9340" w:type="dxa"/>
        <w:tblCellMar>
          <w:top w:w="15" w:type="dxa"/>
          <w:left w:w="15" w:type="dxa"/>
          <w:bottom w:w="15" w:type="dxa"/>
          <w:right w:w="15" w:type="dxa"/>
        </w:tblCellMar>
        <w:tblLook w:val="04A0" w:firstRow="1" w:lastRow="0" w:firstColumn="1" w:lastColumn="0" w:noHBand="0" w:noVBand="1"/>
      </w:tblPr>
      <w:tblGrid>
        <w:gridCol w:w="1357"/>
        <w:gridCol w:w="1052"/>
        <w:gridCol w:w="1052"/>
        <w:gridCol w:w="1481"/>
        <w:gridCol w:w="1502"/>
        <w:gridCol w:w="1692"/>
        <w:gridCol w:w="1204"/>
      </w:tblGrid>
      <w:tr w:rsidR="00F0382A" w:rsidRPr="00196472" w14:paraId="676174FF" w14:textId="77777777" w:rsidTr="005C02F1">
        <w:trPr>
          <w:trHeight w:val="20"/>
        </w:trPr>
        <w:tc>
          <w:tcPr>
            <w:tcW w:w="1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99606" w14:textId="77777777"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color w:val="000000"/>
                <w:sz w:val="18"/>
                <w:szCs w:val="18"/>
              </w:rPr>
              <w:t>Criterion</w:t>
            </w:r>
          </w:p>
        </w:tc>
        <w:tc>
          <w:tcPr>
            <w:tcW w:w="1052" w:type="dxa"/>
            <w:tcBorders>
              <w:top w:val="single" w:sz="8" w:space="0" w:color="000000"/>
              <w:left w:val="single" w:sz="8" w:space="0" w:color="000000"/>
              <w:bottom w:val="single" w:sz="8" w:space="0" w:color="000000"/>
              <w:right w:val="single" w:sz="8" w:space="0" w:color="000000"/>
            </w:tcBorders>
          </w:tcPr>
          <w:p w14:paraId="1A6D25E5" w14:textId="77777777" w:rsidR="00F0382A" w:rsidRPr="00196472" w:rsidRDefault="00F0382A" w:rsidP="005C02F1">
            <w:pPr>
              <w:spacing w:after="0" w:line="240" w:lineRule="auto"/>
              <w:rPr>
                <w:rFonts w:eastAsia="Times New Roman" w:cstheme="minorHAnsi"/>
                <w:color w:val="000000"/>
                <w:sz w:val="18"/>
                <w:szCs w:val="18"/>
              </w:rPr>
            </w:pPr>
            <w:r w:rsidRPr="00196472">
              <w:rPr>
                <w:rFonts w:eastAsia="Times New Roman" w:cstheme="minorHAnsi"/>
                <w:color w:val="000000"/>
                <w:sz w:val="18"/>
                <w:szCs w:val="18"/>
              </w:rPr>
              <w:t>Exemplary</w:t>
            </w:r>
          </w:p>
        </w:tc>
        <w:tc>
          <w:tcPr>
            <w:tcW w:w="1052" w:type="dxa"/>
            <w:tcBorders>
              <w:top w:val="single" w:sz="8" w:space="0" w:color="000000"/>
              <w:left w:val="single" w:sz="8" w:space="0" w:color="000000"/>
              <w:bottom w:val="single" w:sz="8" w:space="0" w:color="000000"/>
              <w:right w:val="single" w:sz="8" w:space="0" w:color="000000"/>
            </w:tcBorders>
          </w:tcPr>
          <w:p w14:paraId="68538121" w14:textId="77777777" w:rsidR="00F0382A" w:rsidRPr="00196472" w:rsidRDefault="00F0382A" w:rsidP="005C02F1">
            <w:pPr>
              <w:spacing w:after="0" w:line="240" w:lineRule="auto"/>
              <w:rPr>
                <w:rFonts w:eastAsia="Times New Roman" w:cstheme="minorHAnsi"/>
                <w:color w:val="000000"/>
                <w:sz w:val="18"/>
                <w:szCs w:val="18"/>
              </w:rPr>
            </w:pPr>
            <w:r w:rsidRPr="00196472">
              <w:rPr>
                <w:rFonts w:eastAsia="Times New Roman" w:cstheme="minorHAnsi"/>
                <w:color w:val="000000"/>
                <w:sz w:val="18"/>
                <w:szCs w:val="18"/>
              </w:rPr>
              <w:t>Proficient+</w:t>
            </w:r>
          </w:p>
        </w:tc>
        <w:tc>
          <w:tcPr>
            <w:tcW w:w="1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DBF01" w14:textId="77777777"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color w:val="000000"/>
                <w:sz w:val="18"/>
                <w:szCs w:val="18"/>
              </w:rPr>
              <w:t>Proficient</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57868" w14:textId="77777777"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color w:val="000000"/>
                <w:sz w:val="18"/>
                <w:szCs w:val="18"/>
              </w:rPr>
              <w:t>Proficient-</w:t>
            </w:r>
          </w:p>
        </w:tc>
        <w:tc>
          <w:tcPr>
            <w:tcW w:w="1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90EF7" w14:textId="77777777"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color w:val="000000"/>
                <w:sz w:val="18"/>
                <w:szCs w:val="18"/>
              </w:rPr>
              <w:t>Unsatisfactory</w:t>
            </w:r>
          </w:p>
        </w:tc>
        <w:tc>
          <w:tcPr>
            <w:tcW w:w="1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FE3C2" w14:textId="77777777"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color w:val="000000"/>
                <w:sz w:val="18"/>
                <w:szCs w:val="18"/>
              </w:rPr>
              <w:t>Score</w:t>
            </w:r>
          </w:p>
        </w:tc>
      </w:tr>
      <w:tr w:rsidR="00F0382A" w:rsidRPr="00196472" w14:paraId="46703E70" w14:textId="77777777" w:rsidTr="005C02F1">
        <w:trPr>
          <w:trHeight w:val="20"/>
        </w:trPr>
        <w:tc>
          <w:tcPr>
            <w:tcW w:w="1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24D94" w14:textId="77777777"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sz w:val="18"/>
                <w:szCs w:val="18"/>
              </w:rPr>
              <w:t>Open-ended questions (10)</w:t>
            </w:r>
          </w:p>
        </w:tc>
        <w:tc>
          <w:tcPr>
            <w:tcW w:w="1052" w:type="dxa"/>
            <w:tcBorders>
              <w:top w:val="single" w:sz="8" w:space="0" w:color="000000"/>
              <w:left w:val="single" w:sz="8" w:space="0" w:color="000000"/>
              <w:bottom w:val="single" w:sz="8" w:space="0" w:color="000000"/>
              <w:right w:val="single" w:sz="8" w:space="0" w:color="000000"/>
            </w:tcBorders>
            <w:vAlign w:val="center"/>
          </w:tcPr>
          <w:p w14:paraId="3EF6F2AB" w14:textId="77777777" w:rsidR="00F0382A" w:rsidRPr="00196472" w:rsidRDefault="00F0382A" w:rsidP="005C02F1">
            <w:pPr>
              <w:spacing w:after="0" w:line="240" w:lineRule="auto"/>
              <w:jc w:val="center"/>
              <w:rPr>
                <w:rFonts w:eastAsia="Times New Roman" w:cstheme="minorHAnsi"/>
                <w:sz w:val="18"/>
                <w:szCs w:val="18"/>
              </w:rPr>
            </w:pPr>
            <w:r w:rsidRPr="00196472">
              <w:rPr>
                <w:rFonts w:eastAsia="Times New Roman" w:cstheme="minorHAnsi"/>
                <w:sz w:val="18"/>
                <w:szCs w:val="18"/>
              </w:rPr>
              <w:t>5</w:t>
            </w:r>
          </w:p>
        </w:tc>
        <w:tc>
          <w:tcPr>
            <w:tcW w:w="1052" w:type="dxa"/>
            <w:tcBorders>
              <w:top w:val="single" w:sz="8" w:space="0" w:color="000000"/>
              <w:left w:val="single" w:sz="8" w:space="0" w:color="000000"/>
              <w:bottom w:val="single" w:sz="8" w:space="0" w:color="000000"/>
              <w:right w:val="single" w:sz="8" w:space="0" w:color="000000"/>
            </w:tcBorders>
            <w:vAlign w:val="center"/>
          </w:tcPr>
          <w:p w14:paraId="22C8640A" w14:textId="77777777" w:rsidR="00F0382A" w:rsidRPr="00196472" w:rsidRDefault="00F0382A" w:rsidP="005C02F1">
            <w:pPr>
              <w:spacing w:after="0" w:line="240" w:lineRule="auto"/>
              <w:jc w:val="center"/>
              <w:rPr>
                <w:rFonts w:eastAsia="Times New Roman" w:cstheme="minorHAnsi"/>
                <w:sz w:val="18"/>
                <w:szCs w:val="18"/>
              </w:rPr>
            </w:pPr>
            <w:r w:rsidRPr="00196472">
              <w:rPr>
                <w:rFonts w:eastAsia="Times New Roman" w:cstheme="minorHAnsi"/>
                <w:sz w:val="18"/>
                <w:szCs w:val="18"/>
              </w:rPr>
              <w:t>4</w:t>
            </w:r>
          </w:p>
        </w:tc>
        <w:tc>
          <w:tcPr>
            <w:tcW w:w="1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B285E8" w14:textId="77777777" w:rsidR="00F0382A" w:rsidRPr="00196472" w:rsidRDefault="00F0382A" w:rsidP="005C02F1">
            <w:pPr>
              <w:spacing w:after="0" w:line="240" w:lineRule="auto"/>
              <w:jc w:val="center"/>
              <w:rPr>
                <w:rFonts w:eastAsia="Times New Roman" w:cstheme="minorHAnsi"/>
                <w:sz w:val="18"/>
                <w:szCs w:val="18"/>
              </w:rPr>
            </w:pPr>
            <w:r w:rsidRPr="00196472">
              <w:rPr>
                <w:rFonts w:eastAsia="Times New Roman" w:cstheme="minorHAnsi"/>
                <w:sz w:val="18"/>
                <w:szCs w:val="18"/>
              </w:rPr>
              <w:t>3</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C810E9" w14:textId="77777777" w:rsidR="00F0382A" w:rsidRPr="00196472" w:rsidRDefault="00F0382A" w:rsidP="005C02F1">
            <w:pPr>
              <w:spacing w:after="0" w:line="240" w:lineRule="auto"/>
              <w:jc w:val="center"/>
              <w:rPr>
                <w:rFonts w:eastAsia="Times New Roman" w:cstheme="minorHAnsi"/>
                <w:sz w:val="18"/>
                <w:szCs w:val="18"/>
              </w:rPr>
            </w:pPr>
            <w:r w:rsidRPr="00196472">
              <w:rPr>
                <w:rFonts w:eastAsia="Times New Roman" w:cstheme="minorHAnsi"/>
                <w:sz w:val="18"/>
                <w:szCs w:val="18"/>
              </w:rPr>
              <w:t>2</w:t>
            </w:r>
          </w:p>
        </w:tc>
        <w:tc>
          <w:tcPr>
            <w:tcW w:w="1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3DAFC3" w14:textId="77777777" w:rsidR="00F0382A" w:rsidRPr="00196472" w:rsidRDefault="00F0382A" w:rsidP="005C02F1">
            <w:pPr>
              <w:spacing w:after="0" w:line="240" w:lineRule="auto"/>
              <w:jc w:val="center"/>
              <w:rPr>
                <w:rFonts w:eastAsia="Times New Roman" w:cstheme="minorHAnsi"/>
                <w:sz w:val="18"/>
                <w:szCs w:val="18"/>
              </w:rPr>
            </w:pPr>
            <w:r w:rsidRPr="00196472">
              <w:rPr>
                <w:rFonts w:eastAsia="Times New Roman" w:cstheme="minorHAnsi"/>
                <w:sz w:val="18"/>
                <w:szCs w:val="18"/>
              </w:rPr>
              <w:t>0-1</w:t>
            </w:r>
          </w:p>
        </w:tc>
        <w:tc>
          <w:tcPr>
            <w:tcW w:w="120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68C7BA5" w14:textId="77777777" w:rsidR="00F0382A" w:rsidRPr="00196472" w:rsidRDefault="00F0382A" w:rsidP="005C02F1">
            <w:pPr>
              <w:spacing w:after="0" w:line="240" w:lineRule="auto"/>
              <w:jc w:val="center"/>
              <w:rPr>
                <w:rFonts w:eastAsia="Times New Roman" w:cstheme="minorHAnsi"/>
                <w:color w:val="000000"/>
                <w:sz w:val="18"/>
                <w:szCs w:val="18"/>
              </w:rPr>
            </w:pPr>
            <w:r w:rsidRPr="00196472">
              <w:rPr>
                <w:rFonts w:eastAsia="Times New Roman" w:cstheme="minorHAnsi"/>
                <w:color w:val="000000"/>
                <w:sz w:val="18"/>
                <w:szCs w:val="18"/>
              </w:rPr>
              <w:t>_____/50 pts</w:t>
            </w:r>
          </w:p>
        </w:tc>
      </w:tr>
      <w:tr w:rsidR="00F0382A" w:rsidRPr="00196472" w14:paraId="40706D92" w14:textId="77777777" w:rsidTr="005C02F1">
        <w:trPr>
          <w:trHeight w:val="20"/>
        </w:trPr>
        <w:tc>
          <w:tcPr>
            <w:tcW w:w="1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8174B" w14:textId="77777777" w:rsidR="00F0382A" w:rsidRPr="00196472" w:rsidRDefault="00F0382A" w:rsidP="005C02F1">
            <w:pPr>
              <w:spacing w:after="0" w:line="240" w:lineRule="auto"/>
              <w:rPr>
                <w:rFonts w:eastAsia="Times New Roman" w:cstheme="minorHAnsi"/>
                <w:sz w:val="18"/>
                <w:szCs w:val="18"/>
              </w:rPr>
            </w:pPr>
          </w:p>
        </w:tc>
        <w:tc>
          <w:tcPr>
            <w:tcW w:w="1052" w:type="dxa"/>
            <w:tcBorders>
              <w:top w:val="single" w:sz="8" w:space="0" w:color="000000"/>
              <w:left w:val="single" w:sz="8" w:space="0" w:color="000000"/>
              <w:bottom w:val="single" w:sz="8" w:space="0" w:color="000000"/>
              <w:right w:val="single" w:sz="8" w:space="0" w:color="000000"/>
            </w:tcBorders>
          </w:tcPr>
          <w:p w14:paraId="46427276" w14:textId="002AE964"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sz w:val="18"/>
                <w:szCs w:val="18"/>
              </w:rPr>
              <w:t>Answer</w:t>
            </w:r>
            <w:r w:rsidR="00AA4A5A">
              <w:rPr>
                <w:rFonts w:eastAsia="Times New Roman" w:cstheme="minorHAnsi"/>
                <w:sz w:val="18"/>
                <w:szCs w:val="18"/>
              </w:rPr>
              <w:t>ed</w:t>
            </w:r>
            <w:r w:rsidRPr="00196472">
              <w:rPr>
                <w:rFonts w:eastAsia="Times New Roman" w:cstheme="minorHAnsi"/>
                <w:sz w:val="18"/>
                <w:szCs w:val="18"/>
              </w:rPr>
              <w:t xml:space="preserve"> question</w:t>
            </w:r>
            <w:r w:rsidR="00AA4A5A">
              <w:rPr>
                <w:rFonts w:eastAsia="Times New Roman" w:cstheme="minorHAnsi"/>
                <w:sz w:val="18"/>
                <w:szCs w:val="18"/>
              </w:rPr>
              <w:t>s</w:t>
            </w:r>
            <w:r w:rsidRPr="00196472">
              <w:rPr>
                <w:rFonts w:eastAsia="Times New Roman" w:cstheme="minorHAnsi"/>
                <w:sz w:val="18"/>
                <w:szCs w:val="18"/>
              </w:rPr>
              <w:t xml:space="preserve"> in a clearly articulated manner</w:t>
            </w:r>
          </w:p>
        </w:tc>
        <w:tc>
          <w:tcPr>
            <w:tcW w:w="1052" w:type="dxa"/>
            <w:tcBorders>
              <w:top w:val="single" w:sz="8" w:space="0" w:color="000000"/>
              <w:left w:val="single" w:sz="8" w:space="0" w:color="000000"/>
              <w:bottom w:val="single" w:sz="8" w:space="0" w:color="000000"/>
              <w:right w:val="single" w:sz="8" w:space="0" w:color="000000"/>
            </w:tcBorders>
          </w:tcPr>
          <w:p w14:paraId="7E2DE704" w14:textId="31D33A6F"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sz w:val="18"/>
                <w:szCs w:val="18"/>
              </w:rPr>
              <w:t>Answer</w:t>
            </w:r>
            <w:r w:rsidR="00AA4A5A">
              <w:rPr>
                <w:rFonts w:eastAsia="Times New Roman" w:cstheme="minorHAnsi"/>
                <w:sz w:val="18"/>
                <w:szCs w:val="18"/>
              </w:rPr>
              <w:t xml:space="preserve">ed </w:t>
            </w:r>
            <w:r w:rsidR="006B03CF" w:rsidRPr="00196472">
              <w:rPr>
                <w:rFonts w:eastAsia="Times New Roman" w:cstheme="minorHAnsi"/>
                <w:sz w:val="18"/>
                <w:szCs w:val="18"/>
              </w:rPr>
              <w:t>questions</w:t>
            </w:r>
            <w:r w:rsidRPr="00196472">
              <w:rPr>
                <w:rFonts w:eastAsia="Times New Roman" w:cstheme="minorHAnsi"/>
                <w:sz w:val="18"/>
                <w:szCs w:val="18"/>
              </w:rPr>
              <w:t xml:space="preserve"> in a clearly articulated manner but missing information</w:t>
            </w:r>
          </w:p>
        </w:tc>
        <w:tc>
          <w:tcPr>
            <w:tcW w:w="1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046F9A" w14:textId="2C0F709A"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sz w:val="18"/>
                <w:szCs w:val="18"/>
              </w:rPr>
              <w:t>Answer</w:t>
            </w:r>
            <w:r w:rsidR="00AA4A5A">
              <w:rPr>
                <w:rFonts w:eastAsia="Times New Roman" w:cstheme="minorHAnsi"/>
                <w:sz w:val="18"/>
                <w:szCs w:val="18"/>
              </w:rPr>
              <w:t>ed</w:t>
            </w:r>
            <w:r w:rsidRPr="00196472">
              <w:rPr>
                <w:rFonts w:eastAsia="Times New Roman" w:cstheme="minorHAnsi"/>
                <w:sz w:val="18"/>
                <w:szCs w:val="18"/>
              </w:rPr>
              <w:t xml:space="preserve"> question partially correct and/or failed to articulate the answer in a clear way</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A3732" w14:textId="77777777"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sz w:val="18"/>
                <w:szCs w:val="18"/>
              </w:rPr>
              <w:t>Incorrect answer but evidence of attempt to answer question</w:t>
            </w:r>
          </w:p>
        </w:tc>
        <w:tc>
          <w:tcPr>
            <w:tcW w:w="16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4413F" w14:textId="74EBE0A7"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sz w:val="18"/>
                <w:szCs w:val="18"/>
              </w:rPr>
              <w:t>Did not answer the question</w:t>
            </w:r>
            <w:r w:rsidR="005B5AD6">
              <w:rPr>
                <w:rFonts w:eastAsia="Times New Roman" w:cstheme="minorHAnsi"/>
                <w:sz w:val="18"/>
                <w:szCs w:val="18"/>
              </w:rPr>
              <w:t>,</w:t>
            </w:r>
            <w:r w:rsidRPr="00196472">
              <w:rPr>
                <w:rFonts w:eastAsia="Times New Roman" w:cstheme="minorHAnsi"/>
                <w:sz w:val="18"/>
                <w:szCs w:val="18"/>
              </w:rPr>
              <w:t xml:space="preserve"> answered insufficiency</w:t>
            </w:r>
            <w:r w:rsidR="005B5AD6">
              <w:rPr>
                <w:rFonts w:eastAsia="Times New Roman" w:cstheme="minorHAnsi"/>
                <w:sz w:val="18"/>
                <w:szCs w:val="18"/>
              </w:rPr>
              <w:t>, used AI to answer the question without citing how it was used</w:t>
            </w:r>
          </w:p>
        </w:tc>
        <w:tc>
          <w:tcPr>
            <w:tcW w:w="1204"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C27DDB0" w14:textId="77777777" w:rsidR="00F0382A" w:rsidRPr="00196472" w:rsidRDefault="00F0382A" w:rsidP="005C02F1">
            <w:pPr>
              <w:spacing w:after="0" w:line="240" w:lineRule="auto"/>
              <w:rPr>
                <w:rFonts w:eastAsia="Times New Roman" w:cstheme="minorHAnsi"/>
                <w:sz w:val="18"/>
                <w:szCs w:val="18"/>
              </w:rPr>
            </w:pPr>
          </w:p>
        </w:tc>
      </w:tr>
    </w:tbl>
    <w:p w14:paraId="34286291" w14:textId="77777777" w:rsidR="00F0382A" w:rsidRPr="00196472" w:rsidRDefault="00F0382A" w:rsidP="00F0382A">
      <w:pPr>
        <w:spacing w:after="0"/>
        <w:rPr>
          <w:rFonts w:cstheme="minorHAnsi"/>
          <w:b/>
          <w:bCs/>
          <w:sz w:val="24"/>
          <w:szCs w:val="24"/>
        </w:rPr>
      </w:pPr>
    </w:p>
    <w:p w14:paraId="34A819DA" w14:textId="77777777" w:rsidR="00130267" w:rsidRDefault="00130267" w:rsidP="00F0382A">
      <w:pPr>
        <w:pStyle w:val="ListParagraph"/>
        <w:numPr>
          <w:ilvl w:val="0"/>
          <w:numId w:val="32"/>
        </w:numPr>
        <w:spacing w:after="0"/>
        <w:rPr>
          <w:rFonts w:cstheme="minorHAnsi"/>
          <w:b/>
          <w:bCs/>
          <w:sz w:val="24"/>
          <w:szCs w:val="24"/>
        </w:rPr>
      </w:pPr>
      <w:r>
        <w:rPr>
          <w:rFonts w:cstheme="minorHAnsi"/>
          <w:b/>
          <w:bCs/>
          <w:sz w:val="24"/>
          <w:szCs w:val="24"/>
        </w:rPr>
        <w:br w:type="page"/>
      </w:r>
    </w:p>
    <w:p w14:paraId="0C5A1711" w14:textId="3815BAB2" w:rsidR="00F0382A" w:rsidRPr="00196472" w:rsidRDefault="00F0382A" w:rsidP="00F0382A">
      <w:pPr>
        <w:pStyle w:val="ListParagraph"/>
        <w:numPr>
          <w:ilvl w:val="0"/>
          <w:numId w:val="32"/>
        </w:numPr>
        <w:spacing w:after="0"/>
        <w:rPr>
          <w:rFonts w:cstheme="minorHAnsi"/>
          <w:sz w:val="24"/>
          <w:szCs w:val="24"/>
        </w:rPr>
      </w:pPr>
      <w:r w:rsidRPr="00196472">
        <w:rPr>
          <w:rFonts w:cstheme="minorHAnsi"/>
          <w:b/>
          <w:bCs/>
          <w:sz w:val="24"/>
          <w:szCs w:val="24"/>
        </w:rPr>
        <w:t>Final</w:t>
      </w:r>
      <w:r w:rsidR="00F27B05" w:rsidRPr="00196472">
        <w:rPr>
          <w:rFonts w:cstheme="minorHAnsi"/>
          <w:b/>
          <w:bCs/>
          <w:sz w:val="24"/>
          <w:szCs w:val="24"/>
        </w:rPr>
        <w:t xml:space="preserve"> group</w:t>
      </w:r>
      <w:r w:rsidRPr="00196472">
        <w:rPr>
          <w:rFonts w:cstheme="minorHAnsi"/>
          <w:b/>
          <w:bCs/>
          <w:sz w:val="24"/>
          <w:szCs w:val="24"/>
        </w:rPr>
        <w:t xml:space="preserve"> </w:t>
      </w:r>
      <w:r w:rsidR="002456ED" w:rsidRPr="00196472">
        <w:rPr>
          <w:rFonts w:cstheme="minorHAnsi"/>
          <w:b/>
          <w:bCs/>
          <w:sz w:val="24"/>
          <w:szCs w:val="24"/>
        </w:rPr>
        <w:t>project</w:t>
      </w:r>
      <w:r w:rsidRPr="00196472">
        <w:rPr>
          <w:rFonts w:cstheme="minorHAnsi"/>
          <w:sz w:val="24"/>
          <w:szCs w:val="24"/>
        </w:rPr>
        <w:t xml:space="preserve">: </w:t>
      </w:r>
    </w:p>
    <w:p w14:paraId="6565FF01" w14:textId="4446330A" w:rsidR="00F27B05" w:rsidRPr="00196472" w:rsidRDefault="00F27B05" w:rsidP="00C33423">
      <w:pPr>
        <w:pStyle w:val="ListParagraph"/>
        <w:numPr>
          <w:ilvl w:val="1"/>
          <w:numId w:val="32"/>
        </w:numPr>
        <w:spacing w:after="0"/>
        <w:rPr>
          <w:rFonts w:cstheme="minorHAnsi"/>
          <w:sz w:val="24"/>
          <w:szCs w:val="24"/>
        </w:rPr>
      </w:pPr>
      <w:r w:rsidRPr="00196472">
        <w:rPr>
          <w:rFonts w:cstheme="minorHAnsi"/>
          <w:sz w:val="24"/>
          <w:szCs w:val="24"/>
        </w:rPr>
        <w:t>This is a group project</w:t>
      </w:r>
    </w:p>
    <w:p w14:paraId="0A3F6B6E" w14:textId="35719B3D" w:rsidR="00C33423" w:rsidRPr="00196472" w:rsidRDefault="00C33423" w:rsidP="00C33423">
      <w:pPr>
        <w:pStyle w:val="ListParagraph"/>
        <w:numPr>
          <w:ilvl w:val="1"/>
          <w:numId w:val="32"/>
        </w:numPr>
        <w:spacing w:after="0"/>
        <w:rPr>
          <w:rFonts w:cstheme="minorHAnsi"/>
          <w:sz w:val="24"/>
          <w:szCs w:val="24"/>
        </w:rPr>
      </w:pPr>
      <w:r w:rsidRPr="00196472">
        <w:rPr>
          <w:rFonts w:cstheme="minorHAnsi"/>
          <w:sz w:val="24"/>
          <w:szCs w:val="24"/>
        </w:rPr>
        <w:t>Groups will consist of 3-4 students</w:t>
      </w:r>
    </w:p>
    <w:p w14:paraId="2C26FB4D" w14:textId="18F7140A" w:rsidR="00C33423" w:rsidRPr="00196472" w:rsidRDefault="00C33423" w:rsidP="00C33423">
      <w:pPr>
        <w:pStyle w:val="ListParagraph"/>
        <w:numPr>
          <w:ilvl w:val="1"/>
          <w:numId w:val="32"/>
        </w:numPr>
        <w:spacing w:after="0"/>
        <w:rPr>
          <w:rFonts w:cstheme="minorHAnsi"/>
          <w:sz w:val="24"/>
          <w:szCs w:val="24"/>
        </w:rPr>
      </w:pPr>
      <w:r w:rsidRPr="00196472">
        <w:rPr>
          <w:rFonts w:cstheme="minorHAnsi"/>
          <w:sz w:val="24"/>
          <w:szCs w:val="24"/>
        </w:rPr>
        <w:t>There will be a group participation/effort rubric each student will complete</w:t>
      </w:r>
      <w:r w:rsidR="008D4753" w:rsidRPr="00196472">
        <w:rPr>
          <w:rFonts w:cstheme="minorHAnsi"/>
          <w:sz w:val="24"/>
          <w:szCs w:val="24"/>
        </w:rPr>
        <w:t xml:space="preserve"> to evaluate individual effort</w:t>
      </w:r>
      <w:r w:rsidR="00087DA2" w:rsidRPr="00196472">
        <w:rPr>
          <w:rFonts w:cstheme="minorHAnsi"/>
          <w:sz w:val="24"/>
          <w:szCs w:val="24"/>
        </w:rPr>
        <w:t xml:space="preserve"> that will also reflect the final individual grade</w:t>
      </w:r>
    </w:p>
    <w:p w14:paraId="79FBA570" w14:textId="067B7A9B" w:rsidR="00664C2C" w:rsidRPr="00196472" w:rsidRDefault="00664C2C" w:rsidP="00664C2C">
      <w:pPr>
        <w:pStyle w:val="ListParagraph"/>
        <w:numPr>
          <w:ilvl w:val="2"/>
          <w:numId w:val="32"/>
        </w:numPr>
        <w:spacing w:after="0"/>
        <w:rPr>
          <w:rFonts w:cstheme="minorHAnsi"/>
          <w:sz w:val="24"/>
          <w:szCs w:val="24"/>
        </w:rPr>
      </w:pPr>
      <w:r w:rsidRPr="00196472">
        <w:rPr>
          <w:rFonts w:cstheme="minorHAnsi"/>
          <w:sz w:val="24"/>
          <w:szCs w:val="24"/>
        </w:rPr>
        <w:t>Equal or more than equal share of the effort will incur complete grade</w:t>
      </w:r>
    </w:p>
    <w:p w14:paraId="10348D2C" w14:textId="7C93E9E7" w:rsidR="00664C2C" w:rsidRPr="00196472" w:rsidRDefault="00664C2C" w:rsidP="00664C2C">
      <w:pPr>
        <w:pStyle w:val="ListParagraph"/>
        <w:numPr>
          <w:ilvl w:val="2"/>
          <w:numId w:val="32"/>
        </w:numPr>
        <w:spacing w:after="0"/>
        <w:rPr>
          <w:rFonts w:cstheme="minorHAnsi"/>
          <w:sz w:val="24"/>
          <w:szCs w:val="24"/>
        </w:rPr>
      </w:pPr>
      <w:r w:rsidRPr="00196472">
        <w:rPr>
          <w:rFonts w:cstheme="minorHAnsi"/>
          <w:sz w:val="24"/>
          <w:szCs w:val="24"/>
        </w:rPr>
        <w:t>Notable lack of effort will incur a reduction in the grade</w:t>
      </w:r>
      <w:r w:rsidR="00122B6E" w:rsidRPr="00196472">
        <w:rPr>
          <w:rFonts w:cstheme="minorHAnsi"/>
          <w:sz w:val="24"/>
          <w:szCs w:val="24"/>
        </w:rPr>
        <w:t xml:space="preserve"> compared to the rest of the group</w:t>
      </w:r>
    </w:p>
    <w:p w14:paraId="28CFC3D2" w14:textId="77777777" w:rsidR="00C5708B" w:rsidRPr="00196472" w:rsidRDefault="00EA55FB" w:rsidP="00C33423">
      <w:pPr>
        <w:pStyle w:val="ListParagraph"/>
        <w:numPr>
          <w:ilvl w:val="1"/>
          <w:numId w:val="32"/>
        </w:numPr>
        <w:spacing w:after="0"/>
        <w:rPr>
          <w:rFonts w:cstheme="minorHAnsi"/>
          <w:sz w:val="24"/>
          <w:szCs w:val="24"/>
        </w:rPr>
      </w:pPr>
      <w:r w:rsidRPr="00196472">
        <w:rPr>
          <w:rFonts w:cstheme="minorHAnsi"/>
          <w:sz w:val="24"/>
          <w:szCs w:val="24"/>
        </w:rPr>
        <w:t xml:space="preserve">The final project submission will include </w:t>
      </w:r>
      <w:r w:rsidR="00C5708B" w:rsidRPr="00196472">
        <w:rPr>
          <w:rFonts w:cstheme="minorHAnsi"/>
          <w:sz w:val="24"/>
          <w:szCs w:val="24"/>
        </w:rPr>
        <w:t>two parts:</w:t>
      </w:r>
    </w:p>
    <w:p w14:paraId="0B72458A" w14:textId="0D562E1C" w:rsidR="00C5708B" w:rsidRPr="00196472" w:rsidRDefault="0020741A" w:rsidP="00C5708B">
      <w:pPr>
        <w:pStyle w:val="ListParagraph"/>
        <w:numPr>
          <w:ilvl w:val="2"/>
          <w:numId w:val="32"/>
        </w:numPr>
        <w:spacing w:after="0"/>
        <w:rPr>
          <w:rFonts w:cstheme="minorHAnsi"/>
          <w:sz w:val="24"/>
          <w:szCs w:val="24"/>
        </w:rPr>
      </w:pPr>
      <w:r w:rsidRPr="00196472">
        <w:rPr>
          <w:rFonts w:cstheme="minorHAnsi"/>
          <w:sz w:val="24"/>
          <w:szCs w:val="24"/>
        </w:rPr>
        <w:t>W</w:t>
      </w:r>
      <w:r w:rsidR="00EA55FB" w:rsidRPr="00196472">
        <w:rPr>
          <w:rFonts w:cstheme="minorHAnsi"/>
          <w:sz w:val="24"/>
          <w:szCs w:val="24"/>
        </w:rPr>
        <w:t xml:space="preserve">ritten document with </w:t>
      </w:r>
      <w:r w:rsidR="00B85A71" w:rsidRPr="00196472">
        <w:rPr>
          <w:rFonts w:cstheme="minorHAnsi"/>
          <w:sz w:val="24"/>
          <w:szCs w:val="24"/>
        </w:rPr>
        <w:t>figures and/or tables exhibiting relevant data</w:t>
      </w:r>
      <w:r w:rsidR="00C5708B" w:rsidRPr="00196472">
        <w:rPr>
          <w:rFonts w:cstheme="minorHAnsi"/>
          <w:sz w:val="24"/>
          <w:szCs w:val="24"/>
        </w:rPr>
        <w:t xml:space="preserve"> (90% of the grade)</w:t>
      </w:r>
    </w:p>
    <w:p w14:paraId="729B7F1C" w14:textId="41BD8E2E" w:rsidR="00EA55FB" w:rsidRPr="00196472" w:rsidRDefault="00C5708B" w:rsidP="00C5708B">
      <w:pPr>
        <w:pStyle w:val="ListParagraph"/>
        <w:numPr>
          <w:ilvl w:val="2"/>
          <w:numId w:val="32"/>
        </w:numPr>
        <w:spacing w:after="0"/>
        <w:rPr>
          <w:rFonts w:cstheme="minorHAnsi"/>
          <w:sz w:val="24"/>
          <w:szCs w:val="24"/>
        </w:rPr>
      </w:pPr>
      <w:r w:rsidRPr="00196472">
        <w:rPr>
          <w:rFonts w:cstheme="minorHAnsi"/>
          <w:sz w:val="24"/>
          <w:szCs w:val="24"/>
        </w:rPr>
        <w:t>Excel or other file/script showing the analytics steps used to examine financial details (10% of the grade)</w:t>
      </w:r>
    </w:p>
    <w:p w14:paraId="1A75124E" w14:textId="1596E590" w:rsidR="00C33423" w:rsidRPr="00196472" w:rsidRDefault="008D4753" w:rsidP="00C33423">
      <w:pPr>
        <w:pStyle w:val="ListParagraph"/>
        <w:numPr>
          <w:ilvl w:val="1"/>
          <w:numId w:val="32"/>
        </w:numPr>
        <w:spacing w:after="0"/>
        <w:rPr>
          <w:rFonts w:cstheme="minorHAnsi"/>
          <w:sz w:val="24"/>
          <w:szCs w:val="24"/>
        </w:rPr>
      </w:pPr>
      <w:r w:rsidRPr="00196472">
        <w:rPr>
          <w:rFonts w:cstheme="minorHAnsi"/>
          <w:sz w:val="24"/>
          <w:szCs w:val="24"/>
        </w:rPr>
        <w:t xml:space="preserve">Each group will be assigned a sport finance related topic/case study they will evaluate using </w:t>
      </w:r>
      <w:r w:rsidR="004036EC" w:rsidRPr="00196472">
        <w:rPr>
          <w:rFonts w:cstheme="minorHAnsi"/>
          <w:sz w:val="24"/>
          <w:szCs w:val="24"/>
        </w:rPr>
        <w:t>concepts, terminology and tools covered in class</w:t>
      </w:r>
    </w:p>
    <w:p w14:paraId="123E14AB" w14:textId="3CB5A7A6" w:rsidR="00EA55FB" w:rsidRPr="00196472" w:rsidRDefault="004036EC" w:rsidP="00EA55FB">
      <w:pPr>
        <w:pStyle w:val="ListParagraph"/>
        <w:numPr>
          <w:ilvl w:val="1"/>
          <w:numId w:val="32"/>
        </w:numPr>
        <w:spacing w:after="0"/>
        <w:rPr>
          <w:rFonts w:cstheme="minorHAnsi"/>
          <w:sz w:val="24"/>
          <w:szCs w:val="24"/>
        </w:rPr>
      </w:pPr>
      <w:r w:rsidRPr="00196472">
        <w:rPr>
          <w:rFonts w:cstheme="minorHAnsi"/>
          <w:sz w:val="24"/>
          <w:szCs w:val="24"/>
        </w:rPr>
        <w:t xml:space="preserve">Case studies will </w:t>
      </w:r>
      <w:r w:rsidR="00726F17" w:rsidRPr="00196472">
        <w:rPr>
          <w:rFonts w:cstheme="minorHAnsi"/>
          <w:sz w:val="24"/>
          <w:szCs w:val="24"/>
        </w:rPr>
        <w:t xml:space="preserve">primarily involve stadium finance projects </w:t>
      </w:r>
      <w:r w:rsidR="00EA55FB" w:rsidRPr="00196472">
        <w:rPr>
          <w:rFonts w:cstheme="minorHAnsi"/>
          <w:sz w:val="24"/>
          <w:szCs w:val="24"/>
        </w:rPr>
        <w:t xml:space="preserve">and college athletic department finances </w:t>
      </w:r>
      <w:r w:rsidR="00726F17" w:rsidRPr="00196472">
        <w:rPr>
          <w:rFonts w:cstheme="minorHAnsi"/>
          <w:sz w:val="24"/>
          <w:szCs w:val="24"/>
        </w:rPr>
        <w:t xml:space="preserve">unless students request to work on a different topic of their choice if approved by the </w:t>
      </w:r>
      <w:r w:rsidR="00EA55FB" w:rsidRPr="00196472">
        <w:rPr>
          <w:rFonts w:cstheme="minorHAnsi"/>
          <w:sz w:val="24"/>
          <w:szCs w:val="24"/>
        </w:rPr>
        <w:t>lecturer</w:t>
      </w:r>
    </w:p>
    <w:p w14:paraId="43372EDA" w14:textId="15E239CC" w:rsidR="0020741A" w:rsidRPr="00661EA7" w:rsidRDefault="0020741A" w:rsidP="00EA55FB">
      <w:pPr>
        <w:pStyle w:val="ListParagraph"/>
        <w:numPr>
          <w:ilvl w:val="1"/>
          <w:numId w:val="32"/>
        </w:numPr>
        <w:spacing w:after="0"/>
        <w:rPr>
          <w:rFonts w:cstheme="minorHAnsi"/>
          <w:b/>
          <w:bCs/>
          <w:i/>
          <w:iCs/>
          <w:sz w:val="24"/>
          <w:szCs w:val="24"/>
        </w:rPr>
      </w:pPr>
      <w:r w:rsidRPr="00661EA7">
        <w:rPr>
          <w:rFonts w:cstheme="minorHAnsi"/>
          <w:b/>
          <w:bCs/>
          <w:i/>
          <w:iCs/>
          <w:sz w:val="24"/>
          <w:szCs w:val="24"/>
        </w:rPr>
        <w:t xml:space="preserve">Further guidelines for </w:t>
      </w:r>
      <w:r w:rsidR="0024473F" w:rsidRPr="00661EA7">
        <w:rPr>
          <w:rFonts w:cstheme="minorHAnsi"/>
          <w:b/>
          <w:bCs/>
          <w:i/>
          <w:iCs/>
          <w:sz w:val="24"/>
          <w:szCs w:val="24"/>
        </w:rPr>
        <w:t>the</w:t>
      </w:r>
      <w:r w:rsidRPr="00661EA7">
        <w:rPr>
          <w:rFonts w:cstheme="minorHAnsi"/>
          <w:b/>
          <w:bCs/>
          <w:i/>
          <w:iCs/>
          <w:sz w:val="24"/>
          <w:szCs w:val="24"/>
        </w:rPr>
        <w:t xml:space="preserve"> final project will </w:t>
      </w:r>
      <w:r w:rsidR="0024473F" w:rsidRPr="00661EA7">
        <w:rPr>
          <w:rFonts w:cstheme="minorHAnsi"/>
          <w:b/>
          <w:bCs/>
          <w:i/>
          <w:iCs/>
          <w:sz w:val="24"/>
          <w:szCs w:val="24"/>
        </w:rPr>
        <w:t>be provided on Canvas</w:t>
      </w:r>
    </w:p>
    <w:p w14:paraId="21A768D4" w14:textId="48E11C54" w:rsidR="0024473F" w:rsidRDefault="0024473F" w:rsidP="00EA55FB">
      <w:pPr>
        <w:pStyle w:val="ListParagraph"/>
        <w:numPr>
          <w:ilvl w:val="1"/>
          <w:numId w:val="32"/>
        </w:numPr>
        <w:spacing w:after="0"/>
        <w:rPr>
          <w:rFonts w:cstheme="minorHAnsi"/>
          <w:sz w:val="24"/>
          <w:szCs w:val="24"/>
        </w:rPr>
      </w:pPr>
      <w:r w:rsidRPr="00196472">
        <w:rPr>
          <w:rFonts w:cstheme="minorHAnsi"/>
          <w:sz w:val="24"/>
          <w:szCs w:val="24"/>
        </w:rPr>
        <w:t xml:space="preserve">The project is due at the end of the allotted </w:t>
      </w:r>
      <w:r w:rsidR="00E26C57" w:rsidRPr="00196472">
        <w:rPr>
          <w:rFonts w:cstheme="minorHAnsi"/>
          <w:sz w:val="24"/>
          <w:szCs w:val="24"/>
        </w:rPr>
        <w:t>exam date and time</w:t>
      </w:r>
    </w:p>
    <w:p w14:paraId="5A2718AE" w14:textId="074221E5" w:rsidR="00871389" w:rsidRDefault="0061414E" w:rsidP="00EA55FB">
      <w:pPr>
        <w:pStyle w:val="ListParagraph"/>
        <w:numPr>
          <w:ilvl w:val="1"/>
          <w:numId w:val="32"/>
        </w:numPr>
        <w:spacing w:after="0"/>
        <w:rPr>
          <w:rFonts w:cstheme="minorHAnsi"/>
          <w:sz w:val="24"/>
          <w:szCs w:val="24"/>
        </w:rPr>
      </w:pPr>
      <w:r>
        <w:rPr>
          <w:rFonts w:cstheme="minorHAnsi"/>
          <w:sz w:val="24"/>
          <w:szCs w:val="24"/>
        </w:rPr>
        <w:t>Groups will be working on the final project throughout the semester with periodical meetings with the instructors.</w:t>
      </w:r>
    </w:p>
    <w:p w14:paraId="186122B6" w14:textId="2EA4967C" w:rsidR="001B5966" w:rsidRDefault="001B5966" w:rsidP="00EA55FB">
      <w:pPr>
        <w:pStyle w:val="ListParagraph"/>
        <w:numPr>
          <w:ilvl w:val="1"/>
          <w:numId w:val="32"/>
        </w:numPr>
        <w:spacing w:after="0"/>
        <w:rPr>
          <w:rFonts w:cstheme="minorHAnsi"/>
          <w:sz w:val="24"/>
          <w:szCs w:val="24"/>
        </w:rPr>
      </w:pPr>
      <w:r>
        <w:rPr>
          <w:rFonts w:cstheme="minorHAnsi"/>
          <w:sz w:val="24"/>
          <w:szCs w:val="24"/>
        </w:rPr>
        <w:t>Groups are expected to attend at least two meetings with the instructors</w:t>
      </w:r>
    </w:p>
    <w:p w14:paraId="34CD467C" w14:textId="30201735" w:rsidR="004B7C9F" w:rsidRPr="00196472" w:rsidRDefault="004B7C9F" w:rsidP="00EA55FB">
      <w:pPr>
        <w:pStyle w:val="ListParagraph"/>
        <w:numPr>
          <w:ilvl w:val="1"/>
          <w:numId w:val="32"/>
        </w:numPr>
        <w:spacing w:after="0"/>
        <w:rPr>
          <w:rFonts w:cstheme="minorHAnsi"/>
          <w:sz w:val="24"/>
          <w:szCs w:val="24"/>
        </w:rPr>
      </w:pPr>
      <w:r>
        <w:rPr>
          <w:rFonts w:cstheme="minorHAnsi"/>
          <w:sz w:val="24"/>
          <w:szCs w:val="24"/>
        </w:rPr>
        <w:t>See the following table for grading rubrics:</w:t>
      </w:r>
    </w:p>
    <w:p w14:paraId="4E1B9DE2" w14:textId="77777777" w:rsidR="004B7C9F" w:rsidRDefault="004B7C9F">
      <w:r>
        <w:br w:type="page"/>
      </w:r>
    </w:p>
    <w:p w14:paraId="183FDB3D" w14:textId="1B25ED1B" w:rsidR="002C39E3" w:rsidRPr="002C39E3" w:rsidRDefault="002C39E3" w:rsidP="002C39E3">
      <w:pPr>
        <w:pStyle w:val="Caption"/>
        <w:keepNext/>
        <w:rPr>
          <w:b/>
          <w:bCs/>
          <w:i w:val="0"/>
          <w:iCs w:val="0"/>
          <w:color w:val="auto"/>
          <w:sz w:val="24"/>
          <w:szCs w:val="24"/>
        </w:rPr>
      </w:pPr>
      <w:r w:rsidRPr="002C39E3">
        <w:rPr>
          <w:b/>
          <w:bCs/>
          <w:i w:val="0"/>
          <w:iCs w:val="0"/>
          <w:color w:val="auto"/>
          <w:sz w:val="24"/>
          <w:szCs w:val="24"/>
        </w:rPr>
        <w:t xml:space="preserve">Table </w:t>
      </w:r>
      <w:r w:rsidRPr="002C39E3">
        <w:rPr>
          <w:b/>
          <w:bCs/>
          <w:i w:val="0"/>
          <w:iCs w:val="0"/>
          <w:color w:val="auto"/>
          <w:sz w:val="24"/>
          <w:szCs w:val="24"/>
        </w:rPr>
        <w:fldChar w:fldCharType="begin"/>
      </w:r>
      <w:r w:rsidRPr="002C39E3">
        <w:rPr>
          <w:b/>
          <w:bCs/>
          <w:i w:val="0"/>
          <w:iCs w:val="0"/>
          <w:color w:val="auto"/>
          <w:sz w:val="24"/>
          <w:szCs w:val="24"/>
        </w:rPr>
        <w:instrText xml:space="preserve"> SEQ Table \* ARABIC </w:instrText>
      </w:r>
      <w:r w:rsidRPr="002C39E3">
        <w:rPr>
          <w:b/>
          <w:bCs/>
          <w:i w:val="0"/>
          <w:iCs w:val="0"/>
          <w:color w:val="auto"/>
          <w:sz w:val="24"/>
          <w:szCs w:val="24"/>
        </w:rPr>
        <w:fldChar w:fldCharType="separate"/>
      </w:r>
      <w:r>
        <w:rPr>
          <w:b/>
          <w:bCs/>
          <w:i w:val="0"/>
          <w:iCs w:val="0"/>
          <w:noProof/>
          <w:color w:val="auto"/>
          <w:sz w:val="24"/>
          <w:szCs w:val="24"/>
        </w:rPr>
        <w:t>4</w:t>
      </w:r>
      <w:r w:rsidRPr="002C39E3">
        <w:rPr>
          <w:b/>
          <w:bCs/>
          <w:i w:val="0"/>
          <w:iCs w:val="0"/>
          <w:color w:val="auto"/>
          <w:sz w:val="24"/>
          <w:szCs w:val="24"/>
        </w:rPr>
        <w:fldChar w:fldCharType="end"/>
      </w:r>
      <w:r w:rsidRPr="002C39E3">
        <w:rPr>
          <w:b/>
          <w:bCs/>
          <w:i w:val="0"/>
          <w:iCs w:val="0"/>
          <w:color w:val="auto"/>
          <w:sz w:val="24"/>
          <w:szCs w:val="24"/>
        </w:rPr>
        <w:t>: Final project grading rubric</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4"/>
        <w:gridCol w:w="1571"/>
        <w:gridCol w:w="1620"/>
        <w:gridCol w:w="1620"/>
        <w:gridCol w:w="2035"/>
        <w:gridCol w:w="1200"/>
      </w:tblGrid>
      <w:tr w:rsidR="00F0382A" w:rsidRPr="00196472" w14:paraId="145FD80F" w14:textId="77777777" w:rsidTr="00081F1C">
        <w:trPr>
          <w:trHeight w:val="20"/>
        </w:trPr>
        <w:tc>
          <w:tcPr>
            <w:tcW w:w="1304" w:type="dxa"/>
            <w:tcMar>
              <w:top w:w="100" w:type="dxa"/>
              <w:left w:w="100" w:type="dxa"/>
              <w:bottom w:w="100" w:type="dxa"/>
              <w:right w:w="100" w:type="dxa"/>
            </w:tcMar>
            <w:hideMark/>
          </w:tcPr>
          <w:p w14:paraId="568411F7" w14:textId="57B1767E"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color w:val="000000"/>
                <w:sz w:val="18"/>
                <w:szCs w:val="18"/>
              </w:rPr>
              <w:t>Criterion</w:t>
            </w:r>
          </w:p>
        </w:tc>
        <w:tc>
          <w:tcPr>
            <w:tcW w:w="1571" w:type="dxa"/>
            <w:tcMar>
              <w:top w:w="100" w:type="dxa"/>
              <w:left w:w="100" w:type="dxa"/>
              <w:bottom w:w="100" w:type="dxa"/>
              <w:right w:w="100" w:type="dxa"/>
            </w:tcMar>
            <w:hideMark/>
          </w:tcPr>
          <w:p w14:paraId="23B2277E" w14:textId="77777777"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color w:val="000000"/>
                <w:sz w:val="18"/>
                <w:szCs w:val="18"/>
              </w:rPr>
              <w:t>Exemplary</w:t>
            </w:r>
          </w:p>
        </w:tc>
        <w:tc>
          <w:tcPr>
            <w:tcW w:w="1620" w:type="dxa"/>
            <w:tcMar>
              <w:top w:w="100" w:type="dxa"/>
              <w:left w:w="100" w:type="dxa"/>
              <w:bottom w:w="100" w:type="dxa"/>
              <w:right w:w="100" w:type="dxa"/>
            </w:tcMar>
            <w:hideMark/>
          </w:tcPr>
          <w:p w14:paraId="04A1E2CC" w14:textId="77777777"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color w:val="000000"/>
                <w:sz w:val="18"/>
                <w:szCs w:val="18"/>
              </w:rPr>
              <w:t>Proficient</w:t>
            </w:r>
          </w:p>
        </w:tc>
        <w:tc>
          <w:tcPr>
            <w:tcW w:w="1620" w:type="dxa"/>
          </w:tcPr>
          <w:p w14:paraId="51864D4D" w14:textId="77777777" w:rsidR="00F0382A" w:rsidRPr="00196472" w:rsidRDefault="00F0382A" w:rsidP="005C02F1">
            <w:pPr>
              <w:spacing w:after="0" w:line="240" w:lineRule="auto"/>
              <w:rPr>
                <w:rFonts w:eastAsia="Times New Roman" w:cstheme="minorHAnsi"/>
                <w:color w:val="000000"/>
                <w:sz w:val="18"/>
                <w:szCs w:val="18"/>
              </w:rPr>
            </w:pPr>
            <w:r w:rsidRPr="00196472">
              <w:rPr>
                <w:rFonts w:eastAsia="Times New Roman" w:cstheme="minorHAnsi"/>
                <w:color w:val="000000"/>
                <w:sz w:val="18"/>
                <w:szCs w:val="18"/>
              </w:rPr>
              <w:t>Proficient-</w:t>
            </w:r>
          </w:p>
        </w:tc>
        <w:tc>
          <w:tcPr>
            <w:tcW w:w="2035" w:type="dxa"/>
            <w:tcMar>
              <w:top w:w="100" w:type="dxa"/>
              <w:left w:w="100" w:type="dxa"/>
              <w:bottom w:w="100" w:type="dxa"/>
              <w:right w:w="100" w:type="dxa"/>
            </w:tcMar>
          </w:tcPr>
          <w:p w14:paraId="28506EB9" w14:textId="77777777"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color w:val="000000"/>
                <w:sz w:val="18"/>
                <w:szCs w:val="18"/>
              </w:rPr>
              <w:t>Unsatisfactory</w:t>
            </w:r>
          </w:p>
        </w:tc>
        <w:tc>
          <w:tcPr>
            <w:tcW w:w="1200" w:type="dxa"/>
            <w:tcMar>
              <w:top w:w="100" w:type="dxa"/>
              <w:left w:w="100" w:type="dxa"/>
              <w:bottom w:w="100" w:type="dxa"/>
              <w:right w:w="100" w:type="dxa"/>
            </w:tcMar>
            <w:hideMark/>
          </w:tcPr>
          <w:p w14:paraId="30B46A54" w14:textId="77777777" w:rsidR="00F0382A" w:rsidRPr="00196472" w:rsidRDefault="00F0382A" w:rsidP="005C02F1">
            <w:pPr>
              <w:spacing w:after="0" w:line="240" w:lineRule="auto"/>
              <w:rPr>
                <w:rFonts w:eastAsia="Times New Roman" w:cstheme="minorHAnsi"/>
                <w:sz w:val="18"/>
                <w:szCs w:val="18"/>
              </w:rPr>
            </w:pPr>
            <w:r w:rsidRPr="00196472">
              <w:rPr>
                <w:rFonts w:eastAsia="Times New Roman" w:cstheme="minorHAnsi"/>
                <w:color w:val="000000"/>
                <w:sz w:val="18"/>
                <w:szCs w:val="18"/>
              </w:rPr>
              <w:t>Score</w:t>
            </w:r>
          </w:p>
        </w:tc>
      </w:tr>
      <w:tr w:rsidR="001803E9" w:rsidRPr="00196472" w14:paraId="779B0BDC" w14:textId="77777777" w:rsidTr="001803E9">
        <w:trPr>
          <w:trHeight w:val="1528"/>
        </w:trPr>
        <w:tc>
          <w:tcPr>
            <w:tcW w:w="1304" w:type="dxa"/>
            <w:tcMar>
              <w:top w:w="100" w:type="dxa"/>
              <w:left w:w="100" w:type="dxa"/>
              <w:bottom w:w="100" w:type="dxa"/>
              <w:right w:w="100" w:type="dxa"/>
            </w:tcMar>
          </w:tcPr>
          <w:p w14:paraId="3BF06C20" w14:textId="59177AA7" w:rsidR="001803E9" w:rsidRPr="00196472" w:rsidRDefault="001803E9" w:rsidP="005C02F1">
            <w:pPr>
              <w:spacing w:after="0" w:line="240" w:lineRule="auto"/>
              <w:rPr>
                <w:rFonts w:eastAsia="Times New Roman" w:cstheme="minorHAnsi"/>
                <w:color w:val="000000"/>
                <w:sz w:val="18"/>
                <w:szCs w:val="18"/>
              </w:rPr>
            </w:pPr>
            <w:r w:rsidRPr="00196472">
              <w:rPr>
                <w:rFonts w:eastAsia="Times New Roman" w:cstheme="minorHAnsi"/>
                <w:sz w:val="18"/>
                <w:szCs w:val="18"/>
              </w:rPr>
              <w:t>Written section</w:t>
            </w:r>
            <w:r>
              <w:rPr>
                <w:rFonts w:eastAsia="Times New Roman" w:cstheme="minorHAnsi"/>
                <w:sz w:val="18"/>
                <w:szCs w:val="18"/>
              </w:rPr>
              <w:t xml:space="preserve"> points</w:t>
            </w:r>
          </w:p>
        </w:tc>
        <w:tc>
          <w:tcPr>
            <w:tcW w:w="1571" w:type="dxa"/>
            <w:tcMar>
              <w:top w:w="100" w:type="dxa"/>
              <w:left w:w="100" w:type="dxa"/>
              <w:bottom w:w="100" w:type="dxa"/>
              <w:right w:w="100" w:type="dxa"/>
            </w:tcMar>
            <w:vAlign w:val="center"/>
          </w:tcPr>
          <w:p w14:paraId="1170D5B4" w14:textId="55B89514" w:rsidR="001803E9" w:rsidRPr="00196472" w:rsidRDefault="001803E9"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Students prepared a well-articulated and designed project that used Excel and financial data  </w:t>
            </w:r>
          </w:p>
        </w:tc>
        <w:tc>
          <w:tcPr>
            <w:tcW w:w="1620" w:type="dxa"/>
            <w:tcMar>
              <w:top w:w="100" w:type="dxa"/>
              <w:left w:w="100" w:type="dxa"/>
              <w:bottom w:w="100" w:type="dxa"/>
              <w:right w:w="100" w:type="dxa"/>
            </w:tcMar>
            <w:vAlign w:val="center"/>
          </w:tcPr>
          <w:p w14:paraId="30C31835" w14:textId="0E5CDD3A" w:rsidR="001803E9" w:rsidRPr="00196472" w:rsidRDefault="001803E9"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Students prepared a well-articulated and designed project but were missing some sections</w:t>
            </w:r>
          </w:p>
        </w:tc>
        <w:tc>
          <w:tcPr>
            <w:tcW w:w="1620" w:type="dxa"/>
            <w:vAlign w:val="center"/>
          </w:tcPr>
          <w:p w14:paraId="47847D79" w14:textId="4014C7D0" w:rsidR="001803E9" w:rsidRPr="00196472" w:rsidRDefault="001803E9"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Students submitted the project missing several sections </w:t>
            </w:r>
          </w:p>
        </w:tc>
        <w:tc>
          <w:tcPr>
            <w:tcW w:w="2035" w:type="dxa"/>
            <w:tcMar>
              <w:top w:w="100" w:type="dxa"/>
              <w:left w:w="100" w:type="dxa"/>
              <w:bottom w:w="100" w:type="dxa"/>
              <w:right w:w="100" w:type="dxa"/>
            </w:tcMar>
            <w:vAlign w:val="center"/>
          </w:tcPr>
          <w:p w14:paraId="40CE6B17" w14:textId="2967C163" w:rsidR="001803E9" w:rsidRPr="00196472" w:rsidRDefault="001803E9"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Failed to submit the final project, used AI to complete the assignment without citing how they used it, and/or submitted an assignment missing most of the content</w:t>
            </w:r>
          </w:p>
        </w:tc>
        <w:tc>
          <w:tcPr>
            <w:tcW w:w="1200" w:type="dxa"/>
            <w:tcMar>
              <w:top w:w="100" w:type="dxa"/>
              <w:left w:w="100" w:type="dxa"/>
              <w:bottom w:w="100" w:type="dxa"/>
              <w:right w:w="100" w:type="dxa"/>
            </w:tcMar>
            <w:vAlign w:val="center"/>
          </w:tcPr>
          <w:p w14:paraId="49EF2CEB" w14:textId="33149C29" w:rsidR="001803E9" w:rsidRPr="00196472" w:rsidRDefault="001803E9" w:rsidP="005C02F1">
            <w:pPr>
              <w:spacing w:after="0" w:line="240" w:lineRule="auto"/>
              <w:jc w:val="center"/>
              <w:rPr>
                <w:rFonts w:eastAsia="Times New Roman" w:cstheme="minorHAnsi"/>
                <w:color w:val="000000"/>
                <w:sz w:val="18"/>
                <w:szCs w:val="18"/>
              </w:rPr>
            </w:pPr>
            <w:r w:rsidRPr="00196472">
              <w:rPr>
                <w:rFonts w:eastAsia="Times New Roman" w:cstheme="minorHAnsi"/>
                <w:color w:val="000000"/>
                <w:sz w:val="18"/>
                <w:szCs w:val="18"/>
              </w:rPr>
              <w:t>_____/90 pts (90/100 of the final grade for the final project)</w:t>
            </w:r>
          </w:p>
        </w:tc>
      </w:tr>
      <w:tr w:rsidR="006B3317" w:rsidRPr="00196472" w14:paraId="3C7D4C68" w14:textId="77777777" w:rsidTr="001803E9">
        <w:trPr>
          <w:trHeight w:val="20"/>
        </w:trPr>
        <w:tc>
          <w:tcPr>
            <w:tcW w:w="1304" w:type="dxa"/>
            <w:vMerge w:val="restart"/>
            <w:tcMar>
              <w:top w:w="100" w:type="dxa"/>
              <w:left w:w="100" w:type="dxa"/>
              <w:bottom w:w="100" w:type="dxa"/>
              <w:right w:w="100" w:type="dxa"/>
            </w:tcMar>
          </w:tcPr>
          <w:p w14:paraId="4D260E19" w14:textId="74C17750" w:rsidR="006B3317" w:rsidRDefault="006B3317" w:rsidP="005C02F1">
            <w:pPr>
              <w:spacing w:after="0" w:line="240" w:lineRule="auto"/>
              <w:rPr>
                <w:rFonts w:eastAsia="Times New Roman" w:cstheme="minorHAnsi"/>
                <w:sz w:val="18"/>
                <w:szCs w:val="18"/>
              </w:rPr>
            </w:pPr>
            <w:r>
              <w:rPr>
                <w:rFonts w:eastAsia="Times New Roman" w:cstheme="minorHAnsi"/>
                <w:sz w:val="18"/>
                <w:szCs w:val="18"/>
              </w:rPr>
              <w:t>Design (10)</w:t>
            </w:r>
          </w:p>
        </w:tc>
        <w:tc>
          <w:tcPr>
            <w:tcW w:w="1571" w:type="dxa"/>
            <w:tcMar>
              <w:top w:w="100" w:type="dxa"/>
              <w:left w:w="100" w:type="dxa"/>
              <w:bottom w:w="100" w:type="dxa"/>
              <w:right w:w="100" w:type="dxa"/>
            </w:tcMar>
            <w:vAlign w:val="center"/>
          </w:tcPr>
          <w:p w14:paraId="47F7B54A" w14:textId="57EE2DFA" w:rsidR="006B3317" w:rsidRDefault="00FB606E"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9-10</w:t>
            </w:r>
          </w:p>
        </w:tc>
        <w:tc>
          <w:tcPr>
            <w:tcW w:w="1620" w:type="dxa"/>
            <w:tcMar>
              <w:top w:w="100" w:type="dxa"/>
              <w:left w:w="100" w:type="dxa"/>
              <w:bottom w:w="100" w:type="dxa"/>
              <w:right w:w="100" w:type="dxa"/>
            </w:tcMar>
            <w:vAlign w:val="center"/>
          </w:tcPr>
          <w:p w14:paraId="04F2BA6B" w14:textId="6BC31205" w:rsidR="006B3317" w:rsidRDefault="00FB606E"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8-7</w:t>
            </w:r>
          </w:p>
        </w:tc>
        <w:tc>
          <w:tcPr>
            <w:tcW w:w="1620" w:type="dxa"/>
            <w:vAlign w:val="center"/>
          </w:tcPr>
          <w:p w14:paraId="6EE648E0" w14:textId="0F428CEE" w:rsidR="006B3317" w:rsidRDefault="00FB606E"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5-6</w:t>
            </w:r>
          </w:p>
        </w:tc>
        <w:tc>
          <w:tcPr>
            <w:tcW w:w="2035" w:type="dxa"/>
            <w:tcMar>
              <w:top w:w="100" w:type="dxa"/>
              <w:left w:w="100" w:type="dxa"/>
              <w:bottom w:w="100" w:type="dxa"/>
              <w:right w:w="100" w:type="dxa"/>
            </w:tcMar>
            <w:vAlign w:val="center"/>
          </w:tcPr>
          <w:p w14:paraId="1386A773" w14:textId="4A56C3A6" w:rsidR="006B3317" w:rsidRPr="00196472" w:rsidRDefault="00FB606E"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0-4</w:t>
            </w:r>
          </w:p>
        </w:tc>
        <w:tc>
          <w:tcPr>
            <w:tcW w:w="1200" w:type="dxa"/>
            <w:vMerge w:val="restart"/>
            <w:tcMar>
              <w:top w:w="100" w:type="dxa"/>
              <w:left w:w="100" w:type="dxa"/>
              <w:bottom w:w="100" w:type="dxa"/>
              <w:right w:w="100" w:type="dxa"/>
            </w:tcMar>
            <w:vAlign w:val="center"/>
          </w:tcPr>
          <w:p w14:paraId="2FD293D0" w14:textId="16CEEB57" w:rsidR="006B3317" w:rsidRPr="00196472" w:rsidRDefault="006B3317"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10/90</w:t>
            </w:r>
          </w:p>
        </w:tc>
      </w:tr>
      <w:tr w:rsidR="006B3317" w:rsidRPr="00196472" w14:paraId="4C298D82" w14:textId="77777777" w:rsidTr="006B3317">
        <w:trPr>
          <w:trHeight w:val="547"/>
        </w:trPr>
        <w:tc>
          <w:tcPr>
            <w:tcW w:w="1304" w:type="dxa"/>
            <w:vMerge/>
            <w:tcMar>
              <w:top w:w="100" w:type="dxa"/>
              <w:left w:w="100" w:type="dxa"/>
              <w:bottom w:w="100" w:type="dxa"/>
              <w:right w:w="100" w:type="dxa"/>
            </w:tcMar>
          </w:tcPr>
          <w:p w14:paraId="45381A79" w14:textId="77777777" w:rsidR="006B3317" w:rsidRDefault="006B3317" w:rsidP="006B3317">
            <w:pPr>
              <w:spacing w:after="0" w:line="240" w:lineRule="auto"/>
              <w:rPr>
                <w:rFonts w:eastAsia="Times New Roman" w:cstheme="minorHAnsi"/>
                <w:sz w:val="18"/>
                <w:szCs w:val="18"/>
              </w:rPr>
            </w:pPr>
          </w:p>
        </w:tc>
        <w:tc>
          <w:tcPr>
            <w:tcW w:w="1571" w:type="dxa"/>
            <w:tcMar>
              <w:top w:w="100" w:type="dxa"/>
              <w:left w:w="100" w:type="dxa"/>
              <w:bottom w:w="100" w:type="dxa"/>
              <w:right w:w="100" w:type="dxa"/>
            </w:tcMar>
            <w:vAlign w:val="center"/>
          </w:tcPr>
          <w:p w14:paraId="145C754B" w14:textId="6666F6A5" w:rsidR="006B3317" w:rsidRDefault="006B3317" w:rsidP="006B331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Students submitted a project following the design guidelines</w:t>
            </w:r>
          </w:p>
        </w:tc>
        <w:tc>
          <w:tcPr>
            <w:tcW w:w="1620" w:type="dxa"/>
            <w:tcMar>
              <w:top w:w="100" w:type="dxa"/>
              <w:left w:w="100" w:type="dxa"/>
              <w:bottom w:w="100" w:type="dxa"/>
              <w:right w:w="100" w:type="dxa"/>
            </w:tcMar>
            <w:vAlign w:val="center"/>
          </w:tcPr>
          <w:p w14:paraId="3A0C6FD9" w14:textId="17110950" w:rsidR="006B3317" w:rsidRDefault="006B3317" w:rsidP="006B331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Students submitted a project partially following the design guidelines</w:t>
            </w:r>
          </w:p>
        </w:tc>
        <w:tc>
          <w:tcPr>
            <w:tcW w:w="1620" w:type="dxa"/>
            <w:vAlign w:val="center"/>
          </w:tcPr>
          <w:p w14:paraId="0A2BBB1E" w14:textId="039EEEB9" w:rsidR="006B3317" w:rsidRDefault="006B3317" w:rsidP="006B331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Students submitted the project ignoring several of the design guidelines</w:t>
            </w:r>
          </w:p>
        </w:tc>
        <w:tc>
          <w:tcPr>
            <w:tcW w:w="2035" w:type="dxa"/>
            <w:tcMar>
              <w:top w:w="100" w:type="dxa"/>
              <w:left w:w="100" w:type="dxa"/>
              <w:bottom w:w="100" w:type="dxa"/>
              <w:right w:w="100" w:type="dxa"/>
            </w:tcMar>
            <w:vAlign w:val="center"/>
          </w:tcPr>
          <w:p w14:paraId="4AB614DC" w14:textId="0338EC94" w:rsidR="006B3317" w:rsidRDefault="006B3317" w:rsidP="006B331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Failed to submit the project or did not follow any of the design guidelines</w:t>
            </w:r>
          </w:p>
        </w:tc>
        <w:tc>
          <w:tcPr>
            <w:tcW w:w="1200" w:type="dxa"/>
            <w:vMerge/>
            <w:tcMar>
              <w:top w:w="100" w:type="dxa"/>
              <w:left w:w="100" w:type="dxa"/>
              <w:bottom w:w="100" w:type="dxa"/>
              <w:right w:w="100" w:type="dxa"/>
            </w:tcMar>
            <w:vAlign w:val="center"/>
          </w:tcPr>
          <w:p w14:paraId="464B2725" w14:textId="77777777" w:rsidR="006B3317" w:rsidRDefault="006B3317" w:rsidP="006B3317">
            <w:pPr>
              <w:spacing w:after="0" w:line="240" w:lineRule="auto"/>
              <w:jc w:val="center"/>
              <w:rPr>
                <w:rFonts w:eastAsia="Times New Roman" w:cstheme="minorHAnsi"/>
                <w:color w:val="000000"/>
                <w:sz w:val="18"/>
                <w:szCs w:val="18"/>
              </w:rPr>
            </w:pPr>
          </w:p>
        </w:tc>
      </w:tr>
      <w:tr w:rsidR="00B05306" w:rsidRPr="00196472" w14:paraId="1BCAB568" w14:textId="77777777" w:rsidTr="00081F1C">
        <w:trPr>
          <w:trHeight w:val="20"/>
        </w:trPr>
        <w:tc>
          <w:tcPr>
            <w:tcW w:w="1304" w:type="dxa"/>
            <w:vMerge w:val="restart"/>
            <w:tcMar>
              <w:top w:w="100" w:type="dxa"/>
              <w:left w:w="100" w:type="dxa"/>
              <w:bottom w:w="100" w:type="dxa"/>
              <w:right w:w="100" w:type="dxa"/>
            </w:tcMar>
          </w:tcPr>
          <w:p w14:paraId="60403722" w14:textId="24603EB9" w:rsidR="00B05306" w:rsidRDefault="00B05306" w:rsidP="005C02F1">
            <w:pPr>
              <w:spacing w:after="0" w:line="240" w:lineRule="auto"/>
              <w:rPr>
                <w:rFonts w:eastAsia="Times New Roman" w:cstheme="minorHAnsi"/>
                <w:sz w:val="18"/>
                <w:szCs w:val="18"/>
              </w:rPr>
            </w:pPr>
            <w:r>
              <w:rPr>
                <w:rFonts w:eastAsia="Times New Roman" w:cstheme="minorHAnsi"/>
                <w:sz w:val="18"/>
                <w:szCs w:val="18"/>
              </w:rPr>
              <w:t>Introduction (15)</w:t>
            </w:r>
          </w:p>
        </w:tc>
        <w:tc>
          <w:tcPr>
            <w:tcW w:w="1571" w:type="dxa"/>
            <w:tcMar>
              <w:top w:w="100" w:type="dxa"/>
              <w:left w:w="100" w:type="dxa"/>
              <w:bottom w:w="100" w:type="dxa"/>
              <w:right w:w="100" w:type="dxa"/>
            </w:tcMar>
            <w:vAlign w:val="center"/>
          </w:tcPr>
          <w:p w14:paraId="1A8FFB94" w14:textId="7DAFDF3C" w:rsidR="00B05306" w:rsidRDefault="00FB606E"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13-15</w:t>
            </w:r>
          </w:p>
        </w:tc>
        <w:tc>
          <w:tcPr>
            <w:tcW w:w="1620" w:type="dxa"/>
            <w:tcMar>
              <w:top w:w="100" w:type="dxa"/>
              <w:left w:w="100" w:type="dxa"/>
              <w:bottom w:w="100" w:type="dxa"/>
              <w:right w:w="100" w:type="dxa"/>
            </w:tcMar>
            <w:vAlign w:val="center"/>
          </w:tcPr>
          <w:p w14:paraId="20B329A5" w14:textId="694E30B8" w:rsidR="00B05306" w:rsidRDefault="001E1C51"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11-13</w:t>
            </w:r>
          </w:p>
        </w:tc>
        <w:tc>
          <w:tcPr>
            <w:tcW w:w="1620" w:type="dxa"/>
            <w:vAlign w:val="center"/>
          </w:tcPr>
          <w:p w14:paraId="1451605B" w14:textId="77A1372E" w:rsidR="00B05306" w:rsidRDefault="001E1C51"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8-11</w:t>
            </w:r>
          </w:p>
        </w:tc>
        <w:tc>
          <w:tcPr>
            <w:tcW w:w="2035" w:type="dxa"/>
            <w:tcMar>
              <w:top w:w="100" w:type="dxa"/>
              <w:left w:w="100" w:type="dxa"/>
              <w:bottom w:w="100" w:type="dxa"/>
              <w:right w:w="100" w:type="dxa"/>
            </w:tcMar>
            <w:vAlign w:val="center"/>
          </w:tcPr>
          <w:p w14:paraId="10EA4C7E" w14:textId="7660D7D5" w:rsidR="00B05306" w:rsidRPr="00196472" w:rsidRDefault="001E1C51"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0-7</w:t>
            </w:r>
          </w:p>
        </w:tc>
        <w:tc>
          <w:tcPr>
            <w:tcW w:w="1200" w:type="dxa"/>
            <w:vMerge w:val="restart"/>
            <w:tcMar>
              <w:top w:w="100" w:type="dxa"/>
              <w:left w:w="100" w:type="dxa"/>
              <w:bottom w:w="100" w:type="dxa"/>
              <w:right w:w="100" w:type="dxa"/>
            </w:tcMar>
            <w:vAlign w:val="center"/>
          </w:tcPr>
          <w:p w14:paraId="0785318D" w14:textId="520837C4" w:rsidR="00B05306" w:rsidRPr="00196472" w:rsidRDefault="00B05306" w:rsidP="005C02F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15/90</w:t>
            </w:r>
          </w:p>
        </w:tc>
      </w:tr>
      <w:tr w:rsidR="00B05306" w:rsidRPr="00196472" w14:paraId="02C7664C" w14:textId="77777777" w:rsidTr="00B05306">
        <w:trPr>
          <w:trHeight w:val="1303"/>
        </w:trPr>
        <w:tc>
          <w:tcPr>
            <w:tcW w:w="1304" w:type="dxa"/>
            <w:vMerge/>
            <w:tcMar>
              <w:top w:w="100" w:type="dxa"/>
              <w:left w:w="100" w:type="dxa"/>
              <w:bottom w:w="100" w:type="dxa"/>
              <w:right w:w="100" w:type="dxa"/>
            </w:tcMar>
          </w:tcPr>
          <w:p w14:paraId="73DFCD53" w14:textId="77777777" w:rsidR="00B05306" w:rsidRDefault="00B05306" w:rsidP="00B05306">
            <w:pPr>
              <w:spacing w:after="0" w:line="240" w:lineRule="auto"/>
              <w:rPr>
                <w:rFonts w:eastAsia="Times New Roman" w:cstheme="minorHAnsi"/>
                <w:sz w:val="18"/>
                <w:szCs w:val="18"/>
              </w:rPr>
            </w:pPr>
          </w:p>
        </w:tc>
        <w:tc>
          <w:tcPr>
            <w:tcW w:w="1571" w:type="dxa"/>
            <w:tcMar>
              <w:top w:w="100" w:type="dxa"/>
              <w:left w:w="100" w:type="dxa"/>
              <w:bottom w:w="100" w:type="dxa"/>
              <w:right w:w="100" w:type="dxa"/>
            </w:tcMar>
            <w:vAlign w:val="center"/>
          </w:tcPr>
          <w:p w14:paraId="6BD4CF0D" w14:textId="077B477B" w:rsidR="00B05306" w:rsidRDefault="00B05306"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Students provided a clear introduction related to their topic and followed the guidelines </w:t>
            </w:r>
          </w:p>
        </w:tc>
        <w:tc>
          <w:tcPr>
            <w:tcW w:w="1620" w:type="dxa"/>
            <w:tcMar>
              <w:top w:w="100" w:type="dxa"/>
              <w:left w:w="100" w:type="dxa"/>
              <w:bottom w:w="100" w:type="dxa"/>
              <w:right w:w="100" w:type="dxa"/>
            </w:tcMar>
            <w:vAlign w:val="center"/>
          </w:tcPr>
          <w:p w14:paraId="5E18271F" w14:textId="1F71DC01" w:rsidR="00B05306" w:rsidRDefault="00B05306"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Students provided a clear introduction related to their topic and followed part of the guidelines</w:t>
            </w:r>
          </w:p>
        </w:tc>
        <w:tc>
          <w:tcPr>
            <w:tcW w:w="1620" w:type="dxa"/>
            <w:vAlign w:val="center"/>
          </w:tcPr>
          <w:p w14:paraId="5FA1C4C6" w14:textId="6E11CD2E" w:rsidR="00B05306" w:rsidRDefault="00B05306"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Students provided an introduction related to their topic but did not follow the guidelines</w:t>
            </w:r>
          </w:p>
        </w:tc>
        <w:tc>
          <w:tcPr>
            <w:tcW w:w="2035" w:type="dxa"/>
            <w:tcMar>
              <w:top w:w="100" w:type="dxa"/>
              <w:left w:w="100" w:type="dxa"/>
              <w:bottom w:w="100" w:type="dxa"/>
              <w:right w:w="100" w:type="dxa"/>
            </w:tcMar>
            <w:vAlign w:val="center"/>
          </w:tcPr>
          <w:p w14:paraId="5C06CB13" w14:textId="7E81FACD" w:rsidR="00B05306" w:rsidRDefault="00B05306"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Students did not include an</w:t>
            </w:r>
            <w:r w:rsidR="001E1C51">
              <w:rPr>
                <w:rFonts w:eastAsia="Times New Roman" w:cstheme="minorHAnsi"/>
                <w:color w:val="000000"/>
                <w:sz w:val="18"/>
                <w:szCs w:val="18"/>
              </w:rPr>
              <w:t xml:space="preserve"> adequate</w:t>
            </w:r>
            <w:r>
              <w:rPr>
                <w:rFonts w:eastAsia="Times New Roman" w:cstheme="minorHAnsi"/>
                <w:color w:val="000000"/>
                <w:sz w:val="18"/>
                <w:szCs w:val="18"/>
              </w:rPr>
              <w:t xml:space="preserve"> introduction or failed to follow any of the guidelines</w:t>
            </w:r>
          </w:p>
        </w:tc>
        <w:tc>
          <w:tcPr>
            <w:tcW w:w="1200" w:type="dxa"/>
            <w:vMerge/>
            <w:tcMar>
              <w:top w:w="100" w:type="dxa"/>
              <w:left w:w="100" w:type="dxa"/>
              <w:bottom w:w="100" w:type="dxa"/>
              <w:right w:w="100" w:type="dxa"/>
            </w:tcMar>
            <w:vAlign w:val="center"/>
          </w:tcPr>
          <w:p w14:paraId="0BA98E5E" w14:textId="77777777" w:rsidR="00B05306" w:rsidRDefault="00B05306" w:rsidP="00B05306">
            <w:pPr>
              <w:spacing w:after="0" w:line="240" w:lineRule="auto"/>
              <w:jc w:val="center"/>
              <w:rPr>
                <w:rFonts w:eastAsia="Times New Roman" w:cstheme="minorHAnsi"/>
                <w:color w:val="000000"/>
                <w:sz w:val="18"/>
                <w:szCs w:val="18"/>
              </w:rPr>
            </w:pPr>
          </w:p>
        </w:tc>
      </w:tr>
      <w:tr w:rsidR="00B05306" w:rsidRPr="00196472" w14:paraId="41A464B2" w14:textId="77777777" w:rsidTr="00081F1C">
        <w:trPr>
          <w:trHeight w:val="20"/>
        </w:trPr>
        <w:tc>
          <w:tcPr>
            <w:tcW w:w="1304" w:type="dxa"/>
            <w:vMerge w:val="restart"/>
            <w:tcMar>
              <w:top w:w="100" w:type="dxa"/>
              <w:left w:w="100" w:type="dxa"/>
              <w:bottom w:w="100" w:type="dxa"/>
              <w:right w:w="100" w:type="dxa"/>
            </w:tcMar>
          </w:tcPr>
          <w:p w14:paraId="65FD81D1" w14:textId="55F790CC" w:rsidR="00B05306" w:rsidRDefault="00B05306" w:rsidP="00B05306">
            <w:pPr>
              <w:spacing w:after="0" w:line="240" w:lineRule="auto"/>
              <w:rPr>
                <w:rFonts w:eastAsia="Times New Roman" w:cstheme="minorHAnsi"/>
                <w:sz w:val="18"/>
                <w:szCs w:val="18"/>
              </w:rPr>
            </w:pPr>
            <w:r>
              <w:rPr>
                <w:rFonts w:eastAsia="Times New Roman" w:cstheme="minorHAnsi"/>
                <w:sz w:val="18"/>
                <w:szCs w:val="18"/>
              </w:rPr>
              <w:t>Main body (50)</w:t>
            </w:r>
          </w:p>
        </w:tc>
        <w:tc>
          <w:tcPr>
            <w:tcW w:w="1571" w:type="dxa"/>
            <w:tcMar>
              <w:top w:w="100" w:type="dxa"/>
              <w:left w:w="100" w:type="dxa"/>
              <w:bottom w:w="100" w:type="dxa"/>
              <w:right w:w="100" w:type="dxa"/>
            </w:tcMar>
            <w:vAlign w:val="center"/>
          </w:tcPr>
          <w:p w14:paraId="496A1BCC" w14:textId="24805A12" w:rsidR="00B05306" w:rsidRDefault="00EC56D8"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45-50</w:t>
            </w:r>
          </w:p>
        </w:tc>
        <w:tc>
          <w:tcPr>
            <w:tcW w:w="1620" w:type="dxa"/>
            <w:tcMar>
              <w:top w:w="100" w:type="dxa"/>
              <w:left w:w="100" w:type="dxa"/>
              <w:bottom w:w="100" w:type="dxa"/>
              <w:right w:w="100" w:type="dxa"/>
            </w:tcMar>
            <w:vAlign w:val="center"/>
          </w:tcPr>
          <w:p w14:paraId="06B93808" w14:textId="71B3658F" w:rsidR="00B05306" w:rsidRDefault="00EC56D8"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40-44</w:t>
            </w:r>
          </w:p>
        </w:tc>
        <w:tc>
          <w:tcPr>
            <w:tcW w:w="1620" w:type="dxa"/>
            <w:vAlign w:val="center"/>
          </w:tcPr>
          <w:p w14:paraId="0AA732FF" w14:textId="2AF5C97A" w:rsidR="00B05306" w:rsidRDefault="00EC56D8"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30-39</w:t>
            </w:r>
          </w:p>
        </w:tc>
        <w:tc>
          <w:tcPr>
            <w:tcW w:w="2035" w:type="dxa"/>
            <w:tcMar>
              <w:top w:w="100" w:type="dxa"/>
              <w:left w:w="100" w:type="dxa"/>
              <w:bottom w:w="100" w:type="dxa"/>
              <w:right w:w="100" w:type="dxa"/>
            </w:tcMar>
            <w:vAlign w:val="center"/>
          </w:tcPr>
          <w:p w14:paraId="4B5C1AEE" w14:textId="13D40416" w:rsidR="00B05306" w:rsidRPr="00196472" w:rsidRDefault="00EC56D8"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0-29</w:t>
            </w:r>
          </w:p>
        </w:tc>
        <w:tc>
          <w:tcPr>
            <w:tcW w:w="1200" w:type="dxa"/>
            <w:vMerge w:val="restart"/>
            <w:tcMar>
              <w:top w:w="100" w:type="dxa"/>
              <w:left w:w="100" w:type="dxa"/>
              <w:bottom w:w="100" w:type="dxa"/>
              <w:right w:w="100" w:type="dxa"/>
            </w:tcMar>
            <w:vAlign w:val="center"/>
          </w:tcPr>
          <w:p w14:paraId="27820271" w14:textId="6CC03008" w:rsidR="00B05306" w:rsidRPr="00196472" w:rsidRDefault="00B05306"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50/90</w:t>
            </w:r>
          </w:p>
        </w:tc>
      </w:tr>
      <w:tr w:rsidR="00B05306" w:rsidRPr="00196472" w14:paraId="25C910E8" w14:textId="77777777" w:rsidTr="00081F1C">
        <w:trPr>
          <w:trHeight w:val="20"/>
        </w:trPr>
        <w:tc>
          <w:tcPr>
            <w:tcW w:w="1304" w:type="dxa"/>
            <w:vMerge/>
            <w:tcMar>
              <w:top w:w="100" w:type="dxa"/>
              <w:left w:w="100" w:type="dxa"/>
              <w:bottom w:w="100" w:type="dxa"/>
              <w:right w:w="100" w:type="dxa"/>
            </w:tcMar>
          </w:tcPr>
          <w:p w14:paraId="1622C9F9" w14:textId="77777777" w:rsidR="00B05306" w:rsidRDefault="00B05306" w:rsidP="00B05306">
            <w:pPr>
              <w:spacing w:after="0" w:line="240" w:lineRule="auto"/>
              <w:rPr>
                <w:rFonts w:eastAsia="Times New Roman" w:cstheme="minorHAnsi"/>
                <w:sz w:val="18"/>
                <w:szCs w:val="18"/>
              </w:rPr>
            </w:pPr>
          </w:p>
        </w:tc>
        <w:tc>
          <w:tcPr>
            <w:tcW w:w="1571" w:type="dxa"/>
            <w:tcMar>
              <w:top w:w="100" w:type="dxa"/>
              <w:left w:w="100" w:type="dxa"/>
              <w:bottom w:w="100" w:type="dxa"/>
              <w:right w:w="100" w:type="dxa"/>
            </w:tcMar>
            <w:vAlign w:val="center"/>
          </w:tcPr>
          <w:p w14:paraId="4FAB0855" w14:textId="4F85EFEC" w:rsidR="00B05306" w:rsidRDefault="00B05306"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Students used financial data and calculations to provide a detailed overview of the topic and incorporated terminology covered in class</w:t>
            </w:r>
          </w:p>
        </w:tc>
        <w:tc>
          <w:tcPr>
            <w:tcW w:w="1620" w:type="dxa"/>
            <w:tcMar>
              <w:top w:w="100" w:type="dxa"/>
              <w:left w:w="100" w:type="dxa"/>
              <w:bottom w:w="100" w:type="dxa"/>
              <w:right w:w="100" w:type="dxa"/>
            </w:tcMar>
            <w:vAlign w:val="center"/>
          </w:tcPr>
          <w:p w14:paraId="6F6B8B87" w14:textId="60521FC7" w:rsidR="00B05306" w:rsidRDefault="00B05306"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Students included financial data but did not include calculations in Excel to provide a detailed overview of the topic and incorporated terminology covered in class</w:t>
            </w:r>
          </w:p>
        </w:tc>
        <w:tc>
          <w:tcPr>
            <w:tcW w:w="1620" w:type="dxa"/>
            <w:vAlign w:val="center"/>
          </w:tcPr>
          <w:p w14:paraId="0BD4B468" w14:textId="7428523A" w:rsidR="00B05306" w:rsidRDefault="00B05306"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Students included some financial data but did not include calculations in Excel </w:t>
            </w:r>
            <w:r w:rsidR="00E362F9">
              <w:rPr>
                <w:rFonts w:eastAsia="Times New Roman" w:cstheme="minorHAnsi"/>
                <w:color w:val="000000"/>
                <w:sz w:val="18"/>
                <w:szCs w:val="18"/>
              </w:rPr>
              <w:t>or</w:t>
            </w:r>
            <w:r>
              <w:rPr>
                <w:rFonts w:eastAsia="Times New Roman" w:cstheme="minorHAnsi"/>
                <w:color w:val="000000"/>
                <w:sz w:val="18"/>
                <w:szCs w:val="18"/>
              </w:rPr>
              <w:t xml:space="preserve"> provide a detailed overview of the topic and incorporated terminology covered in class</w:t>
            </w:r>
          </w:p>
        </w:tc>
        <w:tc>
          <w:tcPr>
            <w:tcW w:w="2035" w:type="dxa"/>
            <w:tcMar>
              <w:top w:w="100" w:type="dxa"/>
              <w:left w:w="100" w:type="dxa"/>
              <w:bottom w:w="100" w:type="dxa"/>
              <w:right w:w="100" w:type="dxa"/>
            </w:tcMar>
            <w:vAlign w:val="center"/>
          </w:tcPr>
          <w:p w14:paraId="7A199EB8" w14:textId="3291705A" w:rsidR="00B05306" w:rsidRDefault="00B05306" w:rsidP="00B05306">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Students failed to incorporate financial data and calculations in their project or used AI to complete some or most of the project without citing how they used it</w:t>
            </w:r>
          </w:p>
        </w:tc>
        <w:tc>
          <w:tcPr>
            <w:tcW w:w="1200" w:type="dxa"/>
            <w:vMerge/>
            <w:tcMar>
              <w:top w:w="100" w:type="dxa"/>
              <w:left w:w="100" w:type="dxa"/>
              <w:bottom w:w="100" w:type="dxa"/>
              <w:right w:w="100" w:type="dxa"/>
            </w:tcMar>
            <w:vAlign w:val="center"/>
          </w:tcPr>
          <w:p w14:paraId="43EAE7BD" w14:textId="77777777" w:rsidR="00B05306" w:rsidRDefault="00B05306" w:rsidP="00B05306">
            <w:pPr>
              <w:spacing w:after="0" w:line="240" w:lineRule="auto"/>
              <w:jc w:val="center"/>
              <w:rPr>
                <w:rFonts w:eastAsia="Times New Roman" w:cstheme="minorHAnsi"/>
                <w:color w:val="000000"/>
                <w:sz w:val="18"/>
                <w:szCs w:val="18"/>
              </w:rPr>
            </w:pPr>
          </w:p>
        </w:tc>
      </w:tr>
      <w:tr w:rsidR="001E1C51" w:rsidRPr="00196472" w14:paraId="37D97DE3" w14:textId="77777777" w:rsidTr="00081F1C">
        <w:trPr>
          <w:trHeight w:val="20"/>
        </w:trPr>
        <w:tc>
          <w:tcPr>
            <w:tcW w:w="1304" w:type="dxa"/>
            <w:vMerge w:val="restart"/>
            <w:tcMar>
              <w:top w:w="100" w:type="dxa"/>
              <w:left w:w="100" w:type="dxa"/>
              <w:bottom w:w="100" w:type="dxa"/>
              <w:right w:w="100" w:type="dxa"/>
            </w:tcMar>
          </w:tcPr>
          <w:p w14:paraId="3A0F21D5" w14:textId="4D813ABF" w:rsidR="001E1C51" w:rsidRDefault="001E1C51" w:rsidP="001E1C51">
            <w:pPr>
              <w:spacing w:after="0" w:line="240" w:lineRule="auto"/>
              <w:rPr>
                <w:rFonts w:eastAsia="Times New Roman" w:cstheme="minorHAnsi"/>
                <w:sz w:val="18"/>
                <w:szCs w:val="18"/>
              </w:rPr>
            </w:pPr>
            <w:r>
              <w:rPr>
                <w:rFonts w:eastAsia="Times New Roman" w:cstheme="minorHAnsi"/>
                <w:sz w:val="18"/>
                <w:szCs w:val="18"/>
              </w:rPr>
              <w:t>Conclusions (15)</w:t>
            </w:r>
          </w:p>
        </w:tc>
        <w:tc>
          <w:tcPr>
            <w:tcW w:w="1571" w:type="dxa"/>
            <w:tcMar>
              <w:top w:w="100" w:type="dxa"/>
              <w:left w:w="100" w:type="dxa"/>
              <w:bottom w:w="100" w:type="dxa"/>
              <w:right w:w="100" w:type="dxa"/>
            </w:tcMar>
            <w:vAlign w:val="center"/>
          </w:tcPr>
          <w:p w14:paraId="7191CA02" w14:textId="236EE57B" w:rsidR="001E1C51" w:rsidRDefault="001E1C51" w:rsidP="001E1C5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13-15</w:t>
            </w:r>
          </w:p>
        </w:tc>
        <w:tc>
          <w:tcPr>
            <w:tcW w:w="1620" w:type="dxa"/>
            <w:tcMar>
              <w:top w:w="100" w:type="dxa"/>
              <w:left w:w="100" w:type="dxa"/>
              <w:bottom w:w="100" w:type="dxa"/>
              <w:right w:w="100" w:type="dxa"/>
            </w:tcMar>
            <w:vAlign w:val="center"/>
          </w:tcPr>
          <w:p w14:paraId="00FFA292" w14:textId="70666C08" w:rsidR="001E1C51" w:rsidRDefault="001E1C51" w:rsidP="001E1C5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11-13</w:t>
            </w:r>
          </w:p>
        </w:tc>
        <w:tc>
          <w:tcPr>
            <w:tcW w:w="1620" w:type="dxa"/>
            <w:vAlign w:val="center"/>
          </w:tcPr>
          <w:p w14:paraId="6A0C679F" w14:textId="244B72A2" w:rsidR="001E1C51" w:rsidRDefault="001E1C51" w:rsidP="001E1C5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8-11</w:t>
            </w:r>
          </w:p>
        </w:tc>
        <w:tc>
          <w:tcPr>
            <w:tcW w:w="2035" w:type="dxa"/>
            <w:tcMar>
              <w:top w:w="100" w:type="dxa"/>
              <w:left w:w="100" w:type="dxa"/>
              <w:bottom w:w="100" w:type="dxa"/>
              <w:right w:w="100" w:type="dxa"/>
            </w:tcMar>
            <w:vAlign w:val="center"/>
          </w:tcPr>
          <w:p w14:paraId="78F01B85" w14:textId="7D7970E9" w:rsidR="001E1C51" w:rsidRDefault="001E1C51" w:rsidP="001E1C5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0-7</w:t>
            </w:r>
          </w:p>
        </w:tc>
        <w:tc>
          <w:tcPr>
            <w:tcW w:w="1200" w:type="dxa"/>
            <w:vMerge w:val="restart"/>
            <w:tcMar>
              <w:top w:w="100" w:type="dxa"/>
              <w:left w:w="100" w:type="dxa"/>
              <w:bottom w:w="100" w:type="dxa"/>
              <w:right w:w="100" w:type="dxa"/>
            </w:tcMar>
            <w:vAlign w:val="center"/>
          </w:tcPr>
          <w:p w14:paraId="2E5CC40A" w14:textId="7141E7B1" w:rsidR="001E1C51" w:rsidRDefault="001E1C51" w:rsidP="001E1C5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15/90</w:t>
            </w:r>
          </w:p>
        </w:tc>
      </w:tr>
      <w:tr w:rsidR="001E1C51" w:rsidRPr="00196472" w14:paraId="26D20CA0" w14:textId="77777777" w:rsidTr="00081F1C">
        <w:trPr>
          <w:trHeight w:val="20"/>
        </w:trPr>
        <w:tc>
          <w:tcPr>
            <w:tcW w:w="1304" w:type="dxa"/>
            <w:vMerge/>
            <w:tcMar>
              <w:top w:w="100" w:type="dxa"/>
              <w:left w:w="100" w:type="dxa"/>
              <w:bottom w:w="100" w:type="dxa"/>
              <w:right w:w="100" w:type="dxa"/>
            </w:tcMar>
          </w:tcPr>
          <w:p w14:paraId="32155DA8" w14:textId="21CD80BC" w:rsidR="001E1C51" w:rsidRDefault="001E1C51" w:rsidP="001E1C51">
            <w:pPr>
              <w:spacing w:after="0" w:line="240" w:lineRule="auto"/>
              <w:rPr>
                <w:rFonts w:eastAsia="Times New Roman" w:cstheme="minorHAnsi"/>
                <w:sz w:val="18"/>
                <w:szCs w:val="18"/>
              </w:rPr>
            </w:pPr>
          </w:p>
        </w:tc>
        <w:tc>
          <w:tcPr>
            <w:tcW w:w="1571" w:type="dxa"/>
            <w:tcMar>
              <w:top w:w="100" w:type="dxa"/>
              <w:left w:w="100" w:type="dxa"/>
              <w:bottom w:w="100" w:type="dxa"/>
              <w:right w:w="100" w:type="dxa"/>
            </w:tcMar>
            <w:vAlign w:val="center"/>
          </w:tcPr>
          <w:p w14:paraId="78B6CE85" w14:textId="2F256B90" w:rsidR="001E1C51" w:rsidRDefault="001E1C51" w:rsidP="001E1C5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Students provided a clear conclusion related to their topic and followed the guidelines </w:t>
            </w:r>
          </w:p>
        </w:tc>
        <w:tc>
          <w:tcPr>
            <w:tcW w:w="1620" w:type="dxa"/>
            <w:tcMar>
              <w:top w:w="100" w:type="dxa"/>
              <w:left w:w="100" w:type="dxa"/>
              <w:bottom w:w="100" w:type="dxa"/>
              <w:right w:w="100" w:type="dxa"/>
            </w:tcMar>
            <w:vAlign w:val="center"/>
          </w:tcPr>
          <w:p w14:paraId="181DC904" w14:textId="6A16CD32" w:rsidR="001E1C51" w:rsidRDefault="001E1C51" w:rsidP="001E1C5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Students provided a clear conclusion related to their topic and followed part of the guidelines</w:t>
            </w:r>
          </w:p>
        </w:tc>
        <w:tc>
          <w:tcPr>
            <w:tcW w:w="1620" w:type="dxa"/>
            <w:vAlign w:val="center"/>
          </w:tcPr>
          <w:p w14:paraId="49B56C4E" w14:textId="2B117E1A" w:rsidR="001E1C51" w:rsidRDefault="001E1C51" w:rsidP="001E1C5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Students provided </w:t>
            </w:r>
            <w:r w:rsidR="0090762E">
              <w:rPr>
                <w:rFonts w:eastAsia="Times New Roman" w:cstheme="minorHAnsi"/>
                <w:color w:val="000000"/>
                <w:sz w:val="18"/>
                <w:szCs w:val="18"/>
              </w:rPr>
              <w:t>a</w:t>
            </w:r>
            <w:r>
              <w:rPr>
                <w:rFonts w:eastAsia="Times New Roman" w:cstheme="minorHAnsi"/>
                <w:color w:val="000000"/>
                <w:sz w:val="18"/>
                <w:szCs w:val="18"/>
              </w:rPr>
              <w:t xml:space="preserve"> conclusion related to their topic but did not follow the guidelines</w:t>
            </w:r>
          </w:p>
        </w:tc>
        <w:tc>
          <w:tcPr>
            <w:tcW w:w="2035" w:type="dxa"/>
            <w:tcMar>
              <w:top w:w="100" w:type="dxa"/>
              <w:left w:w="100" w:type="dxa"/>
              <w:bottom w:w="100" w:type="dxa"/>
              <w:right w:w="100" w:type="dxa"/>
            </w:tcMar>
            <w:vAlign w:val="center"/>
          </w:tcPr>
          <w:p w14:paraId="5008BB9C" w14:textId="091F58D2" w:rsidR="001E1C51" w:rsidRPr="00196472" w:rsidRDefault="001E1C51" w:rsidP="001E1C5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Students did not include a conclusion section or failed to follow any of the guidelines</w:t>
            </w:r>
          </w:p>
        </w:tc>
        <w:tc>
          <w:tcPr>
            <w:tcW w:w="1200" w:type="dxa"/>
            <w:vMerge/>
            <w:tcMar>
              <w:top w:w="100" w:type="dxa"/>
              <w:left w:w="100" w:type="dxa"/>
              <w:bottom w:w="100" w:type="dxa"/>
              <w:right w:w="100" w:type="dxa"/>
            </w:tcMar>
            <w:vAlign w:val="center"/>
          </w:tcPr>
          <w:p w14:paraId="7A123040" w14:textId="76CB5327" w:rsidR="001E1C51" w:rsidRPr="00196472" w:rsidRDefault="001E1C51" w:rsidP="001E1C51">
            <w:pPr>
              <w:spacing w:after="0" w:line="240" w:lineRule="auto"/>
              <w:jc w:val="center"/>
              <w:rPr>
                <w:rFonts w:eastAsia="Times New Roman" w:cstheme="minorHAnsi"/>
                <w:color w:val="000000"/>
                <w:sz w:val="18"/>
                <w:szCs w:val="18"/>
              </w:rPr>
            </w:pPr>
          </w:p>
        </w:tc>
      </w:tr>
    </w:tbl>
    <w:p w14:paraId="523965CB" w14:textId="07C22CF3" w:rsidR="009E31BF" w:rsidRDefault="009E31BF" w:rsidP="009E31BF">
      <w:pPr>
        <w:spacing w:after="0" w:line="240" w:lineRule="auto"/>
        <w:rPr>
          <w:rFonts w:cstheme="minorHAnsi"/>
          <w:i/>
          <w:iCs/>
          <w:sz w:val="24"/>
          <w:szCs w:val="24"/>
        </w:rPr>
      </w:pPr>
    </w:p>
    <w:p w14:paraId="67A6D928" w14:textId="77777777" w:rsidR="00130267" w:rsidRDefault="00130267" w:rsidP="009919C3">
      <w:pPr>
        <w:pStyle w:val="Heading3"/>
        <w:rPr>
          <w:rFonts w:cstheme="minorHAnsi"/>
          <w:color w:val="0021A5"/>
        </w:rPr>
      </w:pPr>
      <w:r>
        <w:rPr>
          <w:rFonts w:cstheme="minorHAnsi"/>
          <w:color w:val="0021A5"/>
        </w:rPr>
        <w:br w:type="page"/>
      </w:r>
    </w:p>
    <w:p w14:paraId="5C41737C" w14:textId="6FEEA831" w:rsidR="000D53EF" w:rsidRPr="00196472" w:rsidRDefault="009919C3" w:rsidP="009919C3">
      <w:pPr>
        <w:pStyle w:val="Heading3"/>
        <w:rPr>
          <w:rFonts w:cstheme="minorHAnsi"/>
          <w:color w:val="0021A5"/>
        </w:rPr>
      </w:pPr>
      <w:r w:rsidRPr="00196472">
        <w:rPr>
          <w:rFonts w:cstheme="minorHAnsi"/>
          <w:color w:val="0021A5"/>
        </w:rPr>
        <w:t>GRADING SCALE</w:t>
      </w:r>
    </w:p>
    <w:p w14:paraId="0415AA3F" w14:textId="77777777" w:rsidR="000F263A" w:rsidRPr="00196472" w:rsidRDefault="000F263A" w:rsidP="000F263A">
      <w:pPr>
        <w:rPr>
          <w:rFonts w:eastAsia="Calibri" w:cstheme="minorHAnsi"/>
          <w:sz w:val="24"/>
        </w:rPr>
      </w:pPr>
      <w:r w:rsidRPr="00196472">
        <w:rPr>
          <w:rFonts w:eastAsia="Calibri" w:cstheme="minorHAnsi"/>
          <w:sz w:val="24"/>
        </w:rPr>
        <w:t xml:space="preserve">The final letter grades will be based on UF grading policies as shown in the table below following the aggregation of the grades in each of the assignments and the final project: </w:t>
      </w:r>
    </w:p>
    <w:p w14:paraId="31B75E81" w14:textId="159A9A5B" w:rsidR="009919C3" w:rsidRPr="00196472" w:rsidRDefault="000F263A" w:rsidP="000F263A">
      <w:pPr>
        <w:pStyle w:val="ListParagraph"/>
        <w:numPr>
          <w:ilvl w:val="0"/>
          <w:numId w:val="32"/>
        </w:numPr>
        <w:rPr>
          <w:rFonts w:cstheme="minorHAnsi"/>
        </w:rPr>
      </w:pPr>
      <w:r w:rsidRPr="00196472">
        <w:rPr>
          <w:rFonts w:eastAsia="Calibri" w:cstheme="minorHAnsi"/>
          <w:sz w:val="24"/>
        </w:rPr>
        <w:t xml:space="preserve">More detailed information regarding current UF grading policies can be found here: https://catalog.ufl.edu/UGRD/academic-regulations/grades-grading-policies/.  </w:t>
      </w:r>
    </w:p>
    <w:p w14:paraId="3EE2D3F2" w14:textId="6049B1B0" w:rsidR="002C39E3" w:rsidRPr="002C39E3" w:rsidRDefault="002C39E3" w:rsidP="002C39E3">
      <w:pPr>
        <w:pStyle w:val="Caption"/>
        <w:keepNext/>
        <w:rPr>
          <w:b/>
          <w:bCs/>
          <w:i w:val="0"/>
          <w:iCs w:val="0"/>
          <w:color w:val="auto"/>
          <w:sz w:val="24"/>
          <w:szCs w:val="24"/>
        </w:rPr>
      </w:pPr>
      <w:r w:rsidRPr="002C39E3">
        <w:rPr>
          <w:b/>
          <w:bCs/>
          <w:i w:val="0"/>
          <w:iCs w:val="0"/>
          <w:color w:val="auto"/>
          <w:sz w:val="24"/>
          <w:szCs w:val="24"/>
        </w:rPr>
        <w:t xml:space="preserve">Table </w:t>
      </w:r>
      <w:r w:rsidRPr="002C39E3">
        <w:rPr>
          <w:b/>
          <w:bCs/>
          <w:i w:val="0"/>
          <w:iCs w:val="0"/>
          <w:color w:val="auto"/>
          <w:sz w:val="24"/>
          <w:szCs w:val="24"/>
        </w:rPr>
        <w:fldChar w:fldCharType="begin"/>
      </w:r>
      <w:r w:rsidRPr="002C39E3">
        <w:rPr>
          <w:b/>
          <w:bCs/>
          <w:i w:val="0"/>
          <w:iCs w:val="0"/>
          <w:color w:val="auto"/>
          <w:sz w:val="24"/>
          <w:szCs w:val="24"/>
        </w:rPr>
        <w:instrText xml:space="preserve"> SEQ Table \* ARABIC </w:instrText>
      </w:r>
      <w:r w:rsidRPr="002C39E3">
        <w:rPr>
          <w:b/>
          <w:bCs/>
          <w:i w:val="0"/>
          <w:iCs w:val="0"/>
          <w:color w:val="auto"/>
          <w:sz w:val="24"/>
          <w:szCs w:val="24"/>
        </w:rPr>
        <w:fldChar w:fldCharType="separate"/>
      </w:r>
      <w:r>
        <w:rPr>
          <w:b/>
          <w:bCs/>
          <w:i w:val="0"/>
          <w:iCs w:val="0"/>
          <w:noProof/>
          <w:color w:val="auto"/>
          <w:sz w:val="24"/>
          <w:szCs w:val="24"/>
        </w:rPr>
        <w:t>5</w:t>
      </w:r>
      <w:r w:rsidRPr="002C39E3">
        <w:rPr>
          <w:b/>
          <w:bCs/>
          <w:i w:val="0"/>
          <w:iCs w:val="0"/>
          <w:color w:val="auto"/>
          <w:sz w:val="24"/>
          <w:szCs w:val="24"/>
        </w:rPr>
        <w:fldChar w:fldCharType="end"/>
      </w:r>
      <w:r w:rsidRPr="002C39E3">
        <w:rPr>
          <w:b/>
          <w:bCs/>
          <w:i w:val="0"/>
          <w:iCs w:val="0"/>
          <w:color w:val="auto"/>
          <w:sz w:val="24"/>
          <w:szCs w:val="24"/>
        </w:rPr>
        <w:t>: Grading letter scores</w:t>
      </w:r>
    </w:p>
    <w:tbl>
      <w:tblPr>
        <w:tblW w:w="6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3330"/>
        <w:gridCol w:w="2004"/>
      </w:tblGrid>
      <w:tr w:rsidR="00994922" w:rsidRPr="003E7959" w14:paraId="6F57EF40" w14:textId="77777777" w:rsidTr="002C39E3">
        <w:tc>
          <w:tcPr>
            <w:tcW w:w="1105" w:type="dxa"/>
            <w:vAlign w:val="center"/>
          </w:tcPr>
          <w:p w14:paraId="0A053515"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Letter Grade</w:t>
            </w:r>
          </w:p>
        </w:tc>
        <w:tc>
          <w:tcPr>
            <w:tcW w:w="3330" w:type="dxa"/>
            <w:vAlign w:val="center"/>
          </w:tcPr>
          <w:p w14:paraId="0BC1A9AA"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Percent of Total Points Associated with Each Letter Grade</w:t>
            </w:r>
          </w:p>
        </w:tc>
        <w:tc>
          <w:tcPr>
            <w:tcW w:w="2004" w:type="dxa"/>
            <w:vAlign w:val="center"/>
          </w:tcPr>
          <w:p w14:paraId="1F969828"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GPA Impact of Each Letter Grade</w:t>
            </w:r>
          </w:p>
        </w:tc>
      </w:tr>
      <w:tr w:rsidR="00994922" w:rsidRPr="003E7959" w14:paraId="5CF11C0C" w14:textId="77777777" w:rsidTr="002C39E3">
        <w:tc>
          <w:tcPr>
            <w:tcW w:w="1105" w:type="dxa"/>
            <w:vAlign w:val="center"/>
          </w:tcPr>
          <w:p w14:paraId="1B825759"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A</w:t>
            </w:r>
          </w:p>
        </w:tc>
        <w:tc>
          <w:tcPr>
            <w:tcW w:w="3330" w:type="dxa"/>
            <w:vAlign w:val="center"/>
          </w:tcPr>
          <w:p w14:paraId="103A4BD6" w14:textId="4A2C15E9" w:rsidR="00994922" w:rsidRPr="00196472" w:rsidRDefault="00994922" w:rsidP="00621FD5">
            <w:pPr>
              <w:spacing w:after="0" w:line="240" w:lineRule="auto"/>
              <w:jc w:val="center"/>
              <w:rPr>
                <w:rFonts w:cstheme="minorHAnsi"/>
                <w:sz w:val="24"/>
                <w:szCs w:val="24"/>
              </w:rPr>
            </w:pPr>
            <w:r w:rsidRPr="00196472">
              <w:rPr>
                <w:rFonts w:cstheme="minorHAnsi"/>
                <w:sz w:val="24"/>
                <w:szCs w:val="24"/>
              </w:rPr>
              <w:t>93.00-100%</w:t>
            </w:r>
          </w:p>
        </w:tc>
        <w:tc>
          <w:tcPr>
            <w:tcW w:w="2004" w:type="dxa"/>
            <w:vAlign w:val="center"/>
          </w:tcPr>
          <w:p w14:paraId="277C0C50"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4.0</w:t>
            </w:r>
          </w:p>
        </w:tc>
      </w:tr>
      <w:tr w:rsidR="00994922" w:rsidRPr="003E7959" w14:paraId="205B1AE2" w14:textId="77777777" w:rsidTr="002C39E3">
        <w:tc>
          <w:tcPr>
            <w:tcW w:w="1105" w:type="dxa"/>
            <w:vAlign w:val="center"/>
          </w:tcPr>
          <w:p w14:paraId="689D550F" w14:textId="7607C285" w:rsidR="00994922" w:rsidRPr="00196472" w:rsidRDefault="00994922" w:rsidP="00621FD5">
            <w:pPr>
              <w:spacing w:after="0" w:line="240" w:lineRule="auto"/>
              <w:jc w:val="center"/>
              <w:rPr>
                <w:rFonts w:cstheme="minorHAnsi"/>
                <w:sz w:val="24"/>
                <w:szCs w:val="24"/>
              </w:rPr>
            </w:pPr>
            <w:r w:rsidRPr="00196472">
              <w:rPr>
                <w:rFonts w:cstheme="minorHAnsi"/>
                <w:sz w:val="24"/>
                <w:szCs w:val="24"/>
              </w:rPr>
              <w:t>A-</w:t>
            </w:r>
          </w:p>
        </w:tc>
        <w:tc>
          <w:tcPr>
            <w:tcW w:w="3330" w:type="dxa"/>
            <w:vAlign w:val="center"/>
          </w:tcPr>
          <w:p w14:paraId="67C5CA2F" w14:textId="713AE91F" w:rsidR="00994922" w:rsidRPr="00196472" w:rsidRDefault="00994922" w:rsidP="00621FD5">
            <w:pPr>
              <w:spacing w:after="0" w:line="240" w:lineRule="auto"/>
              <w:jc w:val="center"/>
              <w:rPr>
                <w:rFonts w:cstheme="minorHAnsi"/>
                <w:sz w:val="24"/>
                <w:szCs w:val="24"/>
              </w:rPr>
            </w:pPr>
            <w:r w:rsidRPr="00196472">
              <w:rPr>
                <w:rFonts w:cstheme="minorHAnsi"/>
                <w:sz w:val="24"/>
                <w:szCs w:val="24"/>
              </w:rPr>
              <w:t>90.00-92.99%</w:t>
            </w:r>
          </w:p>
        </w:tc>
        <w:tc>
          <w:tcPr>
            <w:tcW w:w="2004" w:type="dxa"/>
            <w:vAlign w:val="center"/>
          </w:tcPr>
          <w:p w14:paraId="29EA6616" w14:textId="6CA2D59D" w:rsidR="00994922" w:rsidRPr="00196472" w:rsidRDefault="00994922" w:rsidP="00621FD5">
            <w:pPr>
              <w:spacing w:after="0" w:line="240" w:lineRule="auto"/>
              <w:jc w:val="center"/>
              <w:rPr>
                <w:rFonts w:cstheme="minorHAnsi"/>
                <w:sz w:val="24"/>
                <w:szCs w:val="24"/>
              </w:rPr>
            </w:pPr>
            <w:r w:rsidRPr="00196472">
              <w:rPr>
                <w:rFonts w:cstheme="minorHAnsi"/>
                <w:sz w:val="24"/>
                <w:szCs w:val="24"/>
              </w:rPr>
              <w:t>3.67</w:t>
            </w:r>
          </w:p>
        </w:tc>
      </w:tr>
      <w:tr w:rsidR="00994922" w:rsidRPr="003E7959" w14:paraId="0838E258" w14:textId="77777777" w:rsidTr="002C39E3">
        <w:tc>
          <w:tcPr>
            <w:tcW w:w="1105" w:type="dxa"/>
            <w:vAlign w:val="center"/>
          </w:tcPr>
          <w:p w14:paraId="28CDE109"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 xml:space="preserve">  B+</w:t>
            </w:r>
          </w:p>
        </w:tc>
        <w:tc>
          <w:tcPr>
            <w:tcW w:w="3330" w:type="dxa"/>
            <w:vAlign w:val="center"/>
          </w:tcPr>
          <w:p w14:paraId="71212444"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87.00-89.99%</w:t>
            </w:r>
          </w:p>
        </w:tc>
        <w:tc>
          <w:tcPr>
            <w:tcW w:w="2004" w:type="dxa"/>
            <w:vAlign w:val="center"/>
          </w:tcPr>
          <w:p w14:paraId="1F7936D2"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3.33</w:t>
            </w:r>
          </w:p>
        </w:tc>
      </w:tr>
      <w:tr w:rsidR="00994922" w:rsidRPr="003E7959" w14:paraId="585868C5" w14:textId="77777777" w:rsidTr="002C39E3">
        <w:tc>
          <w:tcPr>
            <w:tcW w:w="1105" w:type="dxa"/>
            <w:vAlign w:val="center"/>
          </w:tcPr>
          <w:p w14:paraId="09500B76"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B</w:t>
            </w:r>
          </w:p>
        </w:tc>
        <w:tc>
          <w:tcPr>
            <w:tcW w:w="3330" w:type="dxa"/>
            <w:vAlign w:val="center"/>
          </w:tcPr>
          <w:p w14:paraId="133D0EF0" w14:textId="3DBD686D" w:rsidR="00994922" w:rsidRPr="00196472" w:rsidRDefault="00994922" w:rsidP="00621FD5">
            <w:pPr>
              <w:spacing w:after="0" w:line="240" w:lineRule="auto"/>
              <w:jc w:val="center"/>
              <w:rPr>
                <w:rFonts w:cstheme="minorHAnsi"/>
                <w:sz w:val="24"/>
                <w:szCs w:val="24"/>
              </w:rPr>
            </w:pPr>
            <w:r w:rsidRPr="00196472">
              <w:rPr>
                <w:rFonts w:cstheme="minorHAnsi"/>
                <w:sz w:val="24"/>
                <w:szCs w:val="24"/>
              </w:rPr>
              <w:t>83.00-86.99%</w:t>
            </w:r>
          </w:p>
        </w:tc>
        <w:tc>
          <w:tcPr>
            <w:tcW w:w="2004" w:type="dxa"/>
            <w:vAlign w:val="center"/>
          </w:tcPr>
          <w:p w14:paraId="2872D4BF"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3.0</w:t>
            </w:r>
          </w:p>
        </w:tc>
      </w:tr>
      <w:tr w:rsidR="00994922" w:rsidRPr="003E7959" w14:paraId="0B6A4AF3" w14:textId="77777777" w:rsidTr="002C39E3">
        <w:tc>
          <w:tcPr>
            <w:tcW w:w="1105" w:type="dxa"/>
            <w:vAlign w:val="center"/>
          </w:tcPr>
          <w:p w14:paraId="0F02080B" w14:textId="6ABBC86A" w:rsidR="00994922" w:rsidRPr="00196472" w:rsidRDefault="00994922" w:rsidP="00621FD5">
            <w:pPr>
              <w:spacing w:after="0" w:line="240" w:lineRule="auto"/>
              <w:jc w:val="center"/>
              <w:rPr>
                <w:rFonts w:cstheme="minorHAnsi"/>
                <w:sz w:val="24"/>
                <w:szCs w:val="24"/>
              </w:rPr>
            </w:pPr>
            <w:r w:rsidRPr="00196472">
              <w:rPr>
                <w:rFonts w:cstheme="minorHAnsi"/>
                <w:sz w:val="24"/>
                <w:szCs w:val="24"/>
              </w:rPr>
              <w:t>B-</w:t>
            </w:r>
          </w:p>
        </w:tc>
        <w:tc>
          <w:tcPr>
            <w:tcW w:w="3330" w:type="dxa"/>
            <w:vAlign w:val="center"/>
          </w:tcPr>
          <w:p w14:paraId="50287AD8" w14:textId="10AB2CE4" w:rsidR="00994922" w:rsidRPr="00196472" w:rsidRDefault="00994922" w:rsidP="00621FD5">
            <w:pPr>
              <w:spacing w:after="0" w:line="240" w:lineRule="auto"/>
              <w:jc w:val="center"/>
              <w:rPr>
                <w:rFonts w:cstheme="minorHAnsi"/>
                <w:sz w:val="24"/>
                <w:szCs w:val="24"/>
              </w:rPr>
            </w:pPr>
            <w:r w:rsidRPr="00196472">
              <w:rPr>
                <w:rFonts w:cstheme="minorHAnsi"/>
                <w:sz w:val="24"/>
                <w:szCs w:val="24"/>
              </w:rPr>
              <w:t>80.00-82.99%</w:t>
            </w:r>
          </w:p>
        </w:tc>
        <w:tc>
          <w:tcPr>
            <w:tcW w:w="2004" w:type="dxa"/>
            <w:vAlign w:val="center"/>
          </w:tcPr>
          <w:p w14:paraId="3BFD9C84" w14:textId="3DE9CCAA" w:rsidR="00994922" w:rsidRPr="00196472" w:rsidRDefault="00994922" w:rsidP="00621FD5">
            <w:pPr>
              <w:spacing w:after="0" w:line="240" w:lineRule="auto"/>
              <w:jc w:val="center"/>
              <w:rPr>
                <w:rFonts w:cstheme="minorHAnsi"/>
                <w:sz w:val="24"/>
                <w:szCs w:val="24"/>
              </w:rPr>
            </w:pPr>
            <w:r w:rsidRPr="00196472">
              <w:rPr>
                <w:rFonts w:cstheme="minorHAnsi"/>
                <w:sz w:val="24"/>
                <w:szCs w:val="24"/>
              </w:rPr>
              <w:t>2.67</w:t>
            </w:r>
          </w:p>
        </w:tc>
      </w:tr>
      <w:tr w:rsidR="00994922" w:rsidRPr="003E7959" w14:paraId="45A0021D" w14:textId="77777777" w:rsidTr="002C39E3">
        <w:tc>
          <w:tcPr>
            <w:tcW w:w="1105" w:type="dxa"/>
            <w:vAlign w:val="center"/>
          </w:tcPr>
          <w:p w14:paraId="52B82F0C"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 xml:space="preserve">  C+</w:t>
            </w:r>
          </w:p>
        </w:tc>
        <w:tc>
          <w:tcPr>
            <w:tcW w:w="3330" w:type="dxa"/>
            <w:vAlign w:val="center"/>
          </w:tcPr>
          <w:p w14:paraId="1C297661"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77.00-79.99%</w:t>
            </w:r>
          </w:p>
        </w:tc>
        <w:tc>
          <w:tcPr>
            <w:tcW w:w="2004" w:type="dxa"/>
            <w:vAlign w:val="center"/>
          </w:tcPr>
          <w:p w14:paraId="7DAF3563"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2.33</w:t>
            </w:r>
          </w:p>
        </w:tc>
      </w:tr>
      <w:tr w:rsidR="00994922" w:rsidRPr="003E7959" w14:paraId="22D139D8" w14:textId="77777777" w:rsidTr="002C39E3">
        <w:tc>
          <w:tcPr>
            <w:tcW w:w="1105" w:type="dxa"/>
            <w:vAlign w:val="center"/>
          </w:tcPr>
          <w:p w14:paraId="267DE2C9"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C</w:t>
            </w:r>
          </w:p>
        </w:tc>
        <w:tc>
          <w:tcPr>
            <w:tcW w:w="3330" w:type="dxa"/>
            <w:vAlign w:val="center"/>
          </w:tcPr>
          <w:p w14:paraId="1EA1123F" w14:textId="0B8EFC7E" w:rsidR="00994922" w:rsidRPr="00196472" w:rsidRDefault="00994922" w:rsidP="00621FD5">
            <w:pPr>
              <w:spacing w:after="0" w:line="240" w:lineRule="auto"/>
              <w:jc w:val="center"/>
              <w:rPr>
                <w:rFonts w:cstheme="minorHAnsi"/>
                <w:sz w:val="24"/>
                <w:szCs w:val="24"/>
              </w:rPr>
            </w:pPr>
            <w:r w:rsidRPr="00196472">
              <w:rPr>
                <w:rFonts w:cstheme="minorHAnsi"/>
                <w:sz w:val="24"/>
                <w:szCs w:val="24"/>
              </w:rPr>
              <w:t>73.00-76.99%</w:t>
            </w:r>
          </w:p>
        </w:tc>
        <w:tc>
          <w:tcPr>
            <w:tcW w:w="2004" w:type="dxa"/>
            <w:vAlign w:val="center"/>
          </w:tcPr>
          <w:p w14:paraId="2445BF86"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2.0</w:t>
            </w:r>
          </w:p>
        </w:tc>
      </w:tr>
      <w:tr w:rsidR="00994922" w:rsidRPr="003E7959" w14:paraId="1503E0B6" w14:textId="77777777" w:rsidTr="002C39E3">
        <w:tc>
          <w:tcPr>
            <w:tcW w:w="1105" w:type="dxa"/>
            <w:vAlign w:val="center"/>
          </w:tcPr>
          <w:p w14:paraId="5BD688FB" w14:textId="67514820" w:rsidR="00994922" w:rsidRPr="00196472" w:rsidRDefault="00994922" w:rsidP="00621FD5">
            <w:pPr>
              <w:spacing w:after="0" w:line="240" w:lineRule="auto"/>
              <w:jc w:val="center"/>
              <w:rPr>
                <w:rFonts w:cstheme="minorHAnsi"/>
                <w:sz w:val="24"/>
                <w:szCs w:val="24"/>
              </w:rPr>
            </w:pPr>
            <w:r w:rsidRPr="00196472">
              <w:rPr>
                <w:rFonts w:cstheme="minorHAnsi"/>
                <w:sz w:val="24"/>
                <w:szCs w:val="24"/>
              </w:rPr>
              <w:t>C-</w:t>
            </w:r>
          </w:p>
        </w:tc>
        <w:tc>
          <w:tcPr>
            <w:tcW w:w="3330" w:type="dxa"/>
            <w:vAlign w:val="center"/>
          </w:tcPr>
          <w:p w14:paraId="6F8F7EBB" w14:textId="4B74C470" w:rsidR="00994922" w:rsidRPr="00196472" w:rsidRDefault="00994922" w:rsidP="00621FD5">
            <w:pPr>
              <w:spacing w:after="0" w:line="240" w:lineRule="auto"/>
              <w:jc w:val="center"/>
              <w:rPr>
                <w:rFonts w:cstheme="minorHAnsi"/>
                <w:sz w:val="24"/>
                <w:szCs w:val="24"/>
              </w:rPr>
            </w:pPr>
            <w:r w:rsidRPr="00196472">
              <w:rPr>
                <w:rFonts w:cstheme="minorHAnsi"/>
                <w:sz w:val="24"/>
                <w:szCs w:val="24"/>
              </w:rPr>
              <w:t>70.00-72.99%</w:t>
            </w:r>
          </w:p>
        </w:tc>
        <w:tc>
          <w:tcPr>
            <w:tcW w:w="2004" w:type="dxa"/>
            <w:vAlign w:val="center"/>
          </w:tcPr>
          <w:p w14:paraId="6EFDADDD" w14:textId="22F22BEA" w:rsidR="00994922" w:rsidRPr="00196472" w:rsidRDefault="00994922" w:rsidP="00621FD5">
            <w:pPr>
              <w:spacing w:after="0" w:line="240" w:lineRule="auto"/>
              <w:jc w:val="center"/>
              <w:rPr>
                <w:rFonts w:cstheme="minorHAnsi"/>
                <w:sz w:val="24"/>
                <w:szCs w:val="24"/>
              </w:rPr>
            </w:pPr>
            <w:r w:rsidRPr="00196472">
              <w:rPr>
                <w:rFonts w:cstheme="minorHAnsi"/>
                <w:sz w:val="24"/>
                <w:szCs w:val="24"/>
              </w:rPr>
              <w:t>1.67</w:t>
            </w:r>
          </w:p>
        </w:tc>
      </w:tr>
      <w:tr w:rsidR="00994922" w:rsidRPr="003E7959" w14:paraId="202D99B4" w14:textId="77777777" w:rsidTr="002C39E3">
        <w:tc>
          <w:tcPr>
            <w:tcW w:w="1105" w:type="dxa"/>
            <w:vAlign w:val="center"/>
          </w:tcPr>
          <w:p w14:paraId="4FA4D5DB"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 xml:space="preserve">  D+</w:t>
            </w:r>
          </w:p>
        </w:tc>
        <w:tc>
          <w:tcPr>
            <w:tcW w:w="3330" w:type="dxa"/>
            <w:vAlign w:val="center"/>
          </w:tcPr>
          <w:p w14:paraId="665FBB1F"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67.00-69.99%</w:t>
            </w:r>
          </w:p>
        </w:tc>
        <w:tc>
          <w:tcPr>
            <w:tcW w:w="2004" w:type="dxa"/>
            <w:vAlign w:val="center"/>
          </w:tcPr>
          <w:p w14:paraId="019A86AF"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1.33</w:t>
            </w:r>
          </w:p>
        </w:tc>
      </w:tr>
      <w:tr w:rsidR="00994922" w:rsidRPr="003E7959" w14:paraId="785ADEC8" w14:textId="77777777" w:rsidTr="002C39E3">
        <w:tc>
          <w:tcPr>
            <w:tcW w:w="1105" w:type="dxa"/>
            <w:vAlign w:val="center"/>
          </w:tcPr>
          <w:p w14:paraId="106E55BA"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D</w:t>
            </w:r>
          </w:p>
        </w:tc>
        <w:tc>
          <w:tcPr>
            <w:tcW w:w="3330" w:type="dxa"/>
            <w:vAlign w:val="center"/>
          </w:tcPr>
          <w:p w14:paraId="4646035A" w14:textId="2179DE09" w:rsidR="00994922" w:rsidRPr="00196472" w:rsidRDefault="00994922" w:rsidP="00621FD5">
            <w:pPr>
              <w:spacing w:after="0" w:line="240" w:lineRule="auto"/>
              <w:jc w:val="center"/>
              <w:rPr>
                <w:rFonts w:cstheme="minorHAnsi"/>
                <w:sz w:val="24"/>
                <w:szCs w:val="24"/>
              </w:rPr>
            </w:pPr>
            <w:r w:rsidRPr="00196472">
              <w:rPr>
                <w:rFonts w:cstheme="minorHAnsi"/>
                <w:sz w:val="24"/>
                <w:szCs w:val="24"/>
              </w:rPr>
              <w:t>63.00-66.99%</w:t>
            </w:r>
          </w:p>
        </w:tc>
        <w:tc>
          <w:tcPr>
            <w:tcW w:w="2004" w:type="dxa"/>
            <w:vAlign w:val="center"/>
          </w:tcPr>
          <w:p w14:paraId="06FB78ED"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1.0</w:t>
            </w:r>
          </w:p>
        </w:tc>
      </w:tr>
      <w:tr w:rsidR="00994922" w:rsidRPr="003E7959" w14:paraId="3FF223CB" w14:textId="77777777" w:rsidTr="002C39E3">
        <w:tc>
          <w:tcPr>
            <w:tcW w:w="1105" w:type="dxa"/>
            <w:vAlign w:val="center"/>
          </w:tcPr>
          <w:p w14:paraId="0DD84982" w14:textId="7C69D406" w:rsidR="00994922" w:rsidRPr="00196472" w:rsidRDefault="00994922" w:rsidP="00621FD5">
            <w:pPr>
              <w:spacing w:after="0" w:line="240" w:lineRule="auto"/>
              <w:jc w:val="center"/>
              <w:rPr>
                <w:rFonts w:cstheme="minorHAnsi"/>
                <w:sz w:val="24"/>
                <w:szCs w:val="24"/>
              </w:rPr>
            </w:pPr>
            <w:r w:rsidRPr="00196472">
              <w:rPr>
                <w:rFonts w:cstheme="minorHAnsi"/>
                <w:sz w:val="24"/>
                <w:szCs w:val="24"/>
              </w:rPr>
              <w:t>D-</w:t>
            </w:r>
          </w:p>
        </w:tc>
        <w:tc>
          <w:tcPr>
            <w:tcW w:w="3330" w:type="dxa"/>
            <w:vAlign w:val="center"/>
          </w:tcPr>
          <w:p w14:paraId="40B34E71" w14:textId="79920F50" w:rsidR="00994922" w:rsidRPr="00196472" w:rsidRDefault="00994922" w:rsidP="00621FD5">
            <w:pPr>
              <w:spacing w:after="0" w:line="240" w:lineRule="auto"/>
              <w:jc w:val="center"/>
              <w:rPr>
                <w:rFonts w:cstheme="minorHAnsi"/>
                <w:sz w:val="24"/>
                <w:szCs w:val="24"/>
              </w:rPr>
            </w:pPr>
            <w:r w:rsidRPr="00196472">
              <w:rPr>
                <w:rFonts w:cstheme="minorHAnsi"/>
                <w:sz w:val="24"/>
                <w:szCs w:val="24"/>
              </w:rPr>
              <w:t>60.00-62.99%</w:t>
            </w:r>
          </w:p>
        </w:tc>
        <w:tc>
          <w:tcPr>
            <w:tcW w:w="2004" w:type="dxa"/>
            <w:vAlign w:val="center"/>
          </w:tcPr>
          <w:p w14:paraId="39D51E24" w14:textId="1FD3A21D" w:rsidR="00994922" w:rsidRPr="00196472" w:rsidRDefault="00994922" w:rsidP="00621FD5">
            <w:pPr>
              <w:spacing w:after="0" w:line="240" w:lineRule="auto"/>
              <w:jc w:val="center"/>
              <w:rPr>
                <w:rFonts w:cstheme="minorHAnsi"/>
                <w:sz w:val="24"/>
                <w:szCs w:val="24"/>
              </w:rPr>
            </w:pPr>
            <w:r w:rsidRPr="00196472">
              <w:rPr>
                <w:rFonts w:cstheme="minorHAnsi"/>
                <w:sz w:val="24"/>
                <w:szCs w:val="24"/>
              </w:rPr>
              <w:t>0.67</w:t>
            </w:r>
          </w:p>
        </w:tc>
      </w:tr>
      <w:tr w:rsidR="00994922" w:rsidRPr="003E7959" w14:paraId="4F2B724E" w14:textId="77777777" w:rsidTr="002C39E3">
        <w:tc>
          <w:tcPr>
            <w:tcW w:w="1105" w:type="dxa"/>
            <w:vAlign w:val="center"/>
          </w:tcPr>
          <w:p w14:paraId="512191D2"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E</w:t>
            </w:r>
          </w:p>
        </w:tc>
        <w:tc>
          <w:tcPr>
            <w:tcW w:w="3330" w:type="dxa"/>
            <w:vAlign w:val="center"/>
          </w:tcPr>
          <w:p w14:paraId="39CD9A81"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0-59.99%</w:t>
            </w:r>
          </w:p>
        </w:tc>
        <w:tc>
          <w:tcPr>
            <w:tcW w:w="2004" w:type="dxa"/>
            <w:vAlign w:val="center"/>
          </w:tcPr>
          <w:p w14:paraId="1FAD1C82" w14:textId="77777777" w:rsidR="00994922" w:rsidRPr="00196472" w:rsidRDefault="00994922" w:rsidP="00621FD5">
            <w:pPr>
              <w:spacing w:after="0" w:line="240" w:lineRule="auto"/>
              <w:jc w:val="center"/>
              <w:rPr>
                <w:rFonts w:cstheme="minorHAnsi"/>
                <w:sz w:val="24"/>
                <w:szCs w:val="24"/>
              </w:rPr>
            </w:pPr>
            <w:r w:rsidRPr="00196472">
              <w:rPr>
                <w:rFonts w:cstheme="minorHAnsi"/>
                <w:sz w:val="24"/>
                <w:szCs w:val="24"/>
              </w:rPr>
              <w:t>0</w:t>
            </w:r>
          </w:p>
        </w:tc>
      </w:tr>
    </w:tbl>
    <w:p w14:paraId="35A096B1" w14:textId="47386952" w:rsidR="00505DE9" w:rsidRDefault="00505DE9" w:rsidP="00667824">
      <w:pPr>
        <w:spacing w:after="0" w:line="240" w:lineRule="auto"/>
        <w:rPr>
          <w:rFonts w:cstheme="minorHAnsi"/>
          <w:sz w:val="24"/>
          <w:szCs w:val="24"/>
        </w:rPr>
      </w:pPr>
    </w:p>
    <w:p w14:paraId="5A2D4E3F" w14:textId="77777777" w:rsidR="008F60DF" w:rsidRPr="00196472" w:rsidRDefault="008F60DF" w:rsidP="00667824">
      <w:pPr>
        <w:spacing w:after="0" w:line="240" w:lineRule="auto"/>
        <w:rPr>
          <w:rFonts w:cstheme="minorHAnsi"/>
          <w:b/>
          <w:bCs/>
          <w:color w:val="FF5B19"/>
          <w:sz w:val="24"/>
          <w:szCs w:val="24"/>
        </w:rPr>
      </w:pPr>
    </w:p>
    <w:p w14:paraId="38B95F9A" w14:textId="77777777" w:rsidR="00CB6F95" w:rsidRPr="00196472" w:rsidRDefault="00CB6F95" w:rsidP="00667824">
      <w:pPr>
        <w:spacing w:after="0" w:line="240" w:lineRule="auto"/>
        <w:rPr>
          <w:rFonts w:cstheme="minorHAnsi"/>
          <w:b/>
          <w:bCs/>
          <w:color w:val="FF5B19"/>
          <w:sz w:val="24"/>
          <w:szCs w:val="24"/>
        </w:rPr>
      </w:pPr>
    </w:p>
    <w:p w14:paraId="39F8E1C1" w14:textId="77777777" w:rsidR="00682370" w:rsidRDefault="00682370" w:rsidP="000D53EF">
      <w:pPr>
        <w:pStyle w:val="Heading2"/>
        <w:rPr>
          <w:rFonts w:cstheme="minorHAnsi"/>
          <w:color w:val="FA4616"/>
          <w:sz w:val="32"/>
          <w:szCs w:val="32"/>
        </w:rPr>
      </w:pPr>
      <w:r>
        <w:rPr>
          <w:rFonts w:cstheme="minorHAnsi"/>
          <w:color w:val="FA4616"/>
          <w:sz w:val="32"/>
          <w:szCs w:val="32"/>
        </w:rPr>
        <w:br w:type="page"/>
      </w:r>
    </w:p>
    <w:p w14:paraId="7EA5F56B" w14:textId="12A0B2D2" w:rsidR="00667824" w:rsidRPr="00196472" w:rsidRDefault="009919C3" w:rsidP="000D53EF">
      <w:pPr>
        <w:pStyle w:val="Heading2"/>
        <w:rPr>
          <w:rFonts w:cstheme="minorHAnsi"/>
          <w:color w:val="FA4616"/>
          <w:sz w:val="32"/>
          <w:szCs w:val="32"/>
        </w:rPr>
      </w:pPr>
      <w:r w:rsidRPr="00196472">
        <w:rPr>
          <w:rFonts w:cstheme="minorHAnsi"/>
          <w:color w:val="FA4616"/>
          <w:sz w:val="32"/>
          <w:szCs w:val="32"/>
        </w:rPr>
        <w:t xml:space="preserve">Weekly </w:t>
      </w:r>
      <w:r w:rsidR="0026623C" w:rsidRPr="00196472">
        <w:rPr>
          <w:rFonts w:cstheme="minorHAnsi"/>
          <w:color w:val="FA4616"/>
          <w:sz w:val="32"/>
          <w:szCs w:val="32"/>
        </w:rPr>
        <w:t>Course Schedule</w:t>
      </w:r>
    </w:p>
    <w:p w14:paraId="67E06059" w14:textId="77777777" w:rsidR="00D60C7E" w:rsidRPr="00196472" w:rsidRDefault="00D60C7E" w:rsidP="009919C3">
      <w:pPr>
        <w:spacing w:after="0" w:line="240" w:lineRule="auto"/>
        <w:rPr>
          <w:rFonts w:cstheme="minorHAnsi"/>
          <w:szCs w:val="24"/>
        </w:rPr>
      </w:pPr>
    </w:p>
    <w:p w14:paraId="34980358" w14:textId="615F6590" w:rsidR="000D53EF" w:rsidRPr="00196472" w:rsidRDefault="00D60C7E" w:rsidP="000D53EF">
      <w:pPr>
        <w:pStyle w:val="Heading3"/>
        <w:rPr>
          <w:rFonts w:cstheme="minorHAnsi"/>
          <w:color w:val="0021A5"/>
        </w:rPr>
      </w:pPr>
      <w:r w:rsidRPr="00196472">
        <w:rPr>
          <w:rFonts w:cstheme="minorHAnsi"/>
          <w:color w:val="0021A5"/>
        </w:rPr>
        <w:t>CRITICAL DATES &amp; UF OBSERVED HOLIDAYS</w:t>
      </w:r>
    </w:p>
    <w:p w14:paraId="6B74A5C8" w14:textId="02C6AE19" w:rsidR="000D53EF" w:rsidRPr="00196472" w:rsidRDefault="000D53EF" w:rsidP="000D53EF">
      <w:pPr>
        <w:pStyle w:val="ListParagraph"/>
        <w:numPr>
          <w:ilvl w:val="0"/>
          <w:numId w:val="16"/>
        </w:numPr>
        <w:rPr>
          <w:rFonts w:cstheme="minorHAnsi"/>
          <w:sz w:val="24"/>
          <w:szCs w:val="24"/>
        </w:rPr>
      </w:pPr>
      <w:r w:rsidRPr="00196472">
        <w:rPr>
          <w:rFonts w:cstheme="minorHAnsi"/>
          <w:sz w:val="24"/>
          <w:szCs w:val="24"/>
        </w:rPr>
        <w:t>January 1</w:t>
      </w:r>
      <w:r w:rsidR="00637FDD" w:rsidRPr="00196472">
        <w:rPr>
          <w:rFonts w:cstheme="minorHAnsi"/>
          <w:sz w:val="24"/>
          <w:szCs w:val="24"/>
        </w:rPr>
        <w:t>9</w:t>
      </w:r>
      <w:r w:rsidRPr="00196472">
        <w:rPr>
          <w:rFonts w:cstheme="minorHAnsi"/>
          <w:sz w:val="24"/>
          <w:szCs w:val="24"/>
        </w:rPr>
        <w:t>: Martin Luther King, Jr. Day (Monday)</w:t>
      </w:r>
    </w:p>
    <w:p w14:paraId="7508DA92" w14:textId="458089B4" w:rsidR="000D53EF" w:rsidRPr="00196472" w:rsidRDefault="000D53EF" w:rsidP="000D53EF">
      <w:pPr>
        <w:pStyle w:val="ListParagraph"/>
        <w:numPr>
          <w:ilvl w:val="0"/>
          <w:numId w:val="16"/>
        </w:numPr>
        <w:rPr>
          <w:rFonts w:cstheme="minorHAnsi"/>
          <w:sz w:val="24"/>
          <w:szCs w:val="24"/>
        </w:rPr>
      </w:pPr>
      <w:r w:rsidRPr="00196472">
        <w:rPr>
          <w:rFonts w:cstheme="minorHAnsi"/>
          <w:sz w:val="24"/>
          <w:szCs w:val="24"/>
        </w:rPr>
        <w:t xml:space="preserve">March </w:t>
      </w:r>
      <w:r w:rsidR="00637FDD" w:rsidRPr="00196472">
        <w:rPr>
          <w:rFonts w:cstheme="minorHAnsi"/>
          <w:sz w:val="24"/>
          <w:szCs w:val="24"/>
        </w:rPr>
        <w:t>14</w:t>
      </w:r>
      <w:r w:rsidRPr="00196472">
        <w:rPr>
          <w:rFonts w:cstheme="minorHAnsi"/>
          <w:sz w:val="24"/>
          <w:szCs w:val="24"/>
        </w:rPr>
        <w:t xml:space="preserve"> – </w:t>
      </w:r>
      <w:r w:rsidR="00637FDD" w:rsidRPr="00196472">
        <w:rPr>
          <w:rFonts w:cstheme="minorHAnsi"/>
          <w:sz w:val="24"/>
          <w:szCs w:val="24"/>
        </w:rPr>
        <w:t>2</w:t>
      </w:r>
      <w:r w:rsidRPr="00196472">
        <w:rPr>
          <w:rFonts w:cstheme="minorHAnsi"/>
          <w:sz w:val="24"/>
          <w:szCs w:val="24"/>
        </w:rPr>
        <w:t>1: UF Spring Break (Monday - Friday)</w:t>
      </w:r>
    </w:p>
    <w:p w14:paraId="64E5BAE6" w14:textId="0F73BF3A" w:rsidR="000D53EF" w:rsidRPr="00196472" w:rsidRDefault="000D53EF" w:rsidP="000D53EF">
      <w:pPr>
        <w:pStyle w:val="ListParagraph"/>
        <w:numPr>
          <w:ilvl w:val="0"/>
          <w:numId w:val="16"/>
        </w:numPr>
        <w:rPr>
          <w:rFonts w:cstheme="minorHAnsi"/>
          <w:sz w:val="24"/>
          <w:szCs w:val="24"/>
        </w:rPr>
      </w:pPr>
      <w:r w:rsidRPr="00196472">
        <w:rPr>
          <w:rFonts w:cstheme="minorHAnsi"/>
          <w:sz w:val="24"/>
          <w:szCs w:val="24"/>
        </w:rPr>
        <w:t>April 2</w:t>
      </w:r>
      <w:r w:rsidR="00637FDD" w:rsidRPr="00196472">
        <w:rPr>
          <w:rFonts w:cstheme="minorHAnsi"/>
          <w:sz w:val="24"/>
          <w:szCs w:val="24"/>
        </w:rPr>
        <w:t>3</w:t>
      </w:r>
      <w:r w:rsidRPr="00196472">
        <w:rPr>
          <w:rFonts w:cstheme="minorHAnsi"/>
          <w:sz w:val="24"/>
          <w:szCs w:val="24"/>
        </w:rPr>
        <w:t xml:space="preserve"> – 2</w:t>
      </w:r>
      <w:r w:rsidR="00637FDD" w:rsidRPr="00196472">
        <w:rPr>
          <w:rFonts w:cstheme="minorHAnsi"/>
          <w:sz w:val="24"/>
          <w:szCs w:val="24"/>
        </w:rPr>
        <w:t>4</w:t>
      </w:r>
      <w:r w:rsidRPr="00196472">
        <w:rPr>
          <w:rFonts w:cstheme="minorHAnsi"/>
          <w:sz w:val="24"/>
          <w:szCs w:val="24"/>
        </w:rPr>
        <w:t>: UF Spring Semester Reading Days (Thursday – Friday)</w:t>
      </w:r>
    </w:p>
    <w:p w14:paraId="56EE3933" w14:textId="4F48A8DF" w:rsidR="00130267" w:rsidRDefault="00130267" w:rsidP="00C91324">
      <w:pPr>
        <w:pStyle w:val="Heading3"/>
        <w:rPr>
          <w:rFonts w:cstheme="minorHAnsi"/>
          <w:color w:val="0021A5"/>
        </w:rPr>
      </w:pPr>
    </w:p>
    <w:p w14:paraId="75650D58" w14:textId="4C5E4BD4" w:rsidR="002C39E3" w:rsidRPr="002C39E3" w:rsidRDefault="002C39E3" w:rsidP="002C39E3">
      <w:pPr>
        <w:pStyle w:val="Caption"/>
        <w:keepNext/>
        <w:rPr>
          <w:b/>
          <w:bCs/>
          <w:i w:val="0"/>
          <w:iCs w:val="0"/>
          <w:color w:val="auto"/>
          <w:sz w:val="24"/>
          <w:szCs w:val="24"/>
        </w:rPr>
      </w:pPr>
      <w:r w:rsidRPr="002C39E3">
        <w:rPr>
          <w:b/>
          <w:bCs/>
          <w:i w:val="0"/>
          <w:iCs w:val="0"/>
          <w:color w:val="auto"/>
          <w:sz w:val="24"/>
          <w:szCs w:val="24"/>
        </w:rPr>
        <w:t xml:space="preserve">Table </w:t>
      </w:r>
      <w:r w:rsidRPr="002C39E3">
        <w:rPr>
          <w:b/>
          <w:bCs/>
          <w:i w:val="0"/>
          <w:iCs w:val="0"/>
          <w:color w:val="auto"/>
          <w:sz w:val="24"/>
          <w:szCs w:val="24"/>
        </w:rPr>
        <w:fldChar w:fldCharType="begin"/>
      </w:r>
      <w:r w:rsidRPr="002C39E3">
        <w:rPr>
          <w:b/>
          <w:bCs/>
          <w:i w:val="0"/>
          <w:iCs w:val="0"/>
          <w:color w:val="auto"/>
          <w:sz w:val="24"/>
          <w:szCs w:val="24"/>
        </w:rPr>
        <w:instrText xml:space="preserve"> SEQ Table \* ARABIC </w:instrText>
      </w:r>
      <w:r w:rsidRPr="002C39E3">
        <w:rPr>
          <w:b/>
          <w:bCs/>
          <w:i w:val="0"/>
          <w:iCs w:val="0"/>
          <w:color w:val="auto"/>
          <w:sz w:val="24"/>
          <w:szCs w:val="24"/>
        </w:rPr>
        <w:fldChar w:fldCharType="separate"/>
      </w:r>
      <w:r w:rsidRPr="002C39E3">
        <w:rPr>
          <w:b/>
          <w:bCs/>
          <w:i w:val="0"/>
          <w:iCs w:val="0"/>
          <w:noProof/>
          <w:color w:val="auto"/>
          <w:sz w:val="24"/>
          <w:szCs w:val="24"/>
        </w:rPr>
        <w:t>6</w:t>
      </w:r>
      <w:r w:rsidRPr="002C39E3">
        <w:rPr>
          <w:b/>
          <w:bCs/>
          <w:i w:val="0"/>
          <w:iCs w:val="0"/>
          <w:color w:val="auto"/>
          <w:sz w:val="24"/>
          <w:szCs w:val="24"/>
        </w:rPr>
        <w:fldChar w:fldCharType="end"/>
      </w:r>
      <w:r w:rsidRPr="002C39E3">
        <w:rPr>
          <w:b/>
          <w:bCs/>
          <w:i w:val="0"/>
          <w:iCs w:val="0"/>
          <w:color w:val="auto"/>
          <w:sz w:val="24"/>
          <w:szCs w:val="24"/>
        </w:rPr>
        <w:t>: Weekly schedule</w:t>
      </w:r>
    </w:p>
    <w:tbl>
      <w:tblPr>
        <w:tblW w:w="10060" w:type="dxa"/>
        <w:tblLook w:val="04A0" w:firstRow="1" w:lastRow="0" w:firstColumn="1" w:lastColumn="0" w:noHBand="0" w:noVBand="1"/>
      </w:tblPr>
      <w:tblGrid>
        <w:gridCol w:w="1389"/>
        <w:gridCol w:w="16"/>
        <w:gridCol w:w="1359"/>
        <w:gridCol w:w="6051"/>
        <w:gridCol w:w="1245"/>
      </w:tblGrid>
      <w:tr w:rsidR="00791B52" w:rsidRPr="00791B52" w14:paraId="5B24398E" w14:textId="77777777" w:rsidTr="009847DA">
        <w:trPr>
          <w:trHeight w:val="315"/>
        </w:trPr>
        <w:tc>
          <w:tcPr>
            <w:tcW w:w="1405" w:type="dxa"/>
            <w:gridSpan w:val="2"/>
            <w:tcBorders>
              <w:top w:val="single" w:sz="8" w:space="0" w:color="BFBFBF"/>
              <w:left w:val="single" w:sz="8" w:space="0" w:color="BFBFBF"/>
              <w:bottom w:val="single" w:sz="18" w:space="0" w:color="auto"/>
              <w:right w:val="single" w:sz="8" w:space="0" w:color="BFBFBF"/>
            </w:tcBorders>
            <w:shd w:val="clear" w:color="000000" w:fill="0070C0"/>
            <w:noWrap/>
            <w:vAlign w:val="center"/>
            <w:hideMark/>
          </w:tcPr>
          <w:p w14:paraId="1400A12E" w14:textId="77777777" w:rsidR="00791B52" w:rsidRPr="00791B52" w:rsidRDefault="00791B52" w:rsidP="00791B52">
            <w:pPr>
              <w:spacing w:after="0" w:line="240" w:lineRule="auto"/>
              <w:rPr>
                <w:rFonts w:ascii="Calibri" w:eastAsia="Times New Roman" w:hAnsi="Calibri" w:cs="Calibri"/>
                <w:b/>
                <w:bCs/>
                <w:color w:val="FFFFFF"/>
                <w:lang w:bidi="he-IL"/>
              </w:rPr>
            </w:pPr>
            <w:r w:rsidRPr="00791B52">
              <w:rPr>
                <w:rFonts w:ascii="Calibri" w:eastAsia="Times New Roman" w:hAnsi="Calibri" w:cs="Calibri"/>
                <w:b/>
                <w:bCs/>
                <w:color w:val="FFFFFF"/>
                <w:lang w:bidi="he-IL"/>
              </w:rPr>
              <w:t>Week</w:t>
            </w:r>
          </w:p>
        </w:tc>
        <w:tc>
          <w:tcPr>
            <w:tcW w:w="1359" w:type="dxa"/>
            <w:tcBorders>
              <w:top w:val="single" w:sz="8" w:space="0" w:color="BFBFBF"/>
              <w:left w:val="nil"/>
              <w:bottom w:val="single" w:sz="18" w:space="0" w:color="auto"/>
              <w:right w:val="single" w:sz="8" w:space="0" w:color="BFBFBF"/>
            </w:tcBorders>
            <w:shd w:val="clear" w:color="000000" w:fill="0070C0"/>
            <w:noWrap/>
            <w:vAlign w:val="center"/>
            <w:hideMark/>
          </w:tcPr>
          <w:p w14:paraId="77341CAD" w14:textId="77777777" w:rsidR="00791B52" w:rsidRPr="00791B52" w:rsidRDefault="00791B52" w:rsidP="00791B52">
            <w:pPr>
              <w:spacing w:after="0" w:line="240" w:lineRule="auto"/>
              <w:rPr>
                <w:rFonts w:ascii="Calibri" w:eastAsia="Times New Roman" w:hAnsi="Calibri" w:cs="Calibri"/>
                <w:b/>
                <w:bCs/>
                <w:color w:val="FFFFFF"/>
                <w:lang w:bidi="he-IL"/>
              </w:rPr>
            </w:pPr>
            <w:r w:rsidRPr="00791B52">
              <w:rPr>
                <w:rFonts w:ascii="Calibri" w:eastAsia="Times New Roman" w:hAnsi="Calibri" w:cs="Calibri"/>
                <w:b/>
                <w:bCs/>
                <w:color w:val="FFFFFF"/>
                <w:lang w:bidi="he-IL"/>
              </w:rPr>
              <w:t>Dates</w:t>
            </w:r>
          </w:p>
        </w:tc>
        <w:tc>
          <w:tcPr>
            <w:tcW w:w="6051" w:type="dxa"/>
            <w:tcBorders>
              <w:top w:val="single" w:sz="8" w:space="0" w:color="BFBFBF"/>
              <w:left w:val="nil"/>
              <w:bottom w:val="single" w:sz="18" w:space="0" w:color="auto"/>
              <w:right w:val="single" w:sz="8" w:space="0" w:color="BFBFBF"/>
            </w:tcBorders>
            <w:shd w:val="clear" w:color="000000" w:fill="0070C0"/>
            <w:noWrap/>
            <w:vAlign w:val="center"/>
            <w:hideMark/>
          </w:tcPr>
          <w:p w14:paraId="253D172E" w14:textId="77777777" w:rsidR="00791B52" w:rsidRPr="00791B52" w:rsidRDefault="00791B52" w:rsidP="00791B52">
            <w:pPr>
              <w:spacing w:after="0" w:line="240" w:lineRule="auto"/>
              <w:rPr>
                <w:rFonts w:ascii="Calibri" w:eastAsia="Times New Roman" w:hAnsi="Calibri" w:cs="Calibri"/>
                <w:b/>
                <w:bCs/>
                <w:color w:val="FFFFFF"/>
                <w:lang w:bidi="he-IL"/>
              </w:rPr>
            </w:pPr>
            <w:r w:rsidRPr="00791B52">
              <w:rPr>
                <w:rFonts w:ascii="Calibri" w:eastAsia="Times New Roman" w:hAnsi="Calibri" w:cs="Calibri"/>
                <w:b/>
                <w:bCs/>
                <w:color w:val="FFFFFF"/>
                <w:lang w:bidi="he-IL"/>
              </w:rPr>
              <w:t>Topic and Assignments</w:t>
            </w:r>
          </w:p>
        </w:tc>
        <w:tc>
          <w:tcPr>
            <w:tcW w:w="1245" w:type="dxa"/>
            <w:tcBorders>
              <w:top w:val="single" w:sz="8" w:space="0" w:color="BFBFBF"/>
              <w:left w:val="nil"/>
              <w:bottom w:val="single" w:sz="18" w:space="0" w:color="auto"/>
              <w:right w:val="single" w:sz="8" w:space="0" w:color="BFBFBF"/>
            </w:tcBorders>
            <w:shd w:val="clear" w:color="000000" w:fill="0070C0"/>
            <w:noWrap/>
            <w:vAlign w:val="center"/>
            <w:hideMark/>
          </w:tcPr>
          <w:p w14:paraId="33AEFCC7" w14:textId="77777777" w:rsidR="00791B52" w:rsidRPr="00791B52" w:rsidRDefault="00791B52" w:rsidP="00791B52">
            <w:pPr>
              <w:spacing w:after="0" w:line="240" w:lineRule="auto"/>
              <w:rPr>
                <w:rFonts w:ascii="Calibri" w:eastAsia="Times New Roman" w:hAnsi="Calibri" w:cs="Calibri"/>
                <w:b/>
                <w:bCs/>
                <w:color w:val="FFFFFF"/>
                <w:lang w:bidi="he-IL"/>
              </w:rPr>
            </w:pPr>
            <w:r w:rsidRPr="00791B52">
              <w:rPr>
                <w:rFonts w:ascii="Calibri" w:eastAsia="Times New Roman" w:hAnsi="Calibri" w:cs="Calibri"/>
                <w:b/>
                <w:bCs/>
                <w:color w:val="FFFFFF"/>
                <w:lang w:bidi="he-IL"/>
              </w:rPr>
              <w:t>Due Dates</w:t>
            </w:r>
          </w:p>
        </w:tc>
      </w:tr>
      <w:tr w:rsidR="00791B52" w:rsidRPr="00791B52" w14:paraId="7FCFDBB3" w14:textId="77777777" w:rsidTr="009847DA">
        <w:trPr>
          <w:trHeight w:val="315"/>
        </w:trPr>
        <w:tc>
          <w:tcPr>
            <w:tcW w:w="1405" w:type="dxa"/>
            <w:gridSpan w:val="2"/>
            <w:tcBorders>
              <w:top w:val="single" w:sz="18" w:space="0" w:color="auto"/>
              <w:left w:val="single" w:sz="8" w:space="0" w:color="BFBFBF"/>
              <w:bottom w:val="single" w:sz="8" w:space="0" w:color="BFBFBF"/>
              <w:right w:val="single" w:sz="4" w:space="0" w:color="auto"/>
            </w:tcBorders>
            <w:noWrap/>
            <w:vAlign w:val="center"/>
            <w:hideMark/>
          </w:tcPr>
          <w:p w14:paraId="17C0DF92"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1</w:t>
            </w:r>
          </w:p>
        </w:tc>
        <w:tc>
          <w:tcPr>
            <w:tcW w:w="1359" w:type="dxa"/>
            <w:tcBorders>
              <w:top w:val="single" w:sz="18" w:space="0" w:color="auto"/>
              <w:left w:val="single" w:sz="4" w:space="0" w:color="auto"/>
              <w:bottom w:val="single" w:sz="8" w:space="0" w:color="BFBFBF"/>
              <w:right w:val="single" w:sz="4" w:space="0" w:color="auto"/>
            </w:tcBorders>
            <w:noWrap/>
            <w:vAlign w:val="center"/>
            <w:hideMark/>
          </w:tcPr>
          <w:p w14:paraId="5D4D957E"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Jan 12 – 16</w:t>
            </w:r>
          </w:p>
        </w:tc>
        <w:tc>
          <w:tcPr>
            <w:tcW w:w="6051" w:type="dxa"/>
            <w:tcBorders>
              <w:top w:val="single" w:sz="18" w:space="0" w:color="auto"/>
              <w:left w:val="single" w:sz="4" w:space="0" w:color="auto"/>
              <w:bottom w:val="single" w:sz="8" w:space="0" w:color="BFBFBF"/>
              <w:right w:val="single" w:sz="4" w:space="0" w:color="auto"/>
            </w:tcBorders>
            <w:noWrap/>
            <w:vAlign w:val="center"/>
            <w:hideMark/>
          </w:tcPr>
          <w:p w14:paraId="046CD81F"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Introduction to Sport Finance</w:t>
            </w:r>
          </w:p>
        </w:tc>
        <w:tc>
          <w:tcPr>
            <w:tcW w:w="1245" w:type="dxa"/>
            <w:tcBorders>
              <w:top w:val="single" w:sz="18" w:space="0" w:color="auto"/>
              <w:left w:val="single" w:sz="4" w:space="0" w:color="auto"/>
              <w:bottom w:val="single" w:sz="8" w:space="0" w:color="BFBFBF"/>
              <w:right w:val="single" w:sz="8" w:space="0" w:color="BFBFBF"/>
            </w:tcBorders>
            <w:noWrap/>
            <w:vAlign w:val="center"/>
            <w:hideMark/>
          </w:tcPr>
          <w:p w14:paraId="5EABCC77" w14:textId="77777777" w:rsidR="00791B52" w:rsidRPr="00791B52" w:rsidRDefault="00791B52" w:rsidP="00791B52">
            <w:pPr>
              <w:spacing w:after="0" w:line="240" w:lineRule="auto"/>
              <w:rPr>
                <w:rFonts w:ascii="Calibri" w:eastAsia="Times New Roman" w:hAnsi="Calibri" w:cs="Calibri"/>
                <w:b/>
                <w:bCs/>
                <w:color w:val="000000"/>
                <w:sz w:val="20"/>
                <w:szCs w:val="20"/>
                <w:lang w:bidi="he-IL"/>
              </w:rPr>
            </w:pPr>
            <w:r w:rsidRPr="00791B52">
              <w:rPr>
                <w:rFonts w:ascii="Calibri" w:eastAsia="Times New Roman" w:hAnsi="Calibri" w:cstheme="minorHAnsi"/>
                <w:b/>
                <w:bCs/>
                <w:color w:val="000000"/>
                <w:sz w:val="20"/>
                <w:szCs w:val="20"/>
                <w:lang w:bidi="he-IL"/>
              </w:rPr>
              <w:t>Weekly A1</w:t>
            </w:r>
          </w:p>
        </w:tc>
      </w:tr>
      <w:tr w:rsidR="00791B52" w:rsidRPr="00791B52" w14:paraId="2AC631E6"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642C6680"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16651BBD"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12-Jan</w:t>
            </w:r>
          </w:p>
        </w:tc>
        <w:tc>
          <w:tcPr>
            <w:tcW w:w="6051" w:type="dxa"/>
            <w:tcBorders>
              <w:top w:val="nil"/>
              <w:left w:val="single" w:sz="4" w:space="0" w:color="auto"/>
              <w:bottom w:val="single" w:sz="8" w:space="0" w:color="BFBFBF"/>
              <w:right w:val="single" w:sz="4" w:space="0" w:color="auto"/>
            </w:tcBorders>
            <w:noWrap/>
            <w:vAlign w:val="center"/>
            <w:hideMark/>
          </w:tcPr>
          <w:p w14:paraId="3FE5CFF7"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Introduction - course layout and overview of what is sport finance</w:t>
            </w:r>
          </w:p>
        </w:tc>
        <w:tc>
          <w:tcPr>
            <w:tcW w:w="1245" w:type="dxa"/>
            <w:tcBorders>
              <w:top w:val="nil"/>
              <w:left w:val="single" w:sz="4" w:space="0" w:color="auto"/>
              <w:bottom w:val="single" w:sz="8" w:space="0" w:color="BFBFBF"/>
              <w:right w:val="single" w:sz="8" w:space="0" w:color="BFBFBF"/>
            </w:tcBorders>
            <w:noWrap/>
            <w:vAlign w:val="center"/>
            <w:hideMark/>
          </w:tcPr>
          <w:p w14:paraId="6E681A4F"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75D9BA73"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10751F4C"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783E58CF"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14-Jan</w:t>
            </w:r>
          </w:p>
        </w:tc>
        <w:tc>
          <w:tcPr>
            <w:tcW w:w="6051" w:type="dxa"/>
            <w:tcBorders>
              <w:top w:val="nil"/>
              <w:left w:val="single" w:sz="4" w:space="0" w:color="auto"/>
              <w:bottom w:val="single" w:sz="8" w:space="0" w:color="BFBFBF"/>
              <w:right w:val="single" w:sz="4" w:space="0" w:color="auto"/>
            </w:tcBorders>
            <w:noWrap/>
            <w:vAlign w:val="center"/>
            <w:hideMark/>
          </w:tcPr>
          <w:p w14:paraId="0AE1F1DE"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Syllabus review and introduction to Excel</w:t>
            </w:r>
          </w:p>
        </w:tc>
        <w:tc>
          <w:tcPr>
            <w:tcW w:w="1245" w:type="dxa"/>
            <w:tcBorders>
              <w:top w:val="nil"/>
              <w:left w:val="single" w:sz="4" w:space="0" w:color="auto"/>
              <w:bottom w:val="single" w:sz="8" w:space="0" w:color="BFBFBF"/>
              <w:right w:val="single" w:sz="8" w:space="0" w:color="BFBFBF"/>
            </w:tcBorders>
            <w:noWrap/>
            <w:vAlign w:val="center"/>
            <w:hideMark/>
          </w:tcPr>
          <w:p w14:paraId="19087E15"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052589CD"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3CD2D147"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7EB3623D"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16-Jan</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42CCA902" w14:textId="35374DA9" w:rsidR="00791B52" w:rsidRPr="00CB553F" w:rsidRDefault="00117A42" w:rsidP="00791B52">
            <w:pPr>
              <w:spacing w:after="0" w:line="240" w:lineRule="auto"/>
              <w:rPr>
                <w:rFonts w:ascii="Calibri" w:eastAsia="Times New Roman" w:hAnsi="Calibri" w:cs="Calibri"/>
                <w:i/>
                <w:iCs/>
                <w:color w:val="000000"/>
                <w:lang w:bidi="he-IL"/>
              </w:rPr>
            </w:pPr>
            <w:r>
              <w:rPr>
                <w:rFonts w:ascii="Calibri" w:eastAsia="Times New Roman" w:hAnsi="Calibri" w:cs="Calibri"/>
                <w:color w:val="000000"/>
                <w:lang w:bidi="he-IL"/>
              </w:rPr>
              <w:t>Zoom with Neil Schwartz</w:t>
            </w:r>
            <w:r w:rsidR="00CB553F">
              <w:rPr>
                <w:rFonts w:ascii="Calibri" w:eastAsia="Times New Roman" w:hAnsi="Calibri" w:cs="Calibri"/>
                <w:color w:val="000000"/>
                <w:lang w:bidi="he-IL"/>
              </w:rPr>
              <w:t xml:space="preserve"> </w:t>
            </w:r>
            <w:r w:rsidR="00D61035">
              <w:rPr>
                <w:rFonts w:ascii="Calibri" w:eastAsia="Times New Roman" w:hAnsi="Calibri" w:cs="Calibri"/>
                <w:color w:val="000000"/>
                <w:lang w:bidi="he-IL"/>
              </w:rPr>
              <w:t>SBR</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407C8C77"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7CB07B41"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0C24256A"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2</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61BBFFDD"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Jan 19 – 23</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0453AF82"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Sport Industry Sectors and Segments</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1980C91F" w14:textId="77777777" w:rsidR="00791B52" w:rsidRPr="00791B52" w:rsidRDefault="00791B52" w:rsidP="00791B52">
            <w:pPr>
              <w:spacing w:after="0" w:line="240" w:lineRule="auto"/>
              <w:rPr>
                <w:rFonts w:ascii="Calibri" w:eastAsia="Times New Roman" w:hAnsi="Calibri" w:cs="Calibri"/>
                <w:b/>
                <w:bCs/>
                <w:color w:val="000000"/>
                <w:sz w:val="20"/>
                <w:szCs w:val="20"/>
                <w:lang w:bidi="he-IL"/>
              </w:rPr>
            </w:pPr>
            <w:r w:rsidRPr="00791B52">
              <w:rPr>
                <w:rFonts w:ascii="Calibri" w:eastAsia="Times New Roman" w:hAnsi="Calibri" w:cstheme="minorHAnsi"/>
                <w:b/>
                <w:bCs/>
                <w:color w:val="000000"/>
                <w:sz w:val="20"/>
                <w:szCs w:val="20"/>
                <w:lang w:bidi="he-IL"/>
              </w:rPr>
              <w:t>Weekly A2</w:t>
            </w:r>
          </w:p>
        </w:tc>
      </w:tr>
      <w:tr w:rsidR="00791B52" w:rsidRPr="00791B52" w14:paraId="7252821D"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19757A61"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4AE4A830"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19-Jan</w:t>
            </w:r>
          </w:p>
        </w:tc>
        <w:tc>
          <w:tcPr>
            <w:tcW w:w="6051" w:type="dxa"/>
            <w:tcBorders>
              <w:top w:val="nil"/>
              <w:left w:val="single" w:sz="4" w:space="0" w:color="auto"/>
              <w:bottom w:val="single" w:sz="8" w:space="0" w:color="BFBFBF"/>
              <w:right w:val="single" w:sz="4" w:space="0" w:color="auto"/>
            </w:tcBorders>
            <w:noWrap/>
            <w:vAlign w:val="center"/>
            <w:hideMark/>
          </w:tcPr>
          <w:p w14:paraId="4115282F" w14:textId="0F8B604A" w:rsidR="00791B52" w:rsidRPr="00791B52" w:rsidRDefault="000F2F6E" w:rsidP="00791B52">
            <w:pPr>
              <w:spacing w:after="0" w:line="240" w:lineRule="auto"/>
              <w:rPr>
                <w:rFonts w:ascii="Calibri" w:eastAsia="Times New Roman" w:hAnsi="Calibri" w:cs="Calibri"/>
                <w:color w:val="000000"/>
                <w:lang w:bidi="he-IL"/>
              </w:rPr>
            </w:pPr>
            <w:r>
              <w:rPr>
                <w:rFonts w:ascii="Calibri" w:eastAsia="Times New Roman" w:hAnsi="Calibri" w:cstheme="minorHAnsi"/>
                <w:color w:val="000000"/>
                <w:lang w:bidi="he-IL"/>
              </w:rPr>
              <w:t>No class</w:t>
            </w:r>
          </w:p>
        </w:tc>
        <w:tc>
          <w:tcPr>
            <w:tcW w:w="1245" w:type="dxa"/>
            <w:tcBorders>
              <w:top w:val="nil"/>
              <w:left w:val="single" w:sz="4" w:space="0" w:color="auto"/>
              <w:bottom w:val="single" w:sz="8" w:space="0" w:color="BFBFBF"/>
              <w:right w:val="single" w:sz="8" w:space="0" w:color="BFBFBF"/>
            </w:tcBorders>
            <w:noWrap/>
            <w:vAlign w:val="center"/>
            <w:hideMark/>
          </w:tcPr>
          <w:p w14:paraId="63B35862"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057F70FC"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62567C8F"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2AF554B0"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21-Jan</w:t>
            </w:r>
          </w:p>
        </w:tc>
        <w:tc>
          <w:tcPr>
            <w:tcW w:w="6051" w:type="dxa"/>
            <w:tcBorders>
              <w:top w:val="nil"/>
              <w:left w:val="single" w:sz="4" w:space="0" w:color="auto"/>
              <w:bottom w:val="single" w:sz="8" w:space="0" w:color="BFBFBF"/>
              <w:right w:val="single" w:sz="4" w:space="0" w:color="auto"/>
            </w:tcBorders>
            <w:noWrap/>
            <w:vAlign w:val="center"/>
            <w:hideMark/>
          </w:tcPr>
          <w:p w14:paraId="20BEBC81" w14:textId="47FECDB9" w:rsidR="00791B52" w:rsidRPr="00791B52" w:rsidRDefault="000F2F6E" w:rsidP="00791B52">
            <w:pPr>
              <w:spacing w:after="0" w:line="240" w:lineRule="auto"/>
              <w:rPr>
                <w:rFonts w:ascii="Calibri" w:eastAsia="Times New Roman" w:hAnsi="Calibri" w:cs="Calibri"/>
                <w:color w:val="000000"/>
                <w:lang w:bidi="he-IL"/>
              </w:rPr>
            </w:pPr>
            <w:r w:rsidRPr="000F2F6E">
              <w:rPr>
                <w:rFonts w:ascii="Calibri" w:eastAsia="Times New Roman" w:hAnsi="Calibri" w:cs="Calibri"/>
                <w:color w:val="000000"/>
                <w:lang w:bidi="he-IL"/>
              </w:rPr>
              <w:t>Sport Industry Sectors and Segments &amp; Class discussion - publicly financed venues</w:t>
            </w:r>
          </w:p>
        </w:tc>
        <w:tc>
          <w:tcPr>
            <w:tcW w:w="1245" w:type="dxa"/>
            <w:tcBorders>
              <w:top w:val="nil"/>
              <w:left w:val="single" w:sz="4" w:space="0" w:color="auto"/>
              <w:bottom w:val="single" w:sz="8" w:space="0" w:color="BFBFBF"/>
              <w:right w:val="single" w:sz="8" w:space="0" w:color="BFBFBF"/>
            </w:tcBorders>
            <w:noWrap/>
            <w:vAlign w:val="center"/>
            <w:hideMark/>
          </w:tcPr>
          <w:p w14:paraId="50526F2A"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2C9E8BFC"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051E150B"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6E1A01E3"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23-Jan</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76C758D3" w14:textId="5AD83FF3"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Group project meetings</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58A77E21"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02304392"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596D0DC6"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3</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47B64CDB"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Jan 26 – 30</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37AF44ED"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Basic Financial Concepts</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59F409FE" w14:textId="77777777" w:rsidR="00791B52" w:rsidRPr="00791B52" w:rsidRDefault="00791B52" w:rsidP="00791B52">
            <w:pPr>
              <w:spacing w:after="0" w:line="240" w:lineRule="auto"/>
              <w:rPr>
                <w:rFonts w:ascii="Calibri" w:eastAsia="Times New Roman" w:hAnsi="Calibri" w:cs="Calibri"/>
                <w:b/>
                <w:bCs/>
                <w:color w:val="000000"/>
                <w:sz w:val="20"/>
                <w:szCs w:val="20"/>
                <w:lang w:bidi="he-IL"/>
              </w:rPr>
            </w:pPr>
            <w:r w:rsidRPr="00791B52">
              <w:rPr>
                <w:rFonts w:ascii="Calibri" w:eastAsia="Times New Roman" w:hAnsi="Calibri" w:cstheme="minorHAnsi"/>
                <w:b/>
                <w:bCs/>
                <w:color w:val="000000"/>
                <w:sz w:val="20"/>
                <w:szCs w:val="20"/>
                <w:lang w:bidi="he-IL"/>
              </w:rPr>
              <w:t>Weekly A3</w:t>
            </w:r>
          </w:p>
        </w:tc>
      </w:tr>
      <w:tr w:rsidR="00791B52" w:rsidRPr="00791B52" w14:paraId="1CC534BF"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109CF9E7"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712BDFCB"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26-Jan</w:t>
            </w:r>
          </w:p>
        </w:tc>
        <w:tc>
          <w:tcPr>
            <w:tcW w:w="6051" w:type="dxa"/>
            <w:tcBorders>
              <w:top w:val="nil"/>
              <w:left w:val="single" w:sz="4" w:space="0" w:color="auto"/>
              <w:bottom w:val="single" w:sz="8" w:space="0" w:color="BFBFBF"/>
              <w:right w:val="single" w:sz="4" w:space="0" w:color="auto"/>
            </w:tcBorders>
            <w:noWrap/>
            <w:vAlign w:val="center"/>
            <w:hideMark/>
          </w:tcPr>
          <w:p w14:paraId="3B356D86"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Overview of financial concepts</w:t>
            </w:r>
          </w:p>
        </w:tc>
        <w:tc>
          <w:tcPr>
            <w:tcW w:w="1245" w:type="dxa"/>
            <w:tcBorders>
              <w:top w:val="nil"/>
              <w:left w:val="single" w:sz="4" w:space="0" w:color="auto"/>
              <w:bottom w:val="single" w:sz="8" w:space="0" w:color="BFBFBF"/>
              <w:right w:val="single" w:sz="8" w:space="0" w:color="BFBFBF"/>
            </w:tcBorders>
            <w:noWrap/>
            <w:vAlign w:val="center"/>
            <w:hideMark/>
          </w:tcPr>
          <w:p w14:paraId="0BB79469"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04E56ECE"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54854A7E"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1887AC14"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28-Jan</w:t>
            </w:r>
          </w:p>
        </w:tc>
        <w:tc>
          <w:tcPr>
            <w:tcW w:w="6051" w:type="dxa"/>
            <w:tcBorders>
              <w:top w:val="nil"/>
              <w:left w:val="single" w:sz="4" w:space="0" w:color="auto"/>
              <w:bottom w:val="single" w:sz="8" w:space="0" w:color="BFBFBF"/>
              <w:right w:val="single" w:sz="4" w:space="0" w:color="auto"/>
            </w:tcBorders>
            <w:noWrap/>
            <w:vAlign w:val="center"/>
            <w:hideMark/>
          </w:tcPr>
          <w:p w14:paraId="27E128C0"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Financial concepts - value of money</w:t>
            </w:r>
          </w:p>
        </w:tc>
        <w:tc>
          <w:tcPr>
            <w:tcW w:w="1245" w:type="dxa"/>
            <w:tcBorders>
              <w:top w:val="nil"/>
              <w:left w:val="single" w:sz="4" w:space="0" w:color="auto"/>
              <w:bottom w:val="single" w:sz="8" w:space="0" w:color="BFBFBF"/>
              <w:right w:val="single" w:sz="8" w:space="0" w:color="BFBFBF"/>
            </w:tcBorders>
            <w:noWrap/>
            <w:vAlign w:val="center"/>
            <w:hideMark/>
          </w:tcPr>
          <w:p w14:paraId="03E50B0C"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63360508"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70D88516"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3D769C4C"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30-Jan</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0A56DA77" w14:textId="5C16FA7C"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Excel</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4107CC51"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055CB839"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2A6BFA4B"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4</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0B6DE8CA"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Feb 2-6</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1288432F"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Assets and Liabilities</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10862596" w14:textId="77777777" w:rsidR="00791B52" w:rsidRPr="00791B52" w:rsidRDefault="00791B52" w:rsidP="00791B52">
            <w:pPr>
              <w:spacing w:after="0" w:line="240" w:lineRule="auto"/>
              <w:rPr>
                <w:rFonts w:ascii="Calibri" w:eastAsia="Times New Roman" w:hAnsi="Calibri" w:cs="Calibri"/>
                <w:b/>
                <w:bCs/>
                <w:color w:val="000000"/>
                <w:sz w:val="20"/>
                <w:szCs w:val="20"/>
                <w:lang w:bidi="he-IL"/>
              </w:rPr>
            </w:pPr>
            <w:r w:rsidRPr="00791B52">
              <w:rPr>
                <w:rFonts w:ascii="Calibri" w:eastAsia="Times New Roman" w:hAnsi="Calibri" w:cstheme="minorHAnsi"/>
                <w:b/>
                <w:bCs/>
                <w:color w:val="000000"/>
                <w:sz w:val="20"/>
                <w:szCs w:val="20"/>
                <w:lang w:bidi="he-IL"/>
              </w:rPr>
              <w:t>Weekly A4</w:t>
            </w:r>
          </w:p>
        </w:tc>
      </w:tr>
      <w:tr w:rsidR="00791B52" w:rsidRPr="00791B52" w14:paraId="2C075412"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5114162F"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0AA3DAC0"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2-Feb</w:t>
            </w:r>
          </w:p>
        </w:tc>
        <w:tc>
          <w:tcPr>
            <w:tcW w:w="6051" w:type="dxa"/>
            <w:tcBorders>
              <w:top w:val="nil"/>
              <w:left w:val="single" w:sz="4" w:space="0" w:color="auto"/>
              <w:bottom w:val="single" w:sz="8" w:space="0" w:color="BFBFBF"/>
              <w:right w:val="single" w:sz="4" w:space="0" w:color="auto"/>
            </w:tcBorders>
            <w:noWrap/>
            <w:vAlign w:val="center"/>
            <w:hideMark/>
          </w:tcPr>
          <w:p w14:paraId="4B0BAAC7"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What are assets in sport finance</w:t>
            </w:r>
          </w:p>
        </w:tc>
        <w:tc>
          <w:tcPr>
            <w:tcW w:w="1245" w:type="dxa"/>
            <w:tcBorders>
              <w:top w:val="nil"/>
              <w:left w:val="single" w:sz="4" w:space="0" w:color="auto"/>
              <w:bottom w:val="single" w:sz="8" w:space="0" w:color="BFBFBF"/>
              <w:right w:val="single" w:sz="8" w:space="0" w:color="BFBFBF"/>
            </w:tcBorders>
            <w:noWrap/>
            <w:vAlign w:val="center"/>
            <w:hideMark/>
          </w:tcPr>
          <w:p w14:paraId="19A36285"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405E11A0"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30310285"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633A62D5"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4-Feb</w:t>
            </w:r>
          </w:p>
        </w:tc>
        <w:tc>
          <w:tcPr>
            <w:tcW w:w="6051" w:type="dxa"/>
            <w:tcBorders>
              <w:top w:val="nil"/>
              <w:left w:val="single" w:sz="4" w:space="0" w:color="auto"/>
              <w:bottom w:val="single" w:sz="8" w:space="0" w:color="BFBFBF"/>
              <w:right w:val="single" w:sz="4" w:space="0" w:color="auto"/>
            </w:tcBorders>
            <w:noWrap/>
            <w:vAlign w:val="center"/>
            <w:hideMark/>
          </w:tcPr>
          <w:p w14:paraId="51EE8043"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What are liabilities in sport finance</w:t>
            </w:r>
          </w:p>
        </w:tc>
        <w:tc>
          <w:tcPr>
            <w:tcW w:w="1245" w:type="dxa"/>
            <w:tcBorders>
              <w:top w:val="nil"/>
              <w:left w:val="single" w:sz="4" w:space="0" w:color="auto"/>
              <w:bottom w:val="single" w:sz="8" w:space="0" w:color="BFBFBF"/>
              <w:right w:val="single" w:sz="8" w:space="0" w:color="BFBFBF"/>
            </w:tcBorders>
            <w:noWrap/>
            <w:vAlign w:val="center"/>
            <w:hideMark/>
          </w:tcPr>
          <w:p w14:paraId="45BB5FFC"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03E1283E"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73D7011C"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1A529525"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6-Feb</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6D307D96" w14:textId="04DD9B6D" w:rsidR="00791B52" w:rsidRPr="006F5089" w:rsidRDefault="004F1282" w:rsidP="00791B52">
            <w:pPr>
              <w:spacing w:after="0" w:line="240" w:lineRule="auto"/>
              <w:rPr>
                <w:rFonts w:ascii="Calibri" w:eastAsia="Times New Roman" w:hAnsi="Calibri" w:cs="Calibri"/>
                <w:i/>
                <w:iCs/>
                <w:color w:val="000000"/>
                <w:lang w:bidi="he-IL"/>
              </w:rPr>
            </w:pPr>
            <w:r>
              <w:rPr>
                <w:rFonts w:ascii="Calibri" w:eastAsia="Times New Roman" w:hAnsi="Calibri" w:cs="Calibri"/>
                <w:color w:val="000000"/>
                <w:lang w:bidi="he-IL"/>
              </w:rPr>
              <w:t>Final project discussion and overview</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784ED8D4"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653B3F31"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6FD1834D"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5</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53A70454"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Feb 9-13</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495DDEF6"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Financial Statements</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313F520B" w14:textId="77777777" w:rsidR="00791B52" w:rsidRPr="00791B52" w:rsidRDefault="00791B52" w:rsidP="00791B52">
            <w:pPr>
              <w:spacing w:after="0" w:line="240" w:lineRule="auto"/>
              <w:rPr>
                <w:rFonts w:ascii="Calibri" w:eastAsia="Times New Roman" w:hAnsi="Calibri" w:cs="Calibri"/>
                <w:b/>
                <w:bCs/>
                <w:color w:val="000000"/>
                <w:sz w:val="20"/>
                <w:szCs w:val="20"/>
                <w:lang w:bidi="he-IL"/>
              </w:rPr>
            </w:pPr>
            <w:r w:rsidRPr="00791B52">
              <w:rPr>
                <w:rFonts w:ascii="Calibri" w:eastAsia="Times New Roman" w:hAnsi="Calibri" w:cstheme="minorHAnsi"/>
                <w:b/>
                <w:bCs/>
                <w:color w:val="000000"/>
                <w:sz w:val="20"/>
                <w:szCs w:val="20"/>
                <w:lang w:bidi="he-IL"/>
              </w:rPr>
              <w:t>Weekly A5</w:t>
            </w:r>
          </w:p>
        </w:tc>
      </w:tr>
      <w:tr w:rsidR="00791B52" w:rsidRPr="00791B52" w14:paraId="7C335B67"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2CF43AC8"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307FC76D"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9-Feb</w:t>
            </w:r>
          </w:p>
        </w:tc>
        <w:tc>
          <w:tcPr>
            <w:tcW w:w="6051" w:type="dxa"/>
            <w:tcBorders>
              <w:top w:val="nil"/>
              <w:left w:val="single" w:sz="4" w:space="0" w:color="auto"/>
              <w:bottom w:val="single" w:sz="8" w:space="0" w:color="BFBFBF"/>
              <w:right w:val="single" w:sz="4" w:space="0" w:color="auto"/>
            </w:tcBorders>
            <w:noWrap/>
            <w:vAlign w:val="center"/>
            <w:hideMark/>
          </w:tcPr>
          <w:p w14:paraId="31125FFD"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Overview of financial statements and in-class assignment</w:t>
            </w:r>
          </w:p>
        </w:tc>
        <w:tc>
          <w:tcPr>
            <w:tcW w:w="1245" w:type="dxa"/>
            <w:tcBorders>
              <w:top w:val="nil"/>
              <w:left w:val="single" w:sz="4" w:space="0" w:color="auto"/>
              <w:bottom w:val="single" w:sz="8" w:space="0" w:color="BFBFBF"/>
              <w:right w:val="single" w:sz="8" w:space="0" w:color="BFBFBF"/>
            </w:tcBorders>
            <w:noWrap/>
            <w:vAlign w:val="center"/>
            <w:hideMark/>
          </w:tcPr>
          <w:p w14:paraId="28F93A03"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3EEBBDF2"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59468836"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01E45AF5"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11-Feb</w:t>
            </w:r>
          </w:p>
        </w:tc>
        <w:tc>
          <w:tcPr>
            <w:tcW w:w="6051" w:type="dxa"/>
            <w:tcBorders>
              <w:top w:val="nil"/>
              <w:left w:val="single" w:sz="4" w:space="0" w:color="auto"/>
              <w:bottom w:val="single" w:sz="8" w:space="0" w:color="BFBFBF"/>
              <w:right w:val="single" w:sz="4" w:space="0" w:color="auto"/>
            </w:tcBorders>
            <w:noWrap/>
            <w:vAlign w:val="center"/>
            <w:hideMark/>
          </w:tcPr>
          <w:p w14:paraId="30822C97"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Excel</w:t>
            </w:r>
          </w:p>
        </w:tc>
        <w:tc>
          <w:tcPr>
            <w:tcW w:w="1245" w:type="dxa"/>
            <w:tcBorders>
              <w:top w:val="nil"/>
              <w:left w:val="single" w:sz="4" w:space="0" w:color="auto"/>
              <w:bottom w:val="single" w:sz="8" w:space="0" w:color="BFBFBF"/>
              <w:right w:val="single" w:sz="8" w:space="0" w:color="BFBFBF"/>
            </w:tcBorders>
            <w:noWrap/>
            <w:vAlign w:val="center"/>
            <w:hideMark/>
          </w:tcPr>
          <w:p w14:paraId="0CF5708E"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36F95922"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74E2B5E4"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3868E8E2"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13-Feb</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2BBB0616" w14:textId="2AFE4B32"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Group project meetings</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40E5479E"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41C7EEDF"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16DD33F0"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6</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3F1E35B6"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Feb 16-20</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04FF5173"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Understanding Revenue</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51E46372"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theme="minorHAnsi"/>
                <w:color w:val="000000"/>
                <w:lang w:bidi="he-IL"/>
              </w:rPr>
              <w:t> </w:t>
            </w:r>
          </w:p>
        </w:tc>
      </w:tr>
      <w:tr w:rsidR="00791B52" w:rsidRPr="00791B52" w14:paraId="17A1E96D"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2E23AE6A"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29E6E456"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16-Feb</w:t>
            </w:r>
          </w:p>
        </w:tc>
        <w:tc>
          <w:tcPr>
            <w:tcW w:w="6051" w:type="dxa"/>
            <w:tcBorders>
              <w:top w:val="nil"/>
              <w:left w:val="single" w:sz="4" w:space="0" w:color="auto"/>
              <w:bottom w:val="single" w:sz="8" w:space="0" w:color="BFBFBF"/>
              <w:right w:val="single" w:sz="4" w:space="0" w:color="auto"/>
            </w:tcBorders>
            <w:noWrap/>
            <w:vAlign w:val="center"/>
            <w:hideMark/>
          </w:tcPr>
          <w:p w14:paraId="19D28A31"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Revenues - from a sport finance perspective</w:t>
            </w:r>
          </w:p>
        </w:tc>
        <w:tc>
          <w:tcPr>
            <w:tcW w:w="1245" w:type="dxa"/>
            <w:tcBorders>
              <w:top w:val="nil"/>
              <w:left w:val="single" w:sz="4" w:space="0" w:color="auto"/>
              <w:bottom w:val="single" w:sz="8" w:space="0" w:color="BFBFBF"/>
              <w:right w:val="single" w:sz="8" w:space="0" w:color="BFBFBF"/>
            </w:tcBorders>
            <w:noWrap/>
            <w:vAlign w:val="center"/>
            <w:hideMark/>
          </w:tcPr>
          <w:p w14:paraId="3D0C3033"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60D96A34"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3984A65B"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30EECDE5"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18-Feb</w:t>
            </w:r>
          </w:p>
        </w:tc>
        <w:tc>
          <w:tcPr>
            <w:tcW w:w="6051" w:type="dxa"/>
            <w:tcBorders>
              <w:top w:val="nil"/>
              <w:left w:val="single" w:sz="4" w:space="0" w:color="auto"/>
              <w:bottom w:val="single" w:sz="8" w:space="0" w:color="BFBFBF"/>
              <w:right w:val="single" w:sz="4" w:space="0" w:color="auto"/>
            </w:tcBorders>
            <w:noWrap/>
            <w:vAlign w:val="center"/>
            <w:hideMark/>
          </w:tcPr>
          <w:p w14:paraId="545DA60D" w14:textId="1A5CDBEB"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In-class assignment</w:t>
            </w:r>
            <w:r w:rsidR="00ED55EE">
              <w:rPr>
                <w:rFonts w:ascii="Calibri" w:eastAsia="Times New Roman" w:hAnsi="Calibri" w:cs="Calibri"/>
                <w:color w:val="000000"/>
                <w:lang w:bidi="he-IL"/>
              </w:rPr>
              <w:t xml:space="preserve"> and discussion</w:t>
            </w:r>
          </w:p>
        </w:tc>
        <w:tc>
          <w:tcPr>
            <w:tcW w:w="1245" w:type="dxa"/>
            <w:tcBorders>
              <w:top w:val="nil"/>
              <w:left w:val="single" w:sz="4" w:space="0" w:color="auto"/>
              <w:bottom w:val="single" w:sz="8" w:space="0" w:color="BFBFBF"/>
              <w:right w:val="single" w:sz="8" w:space="0" w:color="BFBFBF"/>
            </w:tcBorders>
            <w:noWrap/>
            <w:vAlign w:val="center"/>
            <w:hideMark/>
          </w:tcPr>
          <w:p w14:paraId="27B83517"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61E456FC"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0FCC253C"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25BD2832"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20-Feb</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64BBBEE2" w14:textId="625B1603"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Working on the midterm project</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1196D133"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27E94C7A"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0FE9EA00"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7</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1BC2BD6C"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Feb 23 – 27</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18E98D49"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Midterm</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52DDF413" w14:textId="77777777" w:rsidR="00791B52" w:rsidRPr="00791B52" w:rsidRDefault="00791B52" w:rsidP="00791B52">
            <w:pPr>
              <w:spacing w:after="0" w:line="240" w:lineRule="auto"/>
              <w:rPr>
                <w:rFonts w:ascii="Calibri" w:eastAsia="Times New Roman" w:hAnsi="Calibri" w:cs="Calibri"/>
                <w:b/>
                <w:bCs/>
                <w:color w:val="000000"/>
                <w:sz w:val="20"/>
                <w:szCs w:val="20"/>
                <w:lang w:bidi="he-IL"/>
              </w:rPr>
            </w:pPr>
            <w:r w:rsidRPr="00791B52">
              <w:rPr>
                <w:rFonts w:ascii="Calibri" w:eastAsia="Times New Roman" w:hAnsi="Calibri" w:cstheme="minorHAnsi"/>
                <w:b/>
                <w:bCs/>
                <w:color w:val="000000"/>
                <w:sz w:val="20"/>
                <w:szCs w:val="20"/>
                <w:lang w:bidi="he-IL"/>
              </w:rPr>
              <w:t>Weekly A6</w:t>
            </w:r>
          </w:p>
        </w:tc>
      </w:tr>
      <w:tr w:rsidR="00791B52" w:rsidRPr="00791B52" w14:paraId="207EFCB9"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3C27BA6A"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5B274308"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0C437189" w14:textId="4F7AFD4D"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Working on the midterm project</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12675044" w14:textId="77777777" w:rsidR="00791B52" w:rsidRPr="00791B52" w:rsidRDefault="00791B52" w:rsidP="00791B52">
            <w:pPr>
              <w:spacing w:after="0" w:line="240" w:lineRule="auto"/>
              <w:rPr>
                <w:rFonts w:ascii="Calibri" w:eastAsia="Times New Roman" w:hAnsi="Calibri" w:cs="Calibri"/>
                <w:color w:val="000000"/>
                <w:sz w:val="20"/>
                <w:szCs w:val="20"/>
                <w:lang w:bidi="he-IL"/>
              </w:rPr>
            </w:pPr>
            <w:r w:rsidRPr="00791B52">
              <w:rPr>
                <w:rFonts w:ascii="Calibri" w:eastAsia="Times New Roman" w:hAnsi="Calibri" w:cs="Calibri"/>
                <w:color w:val="000000"/>
                <w:sz w:val="20"/>
                <w:szCs w:val="20"/>
                <w:lang w:bidi="he-IL"/>
              </w:rPr>
              <w:t> </w:t>
            </w:r>
          </w:p>
        </w:tc>
      </w:tr>
      <w:tr w:rsidR="00791B52" w:rsidRPr="00791B52" w14:paraId="110396EE"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42B20BA4"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8</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43756287"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Mar 2 – 6</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0951A79E"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Understanding Expenses</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1C981252"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theme="minorHAnsi"/>
                <w:color w:val="000000"/>
                <w:lang w:bidi="he-IL"/>
              </w:rPr>
              <w:t> </w:t>
            </w:r>
          </w:p>
        </w:tc>
      </w:tr>
      <w:tr w:rsidR="00791B52" w:rsidRPr="00791B52" w14:paraId="04AABE68"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51C1D258"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13AF686B"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2-Mar</w:t>
            </w:r>
          </w:p>
        </w:tc>
        <w:tc>
          <w:tcPr>
            <w:tcW w:w="6051" w:type="dxa"/>
            <w:tcBorders>
              <w:top w:val="nil"/>
              <w:left w:val="single" w:sz="4" w:space="0" w:color="auto"/>
              <w:bottom w:val="single" w:sz="8" w:space="0" w:color="BFBFBF"/>
              <w:right w:val="single" w:sz="4" w:space="0" w:color="auto"/>
            </w:tcBorders>
            <w:noWrap/>
            <w:vAlign w:val="center"/>
            <w:hideMark/>
          </w:tcPr>
          <w:p w14:paraId="4B457A4E"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Expenses - practice</w:t>
            </w:r>
          </w:p>
        </w:tc>
        <w:tc>
          <w:tcPr>
            <w:tcW w:w="1245" w:type="dxa"/>
            <w:tcBorders>
              <w:top w:val="nil"/>
              <w:left w:val="single" w:sz="4" w:space="0" w:color="auto"/>
              <w:bottom w:val="single" w:sz="8" w:space="0" w:color="BFBFBF"/>
              <w:right w:val="single" w:sz="8" w:space="0" w:color="BFBFBF"/>
            </w:tcBorders>
            <w:noWrap/>
            <w:vAlign w:val="center"/>
            <w:hideMark/>
          </w:tcPr>
          <w:p w14:paraId="4371ED55"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1DC6FC03"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25575E2B"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23C46EEA"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4-Mar</w:t>
            </w:r>
          </w:p>
        </w:tc>
        <w:tc>
          <w:tcPr>
            <w:tcW w:w="6051" w:type="dxa"/>
            <w:tcBorders>
              <w:top w:val="nil"/>
              <w:left w:val="single" w:sz="4" w:space="0" w:color="auto"/>
              <w:bottom w:val="single" w:sz="8" w:space="0" w:color="BFBFBF"/>
              <w:right w:val="single" w:sz="4" w:space="0" w:color="auto"/>
            </w:tcBorders>
            <w:noWrap/>
            <w:vAlign w:val="center"/>
            <w:hideMark/>
          </w:tcPr>
          <w:p w14:paraId="41DFD1F0"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Expenses - theory</w:t>
            </w:r>
          </w:p>
        </w:tc>
        <w:tc>
          <w:tcPr>
            <w:tcW w:w="1245" w:type="dxa"/>
            <w:tcBorders>
              <w:top w:val="nil"/>
              <w:left w:val="single" w:sz="4" w:space="0" w:color="auto"/>
              <w:bottom w:val="single" w:sz="8" w:space="0" w:color="BFBFBF"/>
              <w:right w:val="single" w:sz="8" w:space="0" w:color="BFBFBF"/>
            </w:tcBorders>
            <w:noWrap/>
            <w:vAlign w:val="center"/>
            <w:hideMark/>
          </w:tcPr>
          <w:p w14:paraId="4285B03D"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2C012A83"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75BECF7C"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342AC46E"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6-Mar</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67BE7784" w14:textId="409B75FA"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Group project meetings</w:t>
            </w:r>
            <w:r w:rsidR="004056F1">
              <w:rPr>
                <w:rFonts w:ascii="Calibri" w:eastAsia="Times New Roman" w:hAnsi="Calibri" w:cs="Calibri"/>
                <w:color w:val="000000"/>
                <w:lang w:bidi="he-IL"/>
              </w:rPr>
              <w:t xml:space="preserve"> – meet via zoom</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10FBEEB4"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59A703FA"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43C8A321"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9</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03270408"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Mar 9 - 13</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0AD24E9F"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Notes on midterm and Excel</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411EE795"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theme="minorHAnsi"/>
                <w:color w:val="000000"/>
                <w:lang w:bidi="he-IL"/>
              </w:rPr>
              <w:t> </w:t>
            </w:r>
          </w:p>
        </w:tc>
      </w:tr>
      <w:tr w:rsidR="00791B52" w:rsidRPr="00791B52" w14:paraId="76D8558E"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77507BF6"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65B08D04"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9-Mar</w:t>
            </w:r>
          </w:p>
        </w:tc>
        <w:tc>
          <w:tcPr>
            <w:tcW w:w="6051" w:type="dxa"/>
            <w:tcBorders>
              <w:top w:val="nil"/>
              <w:left w:val="single" w:sz="4" w:space="0" w:color="auto"/>
              <w:bottom w:val="single" w:sz="8" w:space="0" w:color="BFBFBF"/>
              <w:right w:val="single" w:sz="4" w:space="0" w:color="auto"/>
            </w:tcBorders>
            <w:noWrap/>
            <w:vAlign w:val="center"/>
            <w:hideMark/>
          </w:tcPr>
          <w:p w14:paraId="411ECE03"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Midterm review</w:t>
            </w:r>
          </w:p>
        </w:tc>
        <w:tc>
          <w:tcPr>
            <w:tcW w:w="1245" w:type="dxa"/>
            <w:tcBorders>
              <w:top w:val="nil"/>
              <w:left w:val="single" w:sz="4" w:space="0" w:color="auto"/>
              <w:bottom w:val="single" w:sz="8" w:space="0" w:color="BFBFBF"/>
              <w:right w:val="single" w:sz="8" w:space="0" w:color="BFBFBF"/>
            </w:tcBorders>
            <w:noWrap/>
            <w:vAlign w:val="center"/>
            <w:hideMark/>
          </w:tcPr>
          <w:p w14:paraId="55D210B8"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494BCC1A"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64572C4F"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7F4BB91F"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11-Mar</w:t>
            </w:r>
          </w:p>
        </w:tc>
        <w:tc>
          <w:tcPr>
            <w:tcW w:w="6051" w:type="dxa"/>
            <w:tcBorders>
              <w:top w:val="nil"/>
              <w:left w:val="single" w:sz="4" w:space="0" w:color="auto"/>
              <w:bottom w:val="single" w:sz="8" w:space="0" w:color="BFBFBF"/>
              <w:right w:val="single" w:sz="4" w:space="0" w:color="auto"/>
            </w:tcBorders>
            <w:noWrap/>
            <w:vAlign w:val="center"/>
            <w:hideMark/>
          </w:tcPr>
          <w:p w14:paraId="1709E615"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Excel</w:t>
            </w:r>
          </w:p>
        </w:tc>
        <w:tc>
          <w:tcPr>
            <w:tcW w:w="1245" w:type="dxa"/>
            <w:tcBorders>
              <w:top w:val="nil"/>
              <w:left w:val="single" w:sz="4" w:space="0" w:color="auto"/>
              <w:bottom w:val="single" w:sz="8" w:space="0" w:color="BFBFBF"/>
              <w:right w:val="single" w:sz="8" w:space="0" w:color="BFBFBF"/>
            </w:tcBorders>
            <w:noWrap/>
            <w:vAlign w:val="center"/>
            <w:hideMark/>
          </w:tcPr>
          <w:p w14:paraId="71CC6501"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651F8813"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7BE1DB48"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22A65132"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13-Mar</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61859E57" w14:textId="6C4BE115"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xml:space="preserve">Group project meetings - </w:t>
            </w:r>
            <w:r w:rsidRPr="003A037F">
              <w:rPr>
                <w:rFonts w:ascii="Calibri" w:eastAsia="Times New Roman" w:hAnsi="Calibri" w:cs="Calibri"/>
                <w:i/>
                <w:iCs/>
                <w:color w:val="000000"/>
                <w:lang w:bidi="he-IL"/>
              </w:rPr>
              <w:t>in-person</w:t>
            </w:r>
            <w:r w:rsidRPr="00791B52">
              <w:rPr>
                <w:rFonts w:ascii="Calibri" w:eastAsia="Times New Roman" w:hAnsi="Calibri" w:cs="Calibri"/>
                <w:color w:val="000000"/>
                <w:lang w:bidi="he-IL"/>
              </w:rPr>
              <w:t xml:space="preserve"> or </w:t>
            </w:r>
            <w:r w:rsidR="0042780A">
              <w:rPr>
                <w:rFonts w:ascii="Calibri" w:eastAsia="Times New Roman" w:hAnsi="Calibri" w:cs="Calibri"/>
                <w:color w:val="000000"/>
                <w:lang w:bidi="he-IL"/>
              </w:rPr>
              <w:t>viz zoom</w:t>
            </w:r>
            <w:r w:rsidRPr="00791B52">
              <w:rPr>
                <w:rFonts w:ascii="Calibri" w:eastAsia="Times New Roman" w:hAnsi="Calibri" w:cs="Calibri"/>
                <w:color w:val="000000"/>
                <w:lang w:bidi="he-IL"/>
              </w:rPr>
              <w:t xml:space="preserve"> (if </w:t>
            </w:r>
            <w:r w:rsidR="00FD6DA0">
              <w:rPr>
                <w:rFonts w:ascii="Calibri" w:eastAsia="Times New Roman" w:hAnsi="Calibri" w:cs="Calibri"/>
                <w:color w:val="000000"/>
                <w:lang w:bidi="he-IL"/>
              </w:rPr>
              <w:t>necessary</w:t>
            </w:r>
            <w:r w:rsidRPr="00791B52">
              <w:rPr>
                <w:rFonts w:ascii="Calibri" w:eastAsia="Times New Roman" w:hAnsi="Calibri" w:cs="Calibri"/>
                <w:color w:val="000000"/>
                <w:lang w:bidi="he-IL"/>
              </w:rPr>
              <w:t>)</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5E184BC4"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7FA1D8E8"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05B433FF"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10</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6D3B711C"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Mar 16 – 20</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1C6F3736"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Spring Break</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71A5C5CA"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theme="minorHAnsi"/>
                <w:color w:val="000000"/>
                <w:lang w:bidi="he-IL"/>
              </w:rPr>
              <w:t> </w:t>
            </w:r>
          </w:p>
        </w:tc>
      </w:tr>
      <w:tr w:rsidR="00791B52" w:rsidRPr="00791B52" w14:paraId="12F048F5" w14:textId="77777777" w:rsidTr="009847DA">
        <w:trPr>
          <w:trHeight w:val="315"/>
        </w:trPr>
        <w:tc>
          <w:tcPr>
            <w:tcW w:w="1405" w:type="dxa"/>
            <w:gridSpan w:val="2"/>
            <w:tcBorders>
              <w:top w:val="single" w:sz="8" w:space="0" w:color="BFBFBF"/>
              <w:left w:val="single" w:sz="8" w:space="0" w:color="BFBFBF"/>
              <w:bottom w:val="single" w:sz="12" w:space="0" w:color="auto"/>
              <w:right w:val="single" w:sz="8" w:space="0" w:color="BFBFBF"/>
            </w:tcBorders>
            <w:noWrap/>
            <w:vAlign w:val="center"/>
            <w:hideMark/>
          </w:tcPr>
          <w:p w14:paraId="7F0B264D"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nil"/>
              <w:bottom w:val="single" w:sz="12" w:space="0" w:color="auto"/>
              <w:right w:val="single" w:sz="8" w:space="0" w:color="BFBFBF"/>
            </w:tcBorders>
            <w:noWrap/>
            <w:vAlign w:val="center"/>
            <w:hideMark/>
          </w:tcPr>
          <w:p w14:paraId="69C95912"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6051" w:type="dxa"/>
            <w:tcBorders>
              <w:top w:val="single" w:sz="8" w:space="0" w:color="BFBFBF"/>
              <w:left w:val="nil"/>
              <w:bottom w:val="single" w:sz="12" w:space="0" w:color="auto"/>
              <w:right w:val="single" w:sz="8" w:space="0" w:color="BFBFBF"/>
            </w:tcBorders>
            <w:noWrap/>
            <w:vAlign w:val="center"/>
            <w:hideMark/>
          </w:tcPr>
          <w:p w14:paraId="6C6B068A"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Spring Break</w:t>
            </w:r>
          </w:p>
        </w:tc>
        <w:tc>
          <w:tcPr>
            <w:tcW w:w="1245" w:type="dxa"/>
            <w:tcBorders>
              <w:top w:val="single" w:sz="8" w:space="0" w:color="BFBFBF"/>
              <w:left w:val="nil"/>
              <w:bottom w:val="single" w:sz="12" w:space="0" w:color="auto"/>
              <w:right w:val="single" w:sz="8" w:space="0" w:color="BFBFBF"/>
            </w:tcBorders>
            <w:noWrap/>
            <w:vAlign w:val="center"/>
            <w:hideMark/>
          </w:tcPr>
          <w:p w14:paraId="60E6D7C3"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72ED2908"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272B8ECF"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11</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4D1270B1"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Mar 23 – 28</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577A19CE"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Budgeting and short-term cash management</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023CD612"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Weekly 7 &amp; 8</w:t>
            </w:r>
          </w:p>
        </w:tc>
      </w:tr>
      <w:tr w:rsidR="00791B52" w:rsidRPr="00791B52" w14:paraId="4F5EAD6E"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0F4C1677"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750695B0"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23-Mar</w:t>
            </w:r>
          </w:p>
        </w:tc>
        <w:tc>
          <w:tcPr>
            <w:tcW w:w="6051" w:type="dxa"/>
            <w:tcBorders>
              <w:top w:val="nil"/>
              <w:left w:val="single" w:sz="4" w:space="0" w:color="auto"/>
              <w:bottom w:val="single" w:sz="8" w:space="0" w:color="BFBFBF"/>
              <w:right w:val="single" w:sz="4" w:space="0" w:color="auto"/>
            </w:tcBorders>
            <w:noWrap/>
            <w:vAlign w:val="center"/>
            <w:hideMark/>
          </w:tcPr>
          <w:p w14:paraId="18A98590"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Budgeting</w:t>
            </w:r>
          </w:p>
        </w:tc>
        <w:tc>
          <w:tcPr>
            <w:tcW w:w="1245" w:type="dxa"/>
            <w:tcBorders>
              <w:top w:val="nil"/>
              <w:left w:val="single" w:sz="4" w:space="0" w:color="auto"/>
              <w:bottom w:val="single" w:sz="8" w:space="0" w:color="BFBFBF"/>
              <w:right w:val="single" w:sz="8" w:space="0" w:color="BFBFBF"/>
            </w:tcBorders>
            <w:noWrap/>
            <w:vAlign w:val="center"/>
            <w:hideMark/>
          </w:tcPr>
          <w:p w14:paraId="3A75AC45"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47783C21"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7E30310B"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19D67C44"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25-Mar</w:t>
            </w:r>
          </w:p>
        </w:tc>
        <w:tc>
          <w:tcPr>
            <w:tcW w:w="6051" w:type="dxa"/>
            <w:tcBorders>
              <w:top w:val="nil"/>
              <w:left w:val="single" w:sz="4" w:space="0" w:color="auto"/>
              <w:bottom w:val="single" w:sz="8" w:space="0" w:color="BFBFBF"/>
              <w:right w:val="single" w:sz="4" w:space="0" w:color="auto"/>
            </w:tcBorders>
            <w:noWrap/>
            <w:vAlign w:val="center"/>
            <w:hideMark/>
          </w:tcPr>
          <w:p w14:paraId="546A0D8D"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Short-term cash management</w:t>
            </w:r>
          </w:p>
        </w:tc>
        <w:tc>
          <w:tcPr>
            <w:tcW w:w="1245" w:type="dxa"/>
            <w:tcBorders>
              <w:top w:val="nil"/>
              <w:left w:val="single" w:sz="4" w:space="0" w:color="auto"/>
              <w:bottom w:val="single" w:sz="8" w:space="0" w:color="BFBFBF"/>
              <w:right w:val="single" w:sz="8" w:space="0" w:color="BFBFBF"/>
            </w:tcBorders>
            <w:noWrap/>
            <w:vAlign w:val="center"/>
            <w:hideMark/>
          </w:tcPr>
          <w:p w14:paraId="0396B3B1"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5CBFDD09"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6AA7ABFB"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3D7DAEE6"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27-Mar</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19AB8AEB" w14:textId="0CB79C3F"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xml:space="preserve">Group project </w:t>
            </w:r>
            <w:r w:rsidR="00EE3632" w:rsidRPr="00791B52">
              <w:rPr>
                <w:rFonts w:ascii="Calibri" w:eastAsia="Times New Roman" w:hAnsi="Calibri" w:cs="Calibri"/>
                <w:color w:val="000000"/>
                <w:lang w:bidi="he-IL"/>
              </w:rPr>
              <w:t>meetings</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64FD1948"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0B2B3315"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478F821A"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12</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677F057F"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Mar 30 – Apr 3</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0F02C21D"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Notes and working on final project</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77DD985E"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theme="minorHAnsi"/>
                <w:color w:val="000000"/>
                <w:lang w:bidi="he-IL"/>
              </w:rPr>
              <w:t> </w:t>
            </w:r>
          </w:p>
        </w:tc>
      </w:tr>
      <w:tr w:rsidR="00791B52" w:rsidRPr="00791B52" w14:paraId="32662BB2"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13535385"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7EB7D334"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30-Mar</w:t>
            </w:r>
          </w:p>
        </w:tc>
        <w:tc>
          <w:tcPr>
            <w:tcW w:w="6051" w:type="dxa"/>
            <w:tcBorders>
              <w:top w:val="nil"/>
              <w:left w:val="single" w:sz="4" w:space="0" w:color="auto"/>
              <w:bottom w:val="single" w:sz="8" w:space="0" w:color="BFBFBF"/>
              <w:right w:val="single" w:sz="4" w:space="0" w:color="auto"/>
            </w:tcBorders>
            <w:noWrap/>
            <w:vAlign w:val="center"/>
            <w:hideMark/>
          </w:tcPr>
          <w:p w14:paraId="6D2E7370"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Final project overview</w:t>
            </w:r>
          </w:p>
        </w:tc>
        <w:tc>
          <w:tcPr>
            <w:tcW w:w="1245" w:type="dxa"/>
            <w:tcBorders>
              <w:top w:val="nil"/>
              <w:left w:val="single" w:sz="4" w:space="0" w:color="auto"/>
              <w:bottom w:val="single" w:sz="8" w:space="0" w:color="BFBFBF"/>
              <w:right w:val="single" w:sz="8" w:space="0" w:color="BFBFBF"/>
            </w:tcBorders>
            <w:noWrap/>
            <w:vAlign w:val="center"/>
            <w:hideMark/>
          </w:tcPr>
          <w:p w14:paraId="2A0F9224"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128FDCCC"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14A7237C"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6B08FB06"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1-Apr</w:t>
            </w:r>
          </w:p>
        </w:tc>
        <w:tc>
          <w:tcPr>
            <w:tcW w:w="6051" w:type="dxa"/>
            <w:tcBorders>
              <w:top w:val="nil"/>
              <w:left w:val="single" w:sz="4" w:space="0" w:color="auto"/>
              <w:bottom w:val="single" w:sz="8" w:space="0" w:color="BFBFBF"/>
              <w:right w:val="single" w:sz="4" w:space="0" w:color="auto"/>
            </w:tcBorders>
            <w:noWrap/>
            <w:vAlign w:val="center"/>
            <w:hideMark/>
          </w:tcPr>
          <w:p w14:paraId="5293111C" w14:textId="1C6D53A2"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Working on final project (Passover)</w:t>
            </w:r>
          </w:p>
        </w:tc>
        <w:tc>
          <w:tcPr>
            <w:tcW w:w="1245" w:type="dxa"/>
            <w:tcBorders>
              <w:top w:val="nil"/>
              <w:left w:val="single" w:sz="4" w:space="0" w:color="auto"/>
              <w:bottom w:val="single" w:sz="8" w:space="0" w:color="BFBFBF"/>
              <w:right w:val="single" w:sz="8" w:space="0" w:color="BFBFBF"/>
            </w:tcBorders>
            <w:noWrap/>
            <w:vAlign w:val="center"/>
            <w:hideMark/>
          </w:tcPr>
          <w:p w14:paraId="6F0449CB"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3387DAE0"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34162EE4"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52119DD2"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3-Apr</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08E05596" w14:textId="66D1DBC9"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Working on final project (Passover)</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21401C3C"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65B543B1"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7DE49C3D"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13</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464ABA55"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Apr 6 – 10</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3BDB378E"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Notes and working on final project</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63EF12E8"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theme="minorHAnsi"/>
                <w:color w:val="000000"/>
                <w:lang w:bidi="he-IL"/>
              </w:rPr>
              <w:t> </w:t>
            </w:r>
          </w:p>
        </w:tc>
      </w:tr>
      <w:tr w:rsidR="00791B52" w:rsidRPr="00791B52" w14:paraId="34E45509"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75F2CF57"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7F0927F9"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6-Apr</w:t>
            </w:r>
          </w:p>
        </w:tc>
        <w:tc>
          <w:tcPr>
            <w:tcW w:w="6051" w:type="dxa"/>
            <w:tcBorders>
              <w:top w:val="nil"/>
              <w:left w:val="single" w:sz="4" w:space="0" w:color="auto"/>
              <w:bottom w:val="single" w:sz="8" w:space="0" w:color="BFBFBF"/>
              <w:right w:val="single" w:sz="4" w:space="0" w:color="auto"/>
            </w:tcBorders>
            <w:noWrap/>
            <w:vAlign w:val="center"/>
            <w:hideMark/>
          </w:tcPr>
          <w:p w14:paraId="1D4F86E7" w14:textId="73AD8C92"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Working on final project (Passover)</w:t>
            </w:r>
          </w:p>
        </w:tc>
        <w:tc>
          <w:tcPr>
            <w:tcW w:w="1245" w:type="dxa"/>
            <w:tcBorders>
              <w:top w:val="nil"/>
              <w:left w:val="single" w:sz="4" w:space="0" w:color="auto"/>
              <w:bottom w:val="single" w:sz="8" w:space="0" w:color="BFBFBF"/>
              <w:right w:val="single" w:sz="8" w:space="0" w:color="BFBFBF"/>
            </w:tcBorders>
            <w:noWrap/>
            <w:vAlign w:val="center"/>
            <w:hideMark/>
          </w:tcPr>
          <w:p w14:paraId="0EF700BF"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24628BE4"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369F1635"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1023C43A"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8-Apr</w:t>
            </w:r>
          </w:p>
        </w:tc>
        <w:tc>
          <w:tcPr>
            <w:tcW w:w="6051" w:type="dxa"/>
            <w:tcBorders>
              <w:top w:val="nil"/>
              <w:left w:val="single" w:sz="4" w:space="0" w:color="auto"/>
              <w:bottom w:val="single" w:sz="8" w:space="0" w:color="BFBFBF"/>
              <w:right w:val="single" w:sz="4" w:space="0" w:color="auto"/>
            </w:tcBorders>
            <w:noWrap/>
            <w:vAlign w:val="center"/>
            <w:hideMark/>
          </w:tcPr>
          <w:p w14:paraId="472B97CC" w14:textId="7647BC2F"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Working on final project (Passover)</w:t>
            </w:r>
          </w:p>
        </w:tc>
        <w:tc>
          <w:tcPr>
            <w:tcW w:w="1245" w:type="dxa"/>
            <w:tcBorders>
              <w:top w:val="nil"/>
              <w:left w:val="single" w:sz="4" w:space="0" w:color="auto"/>
              <w:bottom w:val="single" w:sz="8" w:space="0" w:color="BFBFBF"/>
              <w:right w:val="single" w:sz="8" w:space="0" w:color="BFBFBF"/>
            </w:tcBorders>
            <w:noWrap/>
            <w:vAlign w:val="center"/>
            <w:hideMark/>
          </w:tcPr>
          <w:p w14:paraId="6E6B45D2"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4B2AAEAE"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739D7461"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7A86A32C"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10-Apr</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1A2ECB98" w14:textId="7F4766AF"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Group projects - class discussion</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10453C65"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21DB5057"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3F7C27B2"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14</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190BB361"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Apr 13 – 18</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70ED504D"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Long term cash management</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5B2E7F6D"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Weekly 9</w:t>
            </w:r>
          </w:p>
        </w:tc>
      </w:tr>
      <w:tr w:rsidR="00791B52" w:rsidRPr="00791B52" w14:paraId="412B7F13"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75A5E7FA"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78C161DF"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13-Apr</w:t>
            </w:r>
          </w:p>
        </w:tc>
        <w:tc>
          <w:tcPr>
            <w:tcW w:w="6051" w:type="dxa"/>
            <w:tcBorders>
              <w:top w:val="nil"/>
              <w:left w:val="single" w:sz="4" w:space="0" w:color="auto"/>
              <w:bottom w:val="single" w:sz="8" w:space="0" w:color="BFBFBF"/>
              <w:right w:val="single" w:sz="4" w:space="0" w:color="auto"/>
            </w:tcBorders>
            <w:noWrap/>
            <w:vAlign w:val="center"/>
            <w:hideMark/>
          </w:tcPr>
          <w:p w14:paraId="2DD49230"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Long term cash management</w:t>
            </w:r>
          </w:p>
        </w:tc>
        <w:tc>
          <w:tcPr>
            <w:tcW w:w="1245" w:type="dxa"/>
            <w:tcBorders>
              <w:top w:val="nil"/>
              <w:left w:val="single" w:sz="4" w:space="0" w:color="auto"/>
              <w:bottom w:val="single" w:sz="8" w:space="0" w:color="BFBFBF"/>
              <w:right w:val="single" w:sz="8" w:space="0" w:color="BFBFBF"/>
            </w:tcBorders>
            <w:noWrap/>
            <w:vAlign w:val="center"/>
            <w:hideMark/>
          </w:tcPr>
          <w:p w14:paraId="4EF8FDC0"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6DDF1BAD" w14:textId="77777777" w:rsidTr="009847DA">
        <w:trPr>
          <w:trHeight w:val="315"/>
        </w:trPr>
        <w:tc>
          <w:tcPr>
            <w:tcW w:w="1405" w:type="dxa"/>
            <w:gridSpan w:val="2"/>
            <w:tcBorders>
              <w:top w:val="nil"/>
              <w:left w:val="single" w:sz="8" w:space="0" w:color="BFBFBF"/>
              <w:bottom w:val="single" w:sz="8" w:space="0" w:color="BFBFBF"/>
              <w:right w:val="single" w:sz="4" w:space="0" w:color="auto"/>
            </w:tcBorders>
            <w:noWrap/>
            <w:vAlign w:val="center"/>
            <w:hideMark/>
          </w:tcPr>
          <w:p w14:paraId="3CB6CAF4"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nil"/>
              <w:left w:val="single" w:sz="4" w:space="0" w:color="auto"/>
              <w:bottom w:val="single" w:sz="8" w:space="0" w:color="BFBFBF"/>
              <w:right w:val="single" w:sz="4" w:space="0" w:color="auto"/>
            </w:tcBorders>
            <w:noWrap/>
            <w:vAlign w:val="center"/>
            <w:hideMark/>
          </w:tcPr>
          <w:p w14:paraId="4B94BE51"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15-Apr</w:t>
            </w:r>
          </w:p>
        </w:tc>
        <w:tc>
          <w:tcPr>
            <w:tcW w:w="6051" w:type="dxa"/>
            <w:tcBorders>
              <w:top w:val="nil"/>
              <w:left w:val="single" w:sz="4" w:space="0" w:color="auto"/>
              <w:bottom w:val="single" w:sz="8" w:space="0" w:color="BFBFBF"/>
              <w:right w:val="single" w:sz="4" w:space="0" w:color="auto"/>
            </w:tcBorders>
            <w:noWrap/>
            <w:vAlign w:val="center"/>
            <w:hideMark/>
          </w:tcPr>
          <w:p w14:paraId="245614CD"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Excel</w:t>
            </w:r>
          </w:p>
        </w:tc>
        <w:tc>
          <w:tcPr>
            <w:tcW w:w="1245" w:type="dxa"/>
            <w:tcBorders>
              <w:top w:val="nil"/>
              <w:left w:val="single" w:sz="4" w:space="0" w:color="auto"/>
              <w:bottom w:val="single" w:sz="8" w:space="0" w:color="BFBFBF"/>
              <w:right w:val="single" w:sz="8" w:space="0" w:color="BFBFBF"/>
            </w:tcBorders>
            <w:noWrap/>
            <w:vAlign w:val="center"/>
            <w:hideMark/>
          </w:tcPr>
          <w:p w14:paraId="1568BB1E"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08ED1E66" w14:textId="77777777" w:rsidTr="009847DA">
        <w:trPr>
          <w:trHeight w:val="315"/>
        </w:trPr>
        <w:tc>
          <w:tcPr>
            <w:tcW w:w="1405" w:type="dxa"/>
            <w:gridSpan w:val="2"/>
            <w:tcBorders>
              <w:top w:val="single" w:sz="8" w:space="0" w:color="BFBFBF"/>
              <w:left w:val="single" w:sz="8" w:space="0" w:color="BFBFBF"/>
              <w:bottom w:val="single" w:sz="12" w:space="0" w:color="auto"/>
              <w:right w:val="single" w:sz="4" w:space="0" w:color="auto"/>
            </w:tcBorders>
            <w:noWrap/>
            <w:vAlign w:val="center"/>
            <w:hideMark/>
          </w:tcPr>
          <w:p w14:paraId="2335BB61"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59" w:type="dxa"/>
            <w:tcBorders>
              <w:top w:val="single" w:sz="8" w:space="0" w:color="BFBFBF"/>
              <w:left w:val="single" w:sz="4" w:space="0" w:color="auto"/>
              <w:bottom w:val="single" w:sz="12" w:space="0" w:color="auto"/>
              <w:right w:val="single" w:sz="4" w:space="0" w:color="auto"/>
            </w:tcBorders>
            <w:noWrap/>
            <w:vAlign w:val="center"/>
            <w:hideMark/>
          </w:tcPr>
          <w:p w14:paraId="5F6231B5" w14:textId="77777777" w:rsidR="00791B52" w:rsidRPr="00791B52" w:rsidRDefault="00791B52"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17-Apr</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5519D2CE" w14:textId="0D3D3AC6"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Group project meetings</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5AB911CF" w14:textId="77777777" w:rsidR="00791B52" w:rsidRPr="00791B52" w:rsidRDefault="00791B52"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791B52" w:rsidRPr="00791B52" w14:paraId="38517A57" w14:textId="77777777" w:rsidTr="009847DA">
        <w:trPr>
          <w:trHeight w:val="315"/>
        </w:trPr>
        <w:tc>
          <w:tcPr>
            <w:tcW w:w="1405" w:type="dxa"/>
            <w:gridSpan w:val="2"/>
            <w:tcBorders>
              <w:top w:val="single" w:sz="12" w:space="0" w:color="auto"/>
              <w:left w:val="single" w:sz="8" w:space="0" w:color="BFBFBF"/>
              <w:bottom w:val="single" w:sz="8" w:space="0" w:color="BFBFBF"/>
              <w:right w:val="single" w:sz="4" w:space="0" w:color="auto"/>
            </w:tcBorders>
            <w:noWrap/>
            <w:vAlign w:val="center"/>
            <w:hideMark/>
          </w:tcPr>
          <w:p w14:paraId="0BB3EDA0" w14:textId="77777777" w:rsidR="00791B52" w:rsidRPr="00791B52" w:rsidRDefault="00791B52" w:rsidP="00791B52">
            <w:pPr>
              <w:spacing w:after="0" w:line="240" w:lineRule="auto"/>
              <w:jc w:val="right"/>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15</w:t>
            </w:r>
          </w:p>
        </w:tc>
        <w:tc>
          <w:tcPr>
            <w:tcW w:w="1359" w:type="dxa"/>
            <w:tcBorders>
              <w:top w:val="single" w:sz="12" w:space="0" w:color="auto"/>
              <w:left w:val="single" w:sz="4" w:space="0" w:color="auto"/>
              <w:bottom w:val="single" w:sz="8" w:space="0" w:color="BFBFBF"/>
              <w:right w:val="single" w:sz="4" w:space="0" w:color="auto"/>
            </w:tcBorders>
            <w:noWrap/>
            <w:vAlign w:val="center"/>
            <w:hideMark/>
          </w:tcPr>
          <w:p w14:paraId="10AFB9F1"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Apr 20 – 22</w:t>
            </w:r>
          </w:p>
        </w:tc>
        <w:tc>
          <w:tcPr>
            <w:tcW w:w="6051" w:type="dxa"/>
            <w:tcBorders>
              <w:top w:val="single" w:sz="12" w:space="0" w:color="auto"/>
              <w:left w:val="single" w:sz="4" w:space="0" w:color="auto"/>
              <w:bottom w:val="single" w:sz="8" w:space="0" w:color="BFBFBF"/>
              <w:right w:val="single" w:sz="4" w:space="0" w:color="auto"/>
            </w:tcBorders>
            <w:noWrap/>
            <w:vAlign w:val="center"/>
            <w:hideMark/>
          </w:tcPr>
          <w:p w14:paraId="407D0979"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Financial planning and ratios, and final notes</w:t>
            </w:r>
          </w:p>
        </w:tc>
        <w:tc>
          <w:tcPr>
            <w:tcW w:w="1245" w:type="dxa"/>
            <w:tcBorders>
              <w:top w:val="single" w:sz="12" w:space="0" w:color="auto"/>
              <w:left w:val="single" w:sz="4" w:space="0" w:color="auto"/>
              <w:bottom w:val="single" w:sz="8" w:space="0" w:color="BFBFBF"/>
              <w:right w:val="single" w:sz="8" w:space="0" w:color="BFBFBF"/>
            </w:tcBorders>
            <w:noWrap/>
            <w:vAlign w:val="center"/>
            <w:hideMark/>
          </w:tcPr>
          <w:p w14:paraId="17E14645" w14:textId="77777777" w:rsidR="00791B52" w:rsidRPr="00791B52" w:rsidRDefault="00791B52" w:rsidP="00791B52">
            <w:pPr>
              <w:spacing w:after="0" w:line="240" w:lineRule="auto"/>
              <w:rPr>
                <w:rFonts w:ascii="Calibri" w:eastAsia="Times New Roman" w:hAnsi="Calibri" w:cs="Calibri"/>
                <w:b/>
                <w:bCs/>
                <w:color w:val="000000"/>
                <w:lang w:bidi="he-IL"/>
              </w:rPr>
            </w:pPr>
            <w:r w:rsidRPr="00791B52">
              <w:rPr>
                <w:rFonts w:ascii="Calibri" w:eastAsia="Times New Roman" w:hAnsi="Calibri" w:cstheme="minorHAnsi"/>
                <w:b/>
                <w:bCs/>
                <w:color w:val="000000"/>
                <w:lang w:bidi="he-IL"/>
              </w:rPr>
              <w:t>Weekly 10</w:t>
            </w:r>
          </w:p>
        </w:tc>
      </w:tr>
      <w:tr w:rsidR="00ED3A75" w:rsidRPr="00791B52" w14:paraId="585EE771" w14:textId="77777777" w:rsidTr="009847DA">
        <w:trPr>
          <w:trHeight w:val="315"/>
        </w:trPr>
        <w:tc>
          <w:tcPr>
            <w:tcW w:w="1389" w:type="dxa"/>
            <w:tcBorders>
              <w:top w:val="nil"/>
              <w:left w:val="single" w:sz="8" w:space="0" w:color="BFBFBF"/>
              <w:bottom w:val="single" w:sz="8" w:space="0" w:color="BFBFBF"/>
              <w:right w:val="single" w:sz="4" w:space="0" w:color="auto"/>
            </w:tcBorders>
            <w:noWrap/>
            <w:vAlign w:val="center"/>
            <w:hideMark/>
          </w:tcPr>
          <w:p w14:paraId="51E3602A" w14:textId="77777777" w:rsidR="00ED3A75" w:rsidRPr="00791B52" w:rsidRDefault="00ED3A75"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75" w:type="dxa"/>
            <w:gridSpan w:val="2"/>
            <w:tcBorders>
              <w:top w:val="nil"/>
              <w:left w:val="single" w:sz="4" w:space="0" w:color="auto"/>
              <w:bottom w:val="single" w:sz="8" w:space="0" w:color="BFBFBF"/>
              <w:right w:val="single" w:sz="4" w:space="0" w:color="auto"/>
            </w:tcBorders>
            <w:vAlign w:val="center"/>
          </w:tcPr>
          <w:p w14:paraId="3119BE63" w14:textId="0A469C35" w:rsidR="00ED3A75" w:rsidRPr="00791B52" w:rsidRDefault="00ED3A75"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20-Apr</w:t>
            </w:r>
          </w:p>
        </w:tc>
        <w:tc>
          <w:tcPr>
            <w:tcW w:w="6051" w:type="dxa"/>
            <w:tcBorders>
              <w:top w:val="nil"/>
              <w:left w:val="single" w:sz="4" w:space="0" w:color="auto"/>
              <w:bottom w:val="single" w:sz="8" w:space="0" w:color="BFBFBF"/>
              <w:right w:val="single" w:sz="4" w:space="0" w:color="auto"/>
            </w:tcBorders>
            <w:noWrap/>
            <w:vAlign w:val="center"/>
            <w:hideMark/>
          </w:tcPr>
          <w:p w14:paraId="43A9B32E" w14:textId="318E917F" w:rsidR="00ED3A75" w:rsidRPr="00791B52" w:rsidRDefault="00ED3A75"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Financial planning</w:t>
            </w:r>
            <w:r w:rsidR="00C30DF7">
              <w:rPr>
                <w:rFonts w:ascii="Calibri" w:eastAsia="Times New Roman" w:hAnsi="Calibri" w:cs="Calibri"/>
                <w:color w:val="000000"/>
                <w:lang w:bidi="he-IL"/>
              </w:rPr>
              <w:t xml:space="preserve"> and ratios</w:t>
            </w:r>
          </w:p>
        </w:tc>
        <w:tc>
          <w:tcPr>
            <w:tcW w:w="1245" w:type="dxa"/>
            <w:tcBorders>
              <w:top w:val="nil"/>
              <w:left w:val="single" w:sz="4" w:space="0" w:color="auto"/>
              <w:bottom w:val="single" w:sz="8" w:space="0" w:color="BFBFBF"/>
              <w:right w:val="single" w:sz="8" w:space="0" w:color="BFBFBF"/>
            </w:tcBorders>
            <w:noWrap/>
            <w:vAlign w:val="center"/>
            <w:hideMark/>
          </w:tcPr>
          <w:p w14:paraId="604BD608" w14:textId="77777777" w:rsidR="00ED3A75" w:rsidRPr="00791B52" w:rsidRDefault="00ED3A75"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ED3A75" w:rsidRPr="00791B52" w14:paraId="67D204FE" w14:textId="77777777" w:rsidTr="009847DA">
        <w:trPr>
          <w:trHeight w:val="315"/>
        </w:trPr>
        <w:tc>
          <w:tcPr>
            <w:tcW w:w="1389" w:type="dxa"/>
            <w:tcBorders>
              <w:top w:val="single" w:sz="8" w:space="0" w:color="BFBFBF"/>
              <w:left w:val="single" w:sz="8" w:space="0" w:color="BFBFBF"/>
              <w:bottom w:val="single" w:sz="12" w:space="0" w:color="auto"/>
              <w:right w:val="single" w:sz="4" w:space="0" w:color="auto"/>
            </w:tcBorders>
            <w:noWrap/>
            <w:vAlign w:val="center"/>
            <w:hideMark/>
          </w:tcPr>
          <w:p w14:paraId="49075AD1" w14:textId="77777777" w:rsidR="00ED3A75" w:rsidRPr="00791B52" w:rsidRDefault="00ED3A75"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c>
          <w:tcPr>
            <w:tcW w:w="1375" w:type="dxa"/>
            <w:gridSpan w:val="2"/>
            <w:tcBorders>
              <w:top w:val="single" w:sz="8" w:space="0" w:color="BFBFBF"/>
              <w:left w:val="single" w:sz="4" w:space="0" w:color="auto"/>
              <w:bottom w:val="single" w:sz="4" w:space="0" w:color="auto"/>
              <w:right w:val="single" w:sz="4" w:space="0" w:color="auto"/>
            </w:tcBorders>
            <w:vAlign w:val="center"/>
          </w:tcPr>
          <w:p w14:paraId="2ECA2BF7" w14:textId="58EAF6B5" w:rsidR="00ED3A75" w:rsidRPr="00791B52" w:rsidRDefault="00ED3A75" w:rsidP="00791B52">
            <w:pPr>
              <w:spacing w:after="0" w:line="240" w:lineRule="auto"/>
              <w:jc w:val="right"/>
              <w:rPr>
                <w:rFonts w:ascii="Calibri" w:eastAsia="Times New Roman" w:hAnsi="Calibri" w:cs="Calibri"/>
                <w:color w:val="000000"/>
                <w:lang w:bidi="he-IL"/>
              </w:rPr>
            </w:pPr>
            <w:r w:rsidRPr="00791B52">
              <w:rPr>
                <w:rFonts w:ascii="Calibri" w:eastAsia="Times New Roman" w:hAnsi="Calibri" w:cs="Calibri"/>
                <w:color w:val="000000"/>
                <w:lang w:bidi="he-IL"/>
              </w:rPr>
              <w:t>22-Apr</w:t>
            </w:r>
          </w:p>
        </w:tc>
        <w:tc>
          <w:tcPr>
            <w:tcW w:w="6051" w:type="dxa"/>
            <w:tcBorders>
              <w:top w:val="single" w:sz="8" w:space="0" w:color="BFBFBF"/>
              <w:left w:val="single" w:sz="4" w:space="0" w:color="auto"/>
              <w:bottom w:val="single" w:sz="12" w:space="0" w:color="auto"/>
              <w:right w:val="single" w:sz="4" w:space="0" w:color="auto"/>
            </w:tcBorders>
            <w:noWrap/>
            <w:vAlign w:val="center"/>
            <w:hideMark/>
          </w:tcPr>
          <w:p w14:paraId="1D0566FE" w14:textId="07E05458" w:rsidR="00ED3A75" w:rsidRPr="00791B52" w:rsidRDefault="00C30DF7" w:rsidP="00791B52">
            <w:pPr>
              <w:spacing w:after="0" w:line="240" w:lineRule="auto"/>
              <w:rPr>
                <w:rFonts w:ascii="Calibri" w:eastAsia="Times New Roman" w:hAnsi="Calibri" w:cs="Calibri"/>
                <w:color w:val="000000"/>
                <w:lang w:bidi="he-IL"/>
              </w:rPr>
            </w:pPr>
            <w:r>
              <w:rPr>
                <w:rFonts w:ascii="Calibri" w:eastAsia="Times New Roman" w:hAnsi="Calibri" w:cs="Calibri"/>
                <w:color w:val="000000"/>
                <w:lang w:bidi="he-IL"/>
              </w:rPr>
              <w:t>C</w:t>
            </w:r>
            <w:r w:rsidR="00ED3A75" w:rsidRPr="00791B52">
              <w:rPr>
                <w:rFonts w:ascii="Calibri" w:eastAsia="Times New Roman" w:hAnsi="Calibri" w:cs="Calibri"/>
                <w:color w:val="000000"/>
                <w:lang w:bidi="he-IL"/>
              </w:rPr>
              <w:t>oncluding notes</w:t>
            </w:r>
          </w:p>
        </w:tc>
        <w:tc>
          <w:tcPr>
            <w:tcW w:w="1245" w:type="dxa"/>
            <w:tcBorders>
              <w:top w:val="single" w:sz="8" w:space="0" w:color="BFBFBF"/>
              <w:left w:val="single" w:sz="4" w:space="0" w:color="auto"/>
              <w:bottom w:val="single" w:sz="12" w:space="0" w:color="auto"/>
              <w:right w:val="single" w:sz="8" w:space="0" w:color="BFBFBF"/>
            </w:tcBorders>
            <w:noWrap/>
            <w:vAlign w:val="center"/>
            <w:hideMark/>
          </w:tcPr>
          <w:p w14:paraId="734CE3F4" w14:textId="77777777" w:rsidR="00ED3A75" w:rsidRPr="00791B52" w:rsidRDefault="00ED3A75" w:rsidP="00791B52">
            <w:pPr>
              <w:spacing w:after="0" w:line="240" w:lineRule="auto"/>
              <w:rPr>
                <w:rFonts w:ascii="Calibri" w:eastAsia="Times New Roman" w:hAnsi="Calibri" w:cs="Calibri"/>
                <w:color w:val="000000"/>
                <w:lang w:bidi="he-IL"/>
              </w:rPr>
            </w:pPr>
            <w:r w:rsidRPr="00791B52">
              <w:rPr>
                <w:rFonts w:ascii="Calibri" w:eastAsia="Times New Roman" w:hAnsi="Calibri" w:cs="Calibri"/>
                <w:color w:val="000000"/>
                <w:lang w:bidi="he-IL"/>
              </w:rPr>
              <w:t> </w:t>
            </w:r>
          </w:p>
        </w:tc>
      </w:tr>
      <w:tr w:rsidR="003D3477" w:rsidRPr="00791B52" w14:paraId="736470F0" w14:textId="77777777" w:rsidTr="003D3477">
        <w:trPr>
          <w:trHeight w:val="315"/>
        </w:trPr>
        <w:tc>
          <w:tcPr>
            <w:tcW w:w="10060" w:type="dxa"/>
            <w:gridSpan w:val="5"/>
            <w:tcBorders>
              <w:top w:val="single" w:sz="12" w:space="0" w:color="auto"/>
              <w:left w:val="single" w:sz="8" w:space="0" w:color="BFBFBF"/>
              <w:bottom w:val="single" w:sz="12" w:space="0" w:color="auto"/>
              <w:right w:val="single" w:sz="8" w:space="0" w:color="BFBFBF"/>
            </w:tcBorders>
            <w:noWrap/>
            <w:vAlign w:val="center"/>
          </w:tcPr>
          <w:p w14:paraId="1691D350" w14:textId="2A85D157" w:rsidR="003D3477" w:rsidRPr="00791B52" w:rsidRDefault="003D3477" w:rsidP="003D3477">
            <w:pPr>
              <w:jc w:val="center"/>
              <w:rPr>
                <w:rFonts w:ascii="Calibri" w:eastAsia="Times New Roman" w:hAnsi="Calibri" w:cs="Calibri"/>
                <w:color w:val="000000"/>
                <w:lang w:bidi="he-IL"/>
              </w:rPr>
            </w:pPr>
            <w:r>
              <w:rPr>
                <w:rFonts w:ascii="Calibri" w:hAnsi="Calibri" w:cs="Calibri"/>
                <w:b/>
                <w:bCs/>
                <w:color w:val="000000"/>
                <w:sz w:val="28"/>
                <w:szCs w:val="28"/>
              </w:rPr>
              <w:t>Final project due – 4/30/2026 – 5:00pm</w:t>
            </w:r>
          </w:p>
        </w:tc>
      </w:tr>
    </w:tbl>
    <w:p w14:paraId="2E677C39" w14:textId="6078570B" w:rsidR="00E22DE2" w:rsidRPr="00196472" w:rsidRDefault="00E22DE2" w:rsidP="00E22DE2">
      <w:pPr>
        <w:spacing w:after="0" w:line="240" w:lineRule="auto"/>
        <w:rPr>
          <w:rFonts w:cstheme="minorHAnsi"/>
          <w:sz w:val="30"/>
          <w:szCs w:val="30"/>
        </w:rPr>
      </w:pPr>
    </w:p>
    <w:p w14:paraId="309B3A43" w14:textId="02EAFDFC" w:rsidR="00941F42" w:rsidRPr="00196472" w:rsidRDefault="00941F42" w:rsidP="00941F42">
      <w:pPr>
        <w:rPr>
          <w:rFonts w:cstheme="minorHAnsi"/>
        </w:rPr>
      </w:pPr>
    </w:p>
    <w:sectPr w:rsidR="00941F42" w:rsidRPr="00196472"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581D" w14:textId="77777777" w:rsidR="006C03B3" w:rsidRDefault="006C03B3" w:rsidP="00A74CD6">
      <w:pPr>
        <w:spacing w:after="0" w:line="240" w:lineRule="auto"/>
      </w:pPr>
      <w:r>
        <w:separator/>
      </w:r>
    </w:p>
  </w:endnote>
  <w:endnote w:type="continuationSeparator" w:id="0">
    <w:p w14:paraId="03D22BD5" w14:textId="77777777" w:rsidR="006C03B3" w:rsidRDefault="006C03B3"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5ECB" w14:textId="77777777" w:rsidR="006C03B3" w:rsidRDefault="006C03B3" w:rsidP="00A74CD6">
      <w:pPr>
        <w:spacing w:after="0" w:line="240" w:lineRule="auto"/>
      </w:pPr>
      <w:r>
        <w:separator/>
      </w:r>
    </w:p>
  </w:footnote>
  <w:footnote w:type="continuationSeparator" w:id="0">
    <w:p w14:paraId="668F4822" w14:textId="77777777" w:rsidR="006C03B3" w:rsidRDefault="006C03B3"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35E5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0AD0D6D"/>
    <w:multiLevelType w:val="hybridMultilevel"/>
    <w:tmpl w:val="92487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8"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9" w15:restartNumberingAfterBreak="0">
    <w:nsid w:val="1DBB3C59"/>
    <w:multiLevelType w:val="hybridMultilevel"/>
    <w:tmpl w:val="E21E2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11"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3" w15:restartNumberingAfterBreak="0">
    <w:nsid w:val="2C9747B2"/>
    <w:multiLevelType w:val="hybridMultilevel"/>
    <w:tmpl w:val="7E7C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1"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72875"/>
    <w:multiLevelType w:val="hybridMultilevel"/>
    <w:tmpl w:val="DA66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30"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6C1B26"/>
    <w:multiLevelType w:val="hybridMultilevel"/>
    <w:tmpl w:val="96C80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614211">
    <w:abstractNumId w:val="17"/>
  </w:num>
  <w:num w:numId="2" w16cid:durableId="1361392480">
    <w:abstractNumId w:val="2"/>
  </w:num>
  <w:num w:numId="3" w16cid:durableId="1782339545">
    <w:abstractNumId w:val="5"/>
  </w:num>
  <w:num w:numId="4" w16cid:durableId="1168592604">
    <w:abstractNumId w:val="28"/>
  </w:num>
  <w:num w:numId="5" w16cid:durableId="478618067">
    <w:abstractNumId w:val="11"/>
  </w:num>
  <w:num w:numId="6" w16cid:durableId="134760400">
    <w:abstractNumId w:val="19"/>
  </w:num>
  <w:num w:numId="7" w16cid:durableId="550262945">
    <w:abstractNumId w:val="24"/>
  </w:num>
  <w:num w:numId="8" w16cid:durableId="1893152262">
    <w:abstractNumId w:val="21"/>
  </w:num>
  <w:num w:numId="9" w16cid:durableId="1498883842">
    <w:abstractNumId w:val="18"/>
  </w:num>
  <w:num w:numId="10" w16cid:durableId="1638072551">
    <w:abstractNumId w:val="27"/>
  </w:num>
  <w:num w:numId="11" w16cid:durableId="270865366">
    <w:abstractNumId w:val="15"/>
  </w:num>
  <w:num w:numId="12" w16cid:durableId="1458330205">
    <w:abstractNumId w:val="1"/>
  </w:num>
  <w:num w:numId="13" w16cid:durableId="1612055353">
    <w:abstractNumId w:val="14"/>
  </w:num>
  <w:num w:numId="14" w16cid:durableId="1846241854">
    <w:abstractNumId w:val="16"/>
  </w:num>
  <w:num w:numId="15" w16cid:durableId="1420446325">
    <w:abstractNumId w:val="6"/>
  </w:num>
  <w:num w:numId="16" w16cid:durableId="8289639">
    <w:abstractNumId w:val="23"/>
  </w:num>
  <w:num w:numId="17" w16cid:durableId="763107865">
    <w:abstractNumId w:val="22"/>
  </w:num>
  <w:num w:numId="18" w16cid:durableId="1412509686">
    <w:abstractNumId w:val="4"/>
  </w:num>
  <w:num w:numId="19" w16cid:durableId="1614440521">
    <w:abstractNumId w:val="25"/>
  </w:num>
  <w:num w:numId="20" w16cid:durableId="881554650">
    <w:abstractNumId w:val="3"/>
  </w:num>
  <w:num w:numId="21" w16cid:durableId="1863085532">
    <w:abstractNumId w:val="30"/>
  </w:num>
  <w:num w:numId="22" w16cid:durableId="942617105">
    <w:abstractNumId w:val="20"/>
  </w:num>
  <w:num w:numId="23" w16cid:durableId="711348640">
    <w:abstractNumId w:val="7"/>
  </w:num>
  <w:num w:numId="24" w16cid:durableId="148788895">
    <w:abstractNumId w:val="29"/>
  </w:num>
  <w:num w:numId="25" w16cid:durableId="1030107428">
    <w:abstractNumId w:val="8"/>
  </w:num>
  <w:num w:numId="26" w16cid:durableId="1937669357">
    <w:abstractNumId w:val="12"/>
  </w:num>
  <w:num w:numId="27" w16cid:durableId="1134984458">
    <w:abstractNumId w:val="10"/>
  </w:num>
  <w:num w:numId="28" w16cid:durableId="2061710292">
    <w:abstractNumId w:val="26"/>
  </w:num>
  <w:num w:numId="29" w16cid:durableId="437918093">
    <w:abstractNumId w:val="31"/>
  </w:num>
  <w:num w:numId="30" w16cid:durableId="1775704296">
    <w:abstractNumId w:val="13"/>
  </w:num>
  <w:num w:numId="31" w16cid:durableId="537813792">
    <w:abstractNumId w:val="0"/>
  </w:num>
  <w:num w:numId="32" w16cid:durableId="413479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11801"/>
    <w:rsid w:val="00011E8F"/>
    <w:rsid w:val="00023DBC"/>
    <w:rsid w:val="00024BEB"/>
    <w:rsid w:val="000268A9"/>
    <w:rsid w:val="000320DD"/>
    <w:rsid w:val="0005125C"/>
    <w:rsid w:val="0006234C"/>
    <w:rsid w:val="00064811"/>
    <w:rsid w:val="00077965"/>
    <w:rsid w:val="00081F1C"/>
    <w:rsid w:val="00086F1D"/>
    <w:rsid w:val="00087DA2"/>
    <w:rsid w:val="000A1E7F"/>
    <w:rsid w:val="000D53EF"/>
    <w:rsid w:val="000D725C"/>
    <w:rsid w:val="000E0126"/>
    <w:rsid w:val="000F263A"/>
    <w:rsid w:val="000F2F6E"/>
    <w:rsid w:val="000F4D7E"/>
    <w:rsid w:val="00104969"/>
    <w:rsid w:val="00117A42"/>
    <w:rsid w:val="00122B6E"/>
    <w:rsid w:val="00123C2D"/>
    <w:rsid w:val="00125F9A"/>
    <w:rsid w:val="00130267"/>
    <w:rsid w:val="00136403"/>
    <w:rsid w:val="00145150"/>
    <w:rsid w:val="001730DA"/>
    <w:rsid w:val="00173B93"/>
    <w:rsid w:val="00174B64"/>
    <w:rsid w:val="001803E9"/>
    <w:rsid w:val="00196472"/>
    <w:rsid w:val="00197784"/>
    <w:rsid w:val="001B5966"/>
    <w:rsid w:val="001E1C51"/>
    <w:rsid w:val="001E5BD5"/>
    <w:rsid w:val="001E7D5B"/>
    <w:rsid w:val="001F31A8"/>
    <w:rsid w:val="001F5C58"/>
    <w:rsid w:val="001F70AE"/>
    <w:rsid w:val="001F7150"/>
    <w:rsid w:val="001F7FBC"/>
    <w:rsid w:val="00207175"/>
    <w:rsid w:val="0020741A"/>
    <w:rsid w:val="00224E83"/>
    <w:rsid w:val="0023460E"/>
    <w:rsid w:val="0024473F"/>
    <w:rsid w:val="002456ED"/>
    <w:rsid w:val="0025073C"/>
    <w:rsid w:val="002529A9"/>
    <w:rsid w:val="00257537"/>
    <w:rsid w:val="002614C6"/>
    <w:rsid w:val="002651C8"/>
    <w:rsid w:val="0026623C"/>
    <w:rsid w:val="002713F2"/>
    <w:rsid w:val="0027727E"/>
    <w:rsid w:val="00285635"/>
    <w:rsid w:val="00286D6C"/>
    <w:rsid w:val="002A18CF"/>
    <w:rsid w:val="002A3B93"/>
    <w:rsid w:val="002B282A"/>
    <w:rsid w:val="002C28FF"/>
    <w:rsid w:val="002C39E3"/>
    <w:rsid w:val="002C7C86"/>
    <w:rsid w:val="002D04B6"/>
    <w:rsid w:val="002D0F43"/>
    <w:rsid w:val="002D7EB2"/>
    <w:rsid w:val="00301242"/>
    <w:rsid w:val="003149E4"/>
    <w:rsid w:val="00316934"/>
    <w:rsid w:val="0032183B"/>
    <w:rsid w:val="00323458"/>
    <w:rsid w:val="003245CC"/>
    <w:rsid w:val="003405A0"/>
    <w:rsid w:val="003408B3"/>
    <w:rsid w:val="00345EA0"/>
    <w:rsid w:val="00360516"/>
    <w:rsid w:val="003673BC"/>
    <w:rsid w:val="00374159"/>
    <w:rsid w:val="003743AC"/>
    <w:rsid w:val="00374FC7"/>
    <w:rsid w:val="00397478"/>
    <w:rsid w:val="003A037F"/>
    <w:rsid w:val="003B1F76"/>
    <w:rsid w:val="003C636B"/>
    <w:rsid w:val="003D04ED"/>
    <w:rsid w:val="003D1638"/>
    <w:rsid w:val="003D3477"/>
    <w:rsid w:val="003D7217"/>
    <w:rsid w:val="003E11A8"/>
    <w:rsid w:val="003E3DA8"/>
    <w:rsid w:val="003E7959"/>
    <w:rsid w:val="003F61BA"/>
    <w:rsid w:val="00400297"/>
    <w:rsid w:val="004036EC"/>
    <w:rsid w:val="004056F1"/>
    <w:rsid w:val="00405E15"/>
    <w:rsid w:val="004062A2"/>
    <w:rsid w:val="00415149"/>
    <w:rsid w:val="00426595"/>
    <w:rsid w:val="0042780A"/>
    <w:rsid w:val="00444766"/>
    <w:rsid w:val="004453A6"/>
    <w:rsid w:val="0044651D"/>
    <w:rsid w:val="00446E7F"/>
    <w:rsid w:val="004615B7"/>
    <w:rsid w:val="004826FC"/>
    <w:rsid w:val="00482A6C"/>
    <w:rsid w:val="0048626B"/>
    <w:rsid w:val="004B1842"/>
    <w:rsid w:val="004B7C9F"/>
    <w:rsid w:val="004C7BEA"/>
    <w:rsid w:val="004E16BF"/>
    <w:rsid w:val="004E59F6"/>
    <w:rsid w:val="004F1282"/>
    <w:rsid w:val="004F12E2"/>
    <w:rsid w:val="004F1FC1"/>
    <w:rsid w:val="00505DE9"/>
    <w:rsid w:val="00525624"/>
    <w:rsid w:val="00532FCC"/>
    <w:rsid w:val="005449A9"/>
    <w:rsid w:val="005539BE"/>
    <w:rsid w:val="005672B5"/>
    <w:rsid w:val="005810B0"/>
    <w:rsid w:val="005817F1"/>
    <w:rsid w:val="00581B52"/>
    <w:rsid w:val="005A6983"/>
    <w:rsid w:val="005B0F7E"/>
    <w:rsid w:val="005B1E6F"/>
    <w:rsid w:val="005B5AD6"/>
    <w:rsid w:val="005D2955"/>
    <w:rsid w:val="005D5FFA"/>
    <w:rsid w:val="005F4064"/>
    <w:rsid w:val="005F6615"/>
    <w:rsid w:val="0061414E"/>
    <w:rsid w:val="0061675B"/>
    <w:rsid w:val="00637FDD"/>
    <w:rsid w:val="00640311"/>
    <w:rsid w:val="00661EA7"/>
    <w:rsid w:val="00664C2C"/>
    <w:rsid w:val="00666CA4"/>
    <w:rsid w:val="00667824"/>
    <w:rsid w:val="0067220F"/>
    <w:rsid w:val="00682370"/>
    <w:rsid w:val="006909B5"/>
    <w:rsid w:val="0069503A"/>
    <w:rsid w:val="006A01BC"/>
    <w:rsid w:val="006A16C7"/>
    <w:rsid w:val="006A1D7D"/>
    <w:rsid w:val="006B03CF"/>
    <w:rsid w:val="006B0DC6"/>
    <w:rsid w:val="006B3317"/>
    <w:rsid w:val="006B6614"/>
    <w:rsid w:val="006C03B3"/>
    <w:rsid w:val="006C1230"/>
    <w:rsid w:val="006C4A87"/>
    <w:rsid w:val="006C6770"/>
    <w:rsid w:val="006C6A68"/>
    <w:rsid w:val="006D0B23"/>
    <w:rsid w:val="006E566E"/>
    <w:rsid w:val="006E6C7A"/>
    <w:rsid w:val="006E701C"/>
    <w:rsid w:val="006F3496"/>
    <w:rsid w:val="006F5004"/>
    <w:rsid w:val="006F5089"/>
    <w:rsid w:val="007009C6"/>
    <w:rsid w:val="0070335A"/>
    <w:rsid w:val="00712908"/>
    <w:rsid w:val="00721799"/>
    <w:rsid w:val="00721D98"/>
    <w:rsid w:val="00726F17"/>
    <w:rsid w:val="007317B0"/>
    <w:rsid w:val="00753A6C"/>
    <w:rsid w:val="007751B0"/>
    <w:rsid w:val="0078758B"/>
    <w:rsid w:val="00791B52"/>
    <w:rsid w:val="0079380C"/>
    <w:rsid w:val="00795DD4"/>
    <w:rsid w:val="007967C7"/>
    <w:rsid w:val="007B0ABA"/>
    <w:rsid w:val="007B3051"/>
    <w:rsid w:val="007C1B6B"/>
    <w:rsid w:val="007D01A0"/>
    <w:rsid w:val="007D01DB"/>
    <w:rsid w:val="007D459E"/>
    <w:rsid w:val="007E3150"/>
    <w:rsid w:val="007F0103"/>
    <w:rsid w:val="007F5F1E"/>
    <w:rsid w:val="00805A3C"/>
    <w:rsid w:val="00805E8C"/>
    <w:rsid w:val="00813221"/>
    <w:rsid w:val="008178C2"/>
    <w:rsid w:val="00822913"/>
    <w:rsid w:val="00837187"/>
    <w:rsid w:val="00842E3A"/>
    <w:rsid w:val="00850E8B"/>
    <w:rsid w:val="008545AE"/>
    <w:rsid w:val="00871389"/>
    <w:rsid w:val="00877982"/>
    <w:rsid w:val="008A3326"/>
    <w:rsid w:val="008A519C"/>
    <w:rsid w:val="008A6FF8"/>
    <w:rsid w:val="008A799F"/>
    <w:rsid w:val="008B2FB1"/>
    <w:rsid w:val="008B67B9"/>
    <w:rsid w:val="008D4753"/>
    <w:rsid w:val="008D495C"/>
    <w:rsid w:val="008E4791"/>
    <w:rsid w:val="008F131C"/>
    <w:rsid w:val="008F1DA5"/>
    <w:rsid w:val="008F276A"/>
    <w:rsid w:val="008F512E"/>
    <w:rsid w:val="008F5B72"/>
    <w:rsid w:val="008F60DF"/>
    <w:rsid w:val="009021F5"/>
    <w:rsid w:val="0090762E"/>
    <w:rsid w:val="00915390"/>
    <w:rsid w:val="009210A7"/>
    <w:rsid w:val="009360A2"/>
    <w:rsid w:val="00937566"/>
    <w:rsid w:val="00941F42"/>
    <w:rsid w:val="009421CB"/>
    <w:rsid w:val="00954B71"/>
    <w:rsid w:val="009560AE"/>
    <w:rsid w:val="00961380"/>
    <w:rsid w:val="009667F7"/>
    <w:rsid w:val="00975567"/>
    <w:rsid w:val="00977A1F"/>
    <w:rsid w:val="00981EFD"/>
    <w:rsid w:val="009847DA"/>
    <w:rsid w:val="00984B4D"/>
    <w:rsid w:val="00984B88"/>
    <w:rsid w:val="009919C3"/>
    <w:rsid w:val="00994922"/>
    <w:rsid w:val="009A3FB6"/>
    <w:rsid w:val="009C276E"/>
    <w:rsid w:val="009D682A"/>
    <w:rsid w:val="009D692A"/>
    <w:rsid w:val="009E31BF"/>
    <w:rsid w:val="009E79AF"/>
    <w:rsid w:val="009F1B44"/>
    <w:rsid w:val="009F4ED1"/>
    <w:rsid w:val="00A02E52"/>
    <w:rsid w:val="00A05B08"/>
    <w:rsid w:val="00A06F10"/>
    <w:rsid w:val="00A35B2F"/>
    <w:rsid w:val="00A46F67"/>
    <w:rsid w:val="00A50F90"/>
    <w:rsid w:val="00A56B5B"/>
    <w:rsid w:val="00A62660"/>
    <w:rsid w:val="00A74CD6"/>
    <w:rsid w:val="00A93032"/>
    <w:rsid w:val="00AA2E0E"/>
    <w:rsid w:val="00AA3086"/>
    <w:rsid w:val="00AA4A5A"/>
    <w:rsid w:val="00AA681E"/>
    <w:rsid w:val="00AB5D78"/>
    <w:rsid w:val="00AB785F"/>
    <w:rsid w:val="00AD4B66"/>
    <w:rsid w:val="00AD6588"/>
    <w:rsid w:val="00AD71B2"/>
    <w:rsid w:val="00AD7CA9"/>
    <w:rsid w:val="00AE06E3"/>
    <w:rsid w:val="00AE082A"/>
    <w:rsid w:val="00AE1F37"/>
    <w:rsid w:val="00AE3545"/>
    <w:rsid w:val="00AE59B4"/>
    <w:rsid w:val="00B01DF1"/>
    <w:rsid w:val="00B01E52"/>
    <w:rsid w:val="00B02379"/>
    <w:rsid w:val="00B03959"/>
    <w:rsid w:val="00B05306"/>
    <w:rsid w:val="00B11FFC"/>
    <w:rsid w:val="00B14525"/>
    <w:rsid w:val="00B26F29"/>
    <w:rsid w:val="00B338F7"/>
    <w:rsid w:val="00B41056"/>
    <w:rsid w:val="00B477D1"/>
    <w:rsid w:val="00B5577F"/>
    <w:rsid w:val="00B55FDF"/>
    <w:rsid w:val="00B7288D"/>
    <w:rsid w:val="00B72FFC"/>
    <w:rsid w:val="00B7337A"/>
    <w:rsid w:val="00B85A71"/>
    <w:rsid w:val="00B9069F"/>
    <w:rsid w:val="00B932A8"/>
    <w:rsid w:val="00B97282"/>
    <w:rsid w:val="00BA055B"/>
    <w:rsid w:val="00BD3A4B"/>
    <w:rsid w:val="00BE2C75"/>
    <w:rsid w:val="00C06B27"/>
    <w:rsid w:val="00C07B46"/>
    <w:rsid w:val="00C2039A"/>
    <w:rsid w:val="00C248E9"/>
    <w:rsid w:val="00C24F62"/>
    <w:rsid w:val="00C30DF7"/>
    <w:rsid w:val="00C33423"/>
    <w:rsid w:val="00C33B29"/>
    <w:rsid w:val="00C43B78"/>
    <w:rsid w:val="00C500F6"/>
    <w:rsid w:val="00C530DB"/>
    <w:rsid w:val="00C55103"/>
    <w:rsid w:val="00C5708B"/>
    <w:rsid w:val="00C842DD"/>
    <w:rsid w:val="00C91324"/>
    <w:rsid w:val="00C95700"/>
    <w:rsid w:val="00CB553F"/>
    <w:rsid w:val="00CB6F95"/>
    <w:rsid w:val="00CC0A21"/>
    <w:rsid w:val="00CD14CB"/>
    <w:rsid w:val="00CD5606"/>
    <w:rsid w:val="00CE622E"/>
    <w:rsid w:val="00CE627B"/>
    <w:rsid w:val="00CF7066"/>
    <w:rsid w:val="00D15ADA"/>
    <w:rsid w:val="00D2558A"/>
    <w:rsid w:val="00D26BC3"/>
    <w:rsid w:val="00D30D08"/>
    <w:rsid w:val="00D4151D"/>
    <w:rsid w:val="00D4407C"/>
    <w:rsid w:val="00D441E3"/>
    <w:rsid w:val="00D466B8"/>
    <w:rsid w:val="00D60BB3"/>
    <w:rsid w:val="00D60C7E"/>
    <w:rsid w:val="00D61035"/>
    <w:rsid w:val="00DA20E4"/>
    <w:rsid w:val="00DA5F28"/>
    <w:rsid w:val="00DA6C87"/>
    <w:rsid w:val="00DB3068"/>
    <w:rsid w:val="00DB3D4D"/>
    <w:rsid w:val="00DB4F4A"/>
    <w:rsid w:val="00DB6572"/>
    <w:rsid w:val="00DD2FC4"/>
    <w:rsid w:val="00DE6E26"/>
    <w:rsid w:val="00DE7423"/>
    <w:rsid w:val="00DF22BC"/>
    <w:rsid w:val="00DF2E50"/>
    <w:rsid w:val="00DF36DB"/>
    <w:rsid w:val="00E05BE6"/>
    <w:rsid w:val="00E0774F"/>
    <w:rsid w:val="00E136E5"/>
    <w:rsid w:val="00E22DE2"/>
    <w:rsid w:val="00E26C57"/>
    <w:rsid w:val="00E31885"/>
    <w:rsid w:val="00E362F9"/>
    <w:rsid w:val="00E401D5"/>
    <w:rsid w:val="00E41937"/>
    <w:rsid w:val="00E44239"/>
    <w:rsid w:val="00E46619"/>
    <w:rsid w:val="00E50096"/>
    <w:rsid w:val="00E84650"/>
    <w:rsid w:val="00E86337"/>
    <w:rsid w:val="00EA0B95"/>
    <w:rsid w:val="00EA55FB"/>
    <w:rsid w:val="00EC47BC"/>
    <w:rsid w:val="00EC483A"/>
    <w:rsid w:val="00EC56D8"/>
    <w:rsid w:val="00EC7D82"/>
    <w:rsid w:val="00ED3A75"/>
    <w:rsid w:val="00ED4527"/>
    <w:rsid w:val="00ED55EE"/>
    <w:rsid w:val="00EE3632"/>
    <w:rsid w:val="00EF09C4"/>
    <w:rsid w:val="00EF24C8"/>
    <w:rsid w:val="00F0382A"/>
    <w:rsid w:val="00F132D3"/>
    <w:rsid w:val="00F15367"/>
    <w:rsid w:val="00F232EA"/>
    <w:rsid w:val="00F27B05"/>
    <w:rsid w:val="00F658AC"/>
    <w:rsid w:val="00F71AEE"/>
    <w:rsid w:val="00F7652A"/>
    <w:rsid w:val="00F805FD"/>
    <w:rsid w:val="00F93702"/>
    <w:rsid w:val="00FA3326"/>
    <w:rsid w:val="00FA5B55"/>
    <w:rsid w:val="00FA5EC5"/>
    <w:rsid w:val="00FA6D03"/>
    <w:rsid w:val="00FB17D6"/>
    <w:rsid w:val="00FB4A87"/>
    <w:rsid w:val="00FB5646"/>
    <w:rsid w:val="00FB606E"/>
    <w:rsid w:val="00FC09BA"/>
    <w:rsid w:val="00FC3AAD"/>
    <w:rsid w:val="00FC7A8A"/>
    <w:rsid w:val="00FD6DA0"/>
    <w:rsid w:val="00FD7144"/>
    <w:rsid w:val="00FF3F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Caption">
    <w:name w:val="caption"/>
    <w:basedOn w:val="Normal"/>
    <w:next w:val="Normal"/>
    <w:uiPriority w:val="35"/>
    <w:unhideWhenUsed/>
    <w:qFormat/>
    <w:rsid w:val="002C39E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UFHHP/" TargetMode="External"/><Relationship Id="rId18" Type="http://schemas.openxmlformats.org/officeDocument/2006/relationships/image" Target="media/image4.png"/><Relationship Id="rId26" Type="http://schemas.openxmlformats.org/officeDocument/2006/relationships/hyperlink" Target="https://catalog.ufl.edu/UGRD/academic-regulations/attendance-policies/" TargetMode="External"/><Relationship Id="rId39" Type="http://schemas.openxmlformats.org/officeDocument/2006/relationships/hyperlink" Target="mailto:helpdesk@ufl.edu" TargetMode="External"/><Relationship Id="rId21" Type="http://schemas.openxmlformats.org/officeDocument/2006/relationships/hyperlink" Target="https://catalog.ufl.edu/UGRD/academic-regulations/attendance-policies/" TargetMode="External"/><Relationship Id="rId34" Type="http://schemas.openxmlformats.org/officeDocument/2006/relationships/hyperlink" Target="https://shcc.ufl.edu/" TargetMode="External"/><Relationship Id="rId42" Type="http://schemas.openxmlformats.org/officeDocument/2006/relationships/hyperlink" Target="https://academicresources.clas.ufl.ed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ufhhp/?hl=en" TargetMode="External"/><Relationship Id="rId29" Type="http://schemas.openxmlformats.org/officeDocument/2006/relationships/hyperlink" Target="https://gatorevals.aa.ufl.edu/stu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UFHHP/" TargetMode="External"/><Relationship Id="rId24" Type="http://schemas.openxmlformats.org/officeDocument/2006/relationships/hyperlink" Target="https://policy.ufl.edu/regulation/4-040/" TargetMode="External"/><Relationship Id="rId32" Type="http://schemas.openxmlformats.org/officeDocument/2006/relationships/hyperlink" Target="https://umatter.ufl.edu/" TargetMode="External"/><Relationship Id="rId37" Type="http://schemas.openxmlformats.org/officeDocument/2006/relationships/hyperlink" Target="https://gatorwell.ufsa.ufl.edu/" TargetMode="External"/><Relationship Id="rId40" Type="http://schemas.openxmlformats.org/officeDocument/2006/relationships/hyperlink" Target="https://career.ufl.edu/" TargetMode="External"/><Relationship Id="rId45" Type="http://schemas.openxmlformats.org/officeDocument/2006/relationships/hyperlink" Target="https://support.microsoft.com/en-us/office/add-format-or-delete-captions-in-word-82fa82a4-f0f3-438f-a422-34bb5cef9c81"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policy.ufl.edu/regulation/4-040/" TargetMode="External"/><Relationship Id="rId28"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6" Type="http://schemas.openxmlformats.org/officeDocument/2006/relationships/hyperlink" Target="https://ufhealth.org/locations/uf-health-shands-emergency-room-trauma-center/" TargetMode="External"/><Relationship Id="rId10" Type="http://schemas.openxmlformats.org/officeDocument/2006/relationships/endnotes" Target="endnotes.xml"/><Relationship Id="rId19" Type="http://schemas.openxmlformats.org/officeDocument/2006/relationships/hyperlink" Target="https://twitter.com/UF_HHP?ref_src=twsrc%5Egoogle%7Ctwcamp%5Eserp%7Ctwgr%5Eauthor" TargetMode="External"/><Relationship Id="rId31" Type="http://schemas.openxmlformats.org/officeDocument/2006/relationships/hyperlink" Target="mailto:umatter@ufl.edu" TargetMode="External"/><Relationship Id="rId44" Type="http://schemas.openxmlformats.org/officeDocument/2006/relationships/hyperlink" Target="https://flexible.dce.ufl.edu/media/flexibledceufledu/documents/student_complaint_grievance_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ufhhp/?hl=en" TargetMode="External"/><Relationship Id="rId22" Type="http://schemas.openxmlformats.org/officeDocument/2006/relationships/hyperlink" Target="https://sccr.dso.ufl.edu/policies/student-honor-code-student-conduct-code/" TargetMode="External"/><Relationship Id="rId27" Type="http://schemas.openxmlformats.org/officeDocument/2006/relationships/hyperlink" Target="https://disability.ufl.edu/students/get-started/" TargetMode="External"/><Relationship Id="rId30" Type="http://schemas.openxmlformats.org/officeDocument/2006/relationships/hyperlink" Target="https://gatorevals.aa.ufl.edu/public-results/" TargetMode="External"/><Relationship Id="rId35" Type="http://schemas.openxmlformats.org/officeDocument/2006/relationships/hyperlink" Target="https://police.ufl.edu/" TargetMode="External"/><Relationship Id="rId43" Type="http://schemas.openxmlformats.org/officeDocument/2006/relationships/hyperlink" Target="https://writing.ufl.edu/writing-studio/"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twitter.com/UF_HHP?ref_src=twsrc%5Egoogle%7Ctwcamp%5Eserp%7Ctwgr%5Eauthor" TargetMode="External"/><Relationship Id="rId25" Type="http://schemas.openxmlformats.org/officeDocument/2006/relationships/hyperlink" Target="https://aa.ufl.edu/policies/in-class-recording/" TargetMode="External"/><Relationship Id="rId33" Type="http://schemas.openxmlformats.org/officeDocument/2006/relationships/hyperlink" Target="https://counseling.ufl.edu/" TargetMode="External"/><Relationship Id="rId38" Type="http://schemas.openxmlformats.org/officeDocument/2006/relationships/hyperlink" Target="https://it.ufl.edu/helpdesk/" TargetMode="External"/><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uflib.ufl.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2A2A2D0E3EE04D89561CA54A0DC859" ma:contentTypeVersion="4" ma:contentTypeDescription="Create a new document." ma:contentTypeScope="" ma:versionID="50e55789c176afecd1c5b50d3abea217">
  <xsd:schema xmlns:xsd="http://www.w3.org/2001/XMLSchema" xmlns:xs="http://www.w3.org/2001/XMLSchema" xmlns:p="http://schemas.microsoft.com/office/2006/metadata/properties" xmlns:ns2="5d19229e-cf79-4daa-bf47-34fcee04d200" targetNamespace="http://schemas.microsoft.com/office/2006/metadata/properties" ma:root="true" ma:fieldsID="4d2033893b69c5b4951631f7fa67b19b" ns2:_="">
    <xsd:import namespace="5d19229e-cf79-4daa-bf47-34fcee04d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9229e-cf79-4daa-bf47-34fcee04d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A8DDA-FDE0-42BA-B3D9-CCB3372E1BAB}">
  <ds:schemaRefs>
    <ds:schemaRef ds:uri="http://schemas.microsoft.com/sharepoint/v3/contenttype/forms"/>
  </ds:schemaRefs>
</ds:datastoreItem>
</file>

<file path=customXml/itemProps2.xml><?xml version="1.0" encoding="utf-8"?>
<ds:datastoreItem xmlns:ds="http://schemas.openxmlformats.org/officeDocument/2006/customXml" ds:itemID="{DF54B204-803F-4CCC-8E16-90F45D1DE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9229e-cf79-4daa-bf47-34fcee04d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364AF-D246-4D60-9A94-526FABD103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3596</Words>
  <Characters>19745</Characters>
  <Application>Microsoft Office Word</Application>
  <DocSecurity>0</DocSecurity>
  <Lines>372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Erny, Jon</cp:lastModifiedBy>
  <cp:revision>2</cp:revision>
  <cp:lastPrinted>2021-08-09T16:33:00Z</cp:lastPrinted>
  <dcterms:created xsi:type="dcterms:W3CDTF">2026-01-21T15:47:00Z</dcterms:created>
  <dcterms:modified xsi:type="dcterms:W3CDTF">2026-01-21T15:47:00Z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0x0101000B2A2A2D0E3EE04D89561CA54A0DC859</vt:lpwstr>
  </property>
</Properties>
</file>