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2ABAEEE9" w14:textId="7D9F6067" w:rsidR="00A9109D" w:rsidRDefault="0048626B" w:rsidP="00106B24">
      <w:pPr>
        <w:pStyle w:val="Heading1"/>
        <w:spacing w:before="0" w:line="240" w:lineRule="auto"/>
        <w:rPr>
          <w:sz w:val="56"/>
          <w:szCs w:val="24"/>
          <w14:shadow w14:blurRad="50800" w14:dist="38100" w14:dir="5400000" w14:sx="100000" w14:sy="100000" w14:kx="0" w14:ky="0" w14:algn="t">
            <w14:srgbClr w14:val="000000">
              <w14:alpha w14:val="60000"/>
            </w14:srgbClr>
          </w14:shadow>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8B1">
        <w:rPr>
          <w:sz w:val="56"/>
          <w:szCs w:val="24"/>
          <w14:shadow w14:blurRad="50800" w14:dist="38100" w14:dir="5400000" w14:sx="100000" w14:sy="100000" w14:kx="0" w14:ky="0" w14:algn="t">
            <w14:srgbClr w14:val="000000">
              <w14:alpha w14:val="60000"/>
            </w14:srgbClr>
          </w14:shadow>
        </w:rPr>
        <w:t xml:space="preserve">Anatomy &amp; </w:t>
      </w:r>
      <w:r w:rsidR="00CA0FD1">
        <w:rPr>
          <w:sz w:val="56"/>
          <w:szCs w:val="24"/>
          <w14:shadow w14:blurRad="50800" w14:dist="38100" w14:dir="5400000" w14:sx="100000" w14:sy="100000" w14:kx="0" w14:ky="0" w14:algn="t">
            <w14:srgbClr w14:val="000000">
              <w14:alpha w14:val="60000"/>
            </w14:srgbClr>
          </w14:shadow>
        </w:rPr>
        <w:t>Physiology</w:t>
      </w:r>
      <w:r w:rsidR="00106B24">
        <w:rPr>
          <w:sz w:val="56"/>
          <w:szCs w:val="24"/>
          <w14:shadow w14:blurRad="50800" w14:dist="38100" w14:dir="5400000" w14:sx="100000" w14:sy="100000" w14:kx="0" w14:ky="0" w14:algn="t">
            <w14:srgbClr w14:val="000000">
              <w14:alpha w14:val="60000"/>
            </w14:srgbClr>
          </w14:shadow>
        </w:rPr>
        <w:t xml:space="preserve"> for Sport</w:t>
      </w:r>
      <w:r w:rsidR="00636960">
        <w:rPr>
          <w:sz w:val="56"/>
          <w:szCs w:val="24"/>
          <w14:shadow w14:blurRad="50800" w14:dist="38100" w14:dir="5400000" w14:sx="100000" w14:sy="100000" w14:kx="0" w14:ky="0" w14:algn="t">
            <w14:srgbClr w14:val="000000">
              <w14:alpha w14:val="60000"/>
            </w14:srgbClr>
          </w14:shadow>
        </w:rPr>
        <w:t xml:space="preserve"> &amp;</w:t>
      </w:r>
      <w:r w:rsidR="00A9109D">
        <w:rPr>
          <w:sz w:val="56"/>
          <w:szCs w:val="24"/>
          <w14:shadow w14:blurRad="50800" w14:dist="38100" w14:dir="5400000" w14:sx="100000" w14:sy="100000" w14:kx="0" w14:ky="0" w14:algn="t">
            <w14:srgbClr w14:val="000000">
              <w14:alpha w14:val="60000"/>
            </w14:srgbClr>
          </w14:shadow>
        </w:rPr>
        <w:t xml:space="preserve"> </w:t>
      </w:r>
    </w:p>
    <w:p w14:paraId="4518C951" w14:textId="0C1CD543" w:rsidR="00E22DE2" w:rsidRPr="00C808B1" w:rsidRDefault="00106B24" w:rsidP="00106B24">
      <w:pPr>
        <w:pStyle w:val="Heading1"/>
        <w:spacing w:before="0" w:line="240" w:lineRule="auto"/>
        <w:rPr>
          <w:sz w:val="56"/>
          <w:szCs w:val="24"/>
          <w14:shadow w14:blurRad="50800" w14:dist="38100" w14:dir="5400000" w14:sx="100000" w14:sy="100000" w14:kx="0" w14:ky="0" w14:algn="t">
            <w14:srgbClr w14:val="000000">
              <w14:alpha w14:val="60000"/>
            </w14:srgbClr>
          </w14:shadow>
        </w:rPr>
      </w:pPr>
      <w:r>
        <w:rPr>
          <w:sz w:val="56"/>
          <w:szCs w:val="24"/>
          <w14:shadow w14:blurRad="50800" w14:dist="38100" w14:dir="5400000" w14:sx="100000" w14:sy="100000" w14:kx="0" w14:ky="0" w14:algn="t">
            <w14:srgbClr w14:val="000000">
              <w14:alpha w14:val="60000"/>
            </w14:srgbClr>
          </w14:shadow>
        </w:rPr>
        <w:t xml:space="preserve">Exercise </w:t>
      </w:r>
      <w:r w:rsidR="00A77291">
        <w:rPr>
          <w:sz w:val="56"/>
          <w:szCs w:val="24"/>
          <w14:shadow w14:blurRad="50800" w14:dist="38100" w14:dir="5400000" w14:sx="100000" w14:sy="100000" w14:kx="0" w14:ky="0" w14:algn="t">
            <w14:srgbClr w14:val="000000">
              <w14:alpha w14:val="60000"/>
            </w14:srgbClr>
          </w14:shadow>
        </w:rPr>
        <w:t>Science</w:t>
      </w:r>
    </w:p>
    <w:p w14:paraId="342B7FB3" w14:textId="54857EC6" w:rsidR="009919C3" w:rsidRPr="00D60C7E" w:rsidRDefault="00067A4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 5121</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w:t>
      </w:r>
      <w:r>
        <w:rPr>
          <w:b/>
          <w:bCs/>
          <w:color w:val="FFFFFF" w:themeColor="background1"/>
          <w:sz w:val="32"/>
          <w:szCs w:val="32"/>
          <w14:shadow w14:blurRad="50800" w14:dist="38100" w14:dir="5400000" w14:sx="100000" w14:sy="100000" w14:kx="0" w14:ky="0" w14:algn="t">
            <w14:srgbClr w14:val="000000">
              <w14:alpha w14:val="60000"/>
            </w14:srgbClr>
          </w14:shadow>
        </w:rPr>
        <w:t>27229</w:t>
      </w:r>
      <w:r w:rsidR="002E76DD">
        <w:rPr>
          <w:b/>
          <w:bCs/>
          <w:color w:val="FFFFFF" w:themeColor="background1"/>
          <w:sz w:val="32"/>
          <w:szCs w:val="32"/>
          <w14:shadow w14:blurRad="50800" w14:dist="38100" w14:dir="5400000" w14:sx="100000" w14:sy="100000" w14:kx="0" w14:ky="0" w14:algn="t">
            <w14:srgbClr w14:val="000000">
              <w14:alpha w14:val="60000"/>
            </w14:srgbClr>
          </w14:shadow>
        </w:rPr>
        <w:t xml:space="preserve"> (K</w:t>
      </w:r>
      <w:r w:rsidR="0039158D">
        <w:rPr>
          <w:b/>
          <w:bCs/>
          <w:color w:val="FFFFFF" w:themeColor="background1"/>
          <w:sz w:val="32"/>
          <w:szCs w:val="32"/>
          <w14:shadow w14:blurRad="50800" w14:dist="38100" w14:dir="5400000" w14:sx="100000" w14:sy="100000" w14:kx="0" w14:ky="0" w14:algn="t">
            <w14:srgbClr w14:val="000000">
              <w14:alpha w14:val="60000"/>
            </w14:srgbClr>
          </w14:shadow>
        </w:rPr>
        <w:t>153</w:t>
      </w:r>
      <w:r w:rsidR="002E76DD">
        <w:rPr>
          <w:b/>
          <w:bCs/>
          <w:color w:val="FFFFFF" w:themeColor="background1"/>
          <w:sz w:val="32"/>
          <w:szCs w:val="32"/>
          <w14:shadow w14:blurRad="50800" w14:dist="38100" w14:dir="5400000" w14:sx="100000" w14:sy="100000" w14:kx="0" w14:ky="0" w14:algn="t">
            <w14:srgbClr w14:val="000000">
              <w14:alpha w14:val="60000"/>
            </w14:srgbClr>
          </w14:shadow>
        </w:rPr>
        <w:t>)</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39158D">
        <w:rPr>
          <w:b/>
          <w:bCs/>
          <w:color w:val="FFFFFF" w:themeColor="background1"/>
          <w:sz w:val="32"/>
          <w:szCs w:val="32"/>
          <w14:shadow w14:blurRad="50800" w14:dist="38100" w14:dir="5400000" w14:sx="100000" w14:sy="100000" w14:kx="0" w14:ky="0" w14:algn="t">
            <w14:srgbClr w14:val="000000">
              <w14:alpha w14:val="60000"/>
            </w14:srgbClr>
          </w14:shadow>
        </w:rPr>
        <w:t>Spring</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Pr>
          <w:b/>
          <w:bCs/>
          <w:color w:val="FFFFFF" w:themeColor="background1"/>
          <w:sz w:val="32"/>
          <w:szCs w:val="32"/>
          <w14:shadow w14:blurRad="50800" w14:dist="38100" w14:dir="5400000" w14:sx="100000" w14:sy="100000" w14:kx="0" w14:ky="0" w14:algn="t">
            <w14:srgbClr w14:val="000000">
              <w14:alpha w14:val="60000"/>
            </w14:srgbClr>
          </w14:shadow>
        </w:rPr>
        <w:t>6</w:t>
      </w:r>
    </w:p>
    <w:p w14:paraId="4326154F" w14:textId="77777777" w:rsidR="009C276E" w:rsidRDefault="009C276E" w:rsidP="00E22DE2">
      <w:pPr>
        <w:spacing w:line="240" w:lineRule="auto"/>
      </w:pPr>
    </w:p>
    <w:p w14:paraId="20DEC924" w14:textId="02B9D7CF" w:rsidR="00505DE9" w:rsidRPr="00CA0FD1" w:rsidRDefault="00505DE9" w:rsidP="00CA0FD1">
      <w:pPr>
        <w:pStyle w:val="Heading2"/>
      </w:pPr>
      <w:r w:rsidRPr="00505DE9">
        <w:t>Course Info</w:t>
      </w:r>
      <w:r w:rsidR="00D736D2">
        <w:t>rmation:</w:t>
      </w: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311"/>
      </w:tblGrid>
      <w:tr w:rsidR="00505DE9" w14:paraId="37E641E0" w14:textId="77777777" w:rsidTr="00D01637">
        <w:trPr>
          <w:trHeight w:val="801"/>
        </w:trPr>
        <w:tc>
          <w:tcPr>
            <w:tcW w:w="3060" w:type="dxa"/>
          </w:tcPr>
          <w:p w14:paraId="28F2F00E" w14:textId="43F1FD8E" w:rsidR="00505DE9" w:rsidRPr="008F512E" w:rsidRDefault="00505DE9" w:rsidP="008F512E">
            <w:pPr>
              <w:pStyle w:val="Heading3"/>
            </w:pPr>
            <w:r w:rsidRPr="008F512E">
              <w:t>INSTRUCTOR</w:t>
            </w:r>
          </w:p>
        </w:tc>
        <w:tc>
          <w:tcPr>
            <w:tcW w:w="6311" w:type="dxa"/>
          </w:tcPr>
          <w:p w14:paraId="281EB115" w14:textId="508E91EC" w:rsidR="00505DE9" w:rsidRPr="000D53EF" w:rsidRDefault="00CA0FD1" w:rsidP="00505DE9">
            <w:pPr>
              <w:rPr>
                <w:b/>
                <w:bCs/>
              </w:rPr>
            </w:pPr>
            <w:r>
              <w:rPr>
                <w:b/>
                <w:bCs/>
              </w:rPr>
              <w:t>Paul A. Borsa, PhD, ATC</w:t>
            </w:r>
          </w:p>
          <w:p w14:paraId="68DEBDBB" w14:textId="5F14213C" w:rsidR="009919C3" w:rsidRPr="009919C3" w:rsidRDefault="009919C3" w:rsidP="00505DE9">
            <w:r w:rsidRPr="009919C3">
              <w:t>Office Phone</w:t>
            </w:r>
            <w:r w:rsidR="00CA0FD1">
              <w:t>: 352-294-1726</w:t>
            </w:r>
          </w:p>
          <w:p w14:paraId="0AF01870" w14:textId="0158EDEE" w:rsidR="00505DE9" w:rsidRPr="00CA0FD1" w:rsidRDefault="00505DE9" w:rsidP="00505DE9">
            <w:r w:rsidRPr="009919C3">
              <w:t xml:space="preserve">Email: </w:t>
            </w:r>
            <w:hyperlink r:id="rId22" w:history="1">
              <w:r w:rsidR="00CA0FD1" w:rsidRPr="002451E8">
                <w:rPr>
                  <w:rStyle w:val="Hyperlink"/>
                </w:rPr>
                <w:t>pborsa@ufl.edu</w:t>
              </w:r>
            </w:hyperlink>
            <w:r w:rsidR="00CA0FD1">
              <w:t xml:space="preserve"> (</w:t>
            </w:r>
            <w:r w:rsidR="009919C3" w:rsidRPr="009919C3">
              <w:t>Preferred Method of Contact</w:t>
            </w:r>
            <w:r w:rsidR="00CA0FD1">
              <w:t>)</w:t>
            </w:r>
            <w:r w:rsidR="009919C3">
              <w:rPr>
                <w:b/>
                <w:bCs/>
              </w:rPr>
              <w:t xml:space="preserve"> </w:t>
            </w:r>
          </w:p>
        </w:tc>
      </w:tr>
      <w:tr w:rsidR="00505DE9" w14:paraId="18986588" w14:textId="77777777" w:rsidTr="00645A0D">
        <w:trPr>
          <w:trHeight w:val="387"/>
        </w:trPr>
        <w:tc>
          <w:tcPr>
            <w:tcW w:w="3060" w:type="dxa"/>
          </w:tcPr>
          <w:p w14:paraId="177A0944" w14:textId="46390B00" w:rsidR="00505DE9" w:rsidRPr="008F512E" w:rsidRDefault="00505DE9" w:rsidP="008F512E">
            <w:pPr>
              <w:pStyle w:val="Heading3"/>
            </w:pPr>
            <w:r w:rsidRPr="008F512E">
              <w:t>OFFICE HOURS</w:t>
            </w:r>
          </w:p>
        </w:tc>
        <w:tc>
          <w:tcPr>
            <w:tcW w:w="6311" w:type="dxa"/>
          </w:tcPr>
          <w:p w14:paraId="3FC235D8" w14:textId="7658E410" w:rsidR="00505DE9" w:rsidRPr="000D53EF" w:rsidRDefault="00CA0FD1" w:rsidP="00505DE9">
            <w:r w:rsidRPr="00D60C7E">
              <w:t>O</w:t>
            </w:r>
            <w:r w:rsidR="00D60C7E" w:rsidRPr="00D60C7E">
              <w:t xml:space="preserve">ffice </w:t>
            </w:r>
            <w:r w:rsidR="00585C04">
              <w:t>H</w:t>
            </w:r>
            <w:r w:rsidR="00D60C7E" w:rsidRPr="00D60C7E">
              <w:t>ours</w:t>
            </w:r>
            <w:r>
              <w:t>:</w:t>
            </w:r>
            <w:r w:rsidR="00D60C7E" w:rsidRPr="00D60C7E">
              <w:t xml:space="preserve"> by appointment</w:t>
            </w:r>
          </w:p>
        </w:tc>
      </w:tr>
    </w:tbl>
    <w:p w14:paraId="58D348EE" w14:textId="4C74FC16" w:rsidR="00653ADD" w:rsidRPr="00941DBA" w:rsidRDefault="00CA0FD1" w:rsidP="00D01637">
      <w:pPr>
        <w:spacing w:before="120" w:after="120" w:line="240" w:lineRule="auto"/>
      </w:pPr>
      <w:r w:rsidRPr="00A271BD">
        <w:rPr>
          <w:rStyle w:val="Heading3Char"/>
        </w:rPr>
        <w:t>Course Description:</w:t>
      </w:r>
      <w:r>
        <w:rPr>
          <w:rFonts w:eastAsia="Calibri" w:cs="Calibri"/>
        </w:rPr>
        <w:t xml:space="preserve"> </w:t>
      </w:r>
      <w:r w:rsidR="00653ADD">
        <w:t>Study of human anatomy</w:t>
      </w:r>
      <w:r w:rsidR="00941DBA">
        <w:t xml:space="preserve"> </w:t>
      </w:r>
      <w:r w:rsidR="00653ADD">
        <w:t>and physiology</w:t>
      </w:r>
      <w:r w:rsidR="00941DBA">
        <w:t xml:space="preserve"> </w:t>
      </w:r>
      <w:r w:rsidR="00653ADD">
        <w:t>from an organ-systems approach</w:t>
      </w:r>
      <w:r w:rsidR="00941DBA" w:rsidRPr="00941DBA">
        <w:t xml:space="preserve"> </w:t>
      </w:r>
      <w:r w:rsidR="00941DBA">
        <w:t>with direct applications to exercise, sport, training, and clinical practice</w:t>
      </w:r>
      <w:r w:rsidR="00653ADD">
        <w:t xml:space="preserve">. </w:t>
      </w:r>
      <w:r w:rsidR="00941DBA">
        <w:t xml:space="preserve">This course will serve as a foundation for learning </w:t>
      </w:r>
      <w:r w:rsidR="00336036">
        <w:t>and applying more advanced principles and concepts</w:t>
      </w:r>
      <w:r w:rsidR="00941DBA">
        <w:t xml:space="preserve"> related to biomechanics, exercise physiology and applied kinesiology. </w:t>
      </w:r>
      <w:r w:rsidR="00336036" w:rsidRPr="00336036">
        <w:rPr>
          <w:rFonts w:cstheme="minorHAnsi"/>
          <w:szCs w:val="24"/>
        </w:rPr>
        <w:t xml:space="preserve">This course uses an integrated approach to discuss topics of cell, tissue and organ structure and function. </w:t>
      </w:r>
    </w:p>
    <w:p w14:paraId="540A7977" w14:textId="2AFEA203" w:rsidR="00CA0FD1" w:rsidRPr="00E36549" w:rsidRDefault="00CA0FD1" w:rsidP="00E36549">
      <w:pPr>
        <w:spacing w:after="120" w:line="240" w:lineRule="auto"/>
        <w:rPr>
          <w:rStyle w:val="ItemDescription"/>
          <w:rFonts w:asciiTheme="minorHAnsi" w:eastAsiaTheme="minorHAnsi" w:hAnsiTheme="minorHAnsi" w:cstheme="minorBidi"/>
          <w:i w:val="0"/>
          <w:color w:val="000000"/>
          <w:sz w:val="22"/>
          <w:szCs w:val="24"/>
        </w:rPr>
      </w:pPr>
      <w:r w:rsidRPr="00A271BD">
        <w:rPr>
          <w:rStyle w:val="Heading3Char"/>
        </w:rPr>
        <w:t>Prerequisite Knowledge and Skills:</w:t>
      </w:r>
      <w:r>
        <w:rPr>
          <w:rFonts w:eastAsia="Calibri" w:cs="Calibri"/>
        </w:rPr>
        <w:t xml:space="preserve"> </w:t>
      </w:r>
      <w:r w:rsidR="00E36549">
        <w:rPr>
          <w:color w:val="000000"/>
          <w:szCs w:val="24"/>
        </w:rPr>
        <w:t xml:space="preserve">This course is for APK </w:t>
      </w:r>
      <w:r w:rsidR="00D61749">
        <w:rPr>
          <w:color w:val="000000"/>
          <w:szCs w:val="24"/>
        </w:rPr>
        <w:t xml:space="preserve">graduate </w:t>
      </w:r>
      <w:r w:rsidR="00E36549">
        <w:rPr>
          <w:color w:val="000000"/>
          <w:szCs w:val="24"/>
        </w:rPr>
        <w:t xml:space="preserve">students only.  </w:t>
      </w:r>
    </w:p>
    <w:p w14:paraId="4AD5A174" w14:textId="77777777" w:rsidR="00F245CD" w:rsidRDefault="00CA0FD1" w:rsidP="00CA0FD1">
      <w:pPr>
        <w:spacing w:after="120" w:line="240" w:lineRule="auto"/>
        <w:rPr>
          <w:rFonts w:cstheme="minorHAnsi"/>
        </w:rPr>
      </w:pPr>
      <w:r>
        <w:rPr>
          <w:rStyle w:val="Heading3Char"/>
        </w:rPr>
        <w:t>Required and R</w:t>
      </w:r>
      <w:r w:rsidR="00360C65">
        <w:rPr>
          <w:rStyle w:val="Heading3Char"/>
        </w:rPr>
        <w:t>e</w:t>
      </w:r>
      <w:r>
        <w:rPr>
          <w:rStyle w:val="Heading3Char"/>
        </w:rPr>
        <w:t xml:space="preserve">commended Materials: </w:t>
      </w:r>
    </w:p>
    <w:p w14:paraId="6E94DB45" w14:textId="6F05126D" w:rsidR="00C66AF1" w:rsidRDefault="00F245CD" w:rsidP="00C66AF1">
      <w:pPr>
        <w:spacing w:after="0" w:line="240" w:lineRule="auto"/>
        <w:rPr>
          <w:rFonts w:cstheme="minorHAnsi"/>
        </w:rPr>
      </w:pPr>
      <w:r>
        <w:rPr>
          <w:rFonts w:cstheme="minorHAnsi"/>
          <w:b/>
          <w:bCs/>
        </w:rPr>
        <w:t xml:space="preserve">Required Text: </w:t>
      </w:r>
      <w:r w:rsidR="00C66AF1" w:rsidRPr="00F245CD">
        <w:rPr>
          <w:rFonts w:cstheme="minorHAnsi"/>
          <w:u w:val="single"/>
        </w:rPr>
        <w:t xml:space="preserve">Essentials of </w:t>
      </w:r>
      <w:r w:rsidR="00C66AF1">
        <w:rPr>
          <w:rFonts w:cstheme="minorHAnsi"/>
          <w:u w:val="single"/>
        </w:rPr>
        <w:t>Anatomy &amp; Physiology</w:t>
      </w:r>
      <w:r w:rsidR="00C66AF1">
        <w:rPr>
          <w:rFonts w:cstheme="minorHAnsi"/>
        </w:rPr>
        <w:tab/>
      </w:r>
      <w:r w:rsidR="00EC7E2D">
        <w:rPr>
          <w:rFonts w:cstheme="minorHAnsi"/>
        </w:rPr>
        <w:tab/>
      </w:r>
      <w:r w:rsidR="00C66AF1" w:rsidRPr="005055CE">
        <w:rPr>
          <w:rFonts w:cstheme="minorHAnsi"/>
        </w:rPr>
        <w:t xml:space="preserve">Edition: </w:t>
      </w:r>
      <w:r w:rsidR="00C66AF1">
        <w:rPr>
          <w:rFonts w:cstheme="minorHAnsi"/>
        </w:rPr>
        <w:t>8</w:t>
      </w:r>
      <w:r w:rsidR="00C66AF1" w:rsidRPr="005055CE">
        <w:rPr>
          <w:rFonts w:cstheme="minorHAnsi"/>
        </w:rPr>
        <w:t xml:space="preserve">th  </w:t>
      </w:r>
      <w:r w:rsidR="00C66AF1">
        <w:rPr>
          <w:rFonts w:cstheme="minorHAnsi"/>
        </w:rPr>
        <w:tab/>
      </w:r>
      <w:r w:rsidR="00C66AF1" w:rsidRPr="005055CE">
        <w:rPr>
          <w:rFonts w:cstheme="minorHAnsi"/>
        </w:rPr>
        <w:t>Author</w:t>
      </w:r>
      <w:r w:rsidR="00C66AF1">
        <w:rPr>
          <w:rFonts w:cstheme="minorHAnsi"/>
        </w:rPr>
        <w:t>s: Scanlon and Sanders</w:t>
      </w:r>
    </w:p>
    <w:p w14:paraId="0B2C249E" w14:textId="32F4277E" w:rsidR="00C66AF1" w:rsidRDefault="00C66AF1" w:rsidP="00C66AF1">
      <w:pPr>
        <w:spacing w:after="120" w:line="240" w:lineRule="auto"/>
        <w:rPr>
          <w:rFonts w:cstheme="minorHAnsi"/>
          <w:b/>
          <w:bCs/>
        </w:rPr>
      </w:pPr>
      <w:r w:rsidRPr="005055CE">
        <w:rPr>
          <w:rFonts w:cstheme="minorHAnsi"/>
        </w:rPr>
        <w:t xml:space="preserve">Publisher: </w:t>
      </w:r>
      <w:r>
        <w:rPr>
          <w:rFonts w:cstheme="minorHAnsi"/>
        </w:rPr>
        <w:t>F.A. Davis</w:t>
      </w:r>
      <w:r>
        <w:rPr>
          <w:rFonts w:cstheme="minorHAnsi"/>
        </w:rPr>
        <w:tab/>
      </w:r>
      <w:r w:rsidRPr="005055CE">
        <w:rPr>
          <w:rFonts w:cstheme="minorHAnsi"/>
        </w:rPr>
        <w:t>Year: 201</w:t>
      </w:r>
      <w:r>
        <w:rPr>
          <w:rFonts w:cstheme="minorHAnsi"/>
        </w:rPr>
        <w:t>9</w:t>
      </w:r>
      <w:r>
        <w:rPr>
          <w:rFonts w:cstheme="minorHAnsi"/>
        </w:rPr>
        <w:tab/>
        <w:t xml:space="preserve">ISBN: </w:t>
      </w:r>
      <w:r w:rsidR="001C2F26">
        <w:rPr>
          <w:rStyle w:val="a-size-small"/>
        </w:rPr>
        <w:t>978-0803669376</w:t>
      </w:r>
      <w:r w:rsidRPr="005055CE">
        <w:rPr>
          <w:rFonts w:cstheme="minorHAnsi"/>
        </w:rPr>
        <w:t xml:space="preserve">  </w:t>
      </w:r>
    </w:p>
    <w:p w14:paraId="6064F98E" w14:textId="21C8FD3A" w:rsidR="00F245CD" w:rsidRDefault="00C66AF1" w:rsidP="005B2A39">
      <w:pPr>
        <w:spacing w:after="120" w:line="240" w:lineRule="auto"/>
        <w:rPr>
          <w:rFonts w:cstheme="minorHAnsi"/>
        </w:rPr>
      </w:pPr>
      <w:r>
        <w:rPr>
          <w:rFonts w:cstheme="minorHAnsi"/>
          <w:b/>
          <w:bCs/>
        </w:rPr>
        <w:t xml:space="preserve">Recommended Text: </w:t>
      </w:r>
      <w:r w:rsidR="00F245CD" w:rsidRPr="00F245CD">
        <w:rPr>
          <w:rFonts w:cstheme="minorHAnsi"/>
          <w:u w:val="single"/>
        </w:rPr>
        <w:t>Essentials of Strength and Conditioning</w:t>
      </w:r>
      <w:r w:rsidR="00F245CD" w:rsidRPr="005055CE">
        <w:rPr>
          <w:rFonts w:cstheme="minorHAnsi"/>
        </w:rPr>
        <w:t xml:space="preserve"> </w:t>
      </w:r>
      <w:r>
        <w:rPr>
          <w:rFonts w:cstheme="minorHAnsi"/>
        </w:rPr>
        <w:tab/>
      </w:r>
      <w:r w:rsidRPr="005055CE">
        <w:rPr>
          <w:rFonts w:cstheme="minorHAnsi"/>
        </w:rPr>
        <w:t xml:space="preserve">Edition: 4th  </w:t>
      </w:r>
      <w:r w:rsidR="00F245CD">
        <w:rPr>
          <w:rFonts w:cstheme="minorHAnsi"/>
        </w:rPr>
        <w:tab/>
      </w:r>
      <w:r w:rsidR="00F245CD" w:rsidRPr="005055CE">
        <w:rPr>
          <w:rFonts w:cstheme="minorHAnsi"/>
        </w:rPr>
        <w:t xml:space="preserve">Author: National Strength and Conditioning Association </w:t>
      </w:r>
      <w:r>
        <w:rPr>
          <w:rFonts w:cstheme="minorHAnsi"/>
        </w:rPr>
        <w:tab/>
      </w:r>
      <w:r w:rsidR="00F245CD" w:rsidRPr="005055CE">
        <w:rPr>
          <w:rFonts w:cstheme="minorHAnsi"/>
        </w:rPr>
        <w:t>Publisher:</w:t>
      </w:r>
      <w:r>
        <w:rPr>
          <w:rFonts w:cstheme="minorHAnsi"/>
        </w:rPr>
        <w:t xml:space="preserve"> Human Kinetics</w:t>
      </w:r>
      <w:r w:rsidR="00F245CD">
        <w:rPr>
          <w:rFonts w:cstheme="minorHAnsi"/>
        </w:rPr>
        <w:tab/>
      </w:r>
      <w:r w:rsidR="00F245CD" w:rsidRPr="005055CE">
        <w:rPr>
          <w:rFonts w:cstheme="minorHAnsi"/>
        </w:rPr>
        <w:t>Year: 2015</w:t>
      </w:r>
      <w:r w:rsidR="00F245CD">
        <w:rPr>
          <w:rFonts w:cstheme="minorHAnsi"/>
        </w:rPr>
        <w:tab/>
      </w:r>
      <w:r w:rsidR="00F245CD">
        <w:rPr>
          <w:rFonts w:cstheme="minorHAnsi"/>
        </w:rPr>
        <w:tab/>
        <w:t xml:space="preserve">ISBN: </w:t>
      </w:r>
      <w:r w:rsidR="00F245CD" w:rsidRPr="005055CE">
        <w:rPr>
          <w:rFonts w:cstheme="minorHAnsi"/>
        </w:rPr>
        <w:t>978</w:t>
      </w:r>
      <w:r w:rsidR="001C2F26">
        <w:rPr>
          <w:rFonts w:cstheme="minorHAnsi"/>
        </w:rPr>
        <w:t>-</w:t>
      </w:r>
      <w:r w:rsidR="00F245CD" w:rsidRPr="005055CE">
        <w:rPr>
          <w:rFonts w:cstheme="minorHAnsi"/>
        </w:rPr>
        <w:t xml:space="preserve">1492501626  </w:t>
      </w:r>
    </w:p>
    <w:p w14:paraId="2FF5B8FF" w14:textId="179C52FB" w:rsidR="00F245CD" w:rsidRPr="009A4A29" w:rsidRDefault="00F245CD" w:rsidP="005B2A39">
      <w:pPr>
        <w:spacing w:after="120" w:line="240" w:lineRule="auto"/>
        <w:rPr>
          <w:rFonts w:cstheme="minorHAnsi"/>
        </w:rPr>
      </w:pPr>
      <w:r w:rsidRPr="005055CE">
        <w:rPr>
          <w:rFonts w:cstheme="minorHAnsi"/>
        </w:rPr>
        <w:t xml:space="preserve">All other reading materials will be available on </w:t>
      </w:r>
      <w:r>
        <w:rPr>
          <w:rFonts w:cstheme="minorHAnsi"/>
        </w:rPr>
        <w:t>CANVAS</w:t>
      </w:r>
      <w:r w:rsidRPr="005055CE">
        <w:rPr>
          <w:rFonts w:cstheme="minorHAnsi"/>
        </w:rPr>
        <w:t xml:space="preserve"> (</w:t>
      </w:r>
      <w:r>
        <w:rPr>
          <w:rFonts w:cstheme="minorHAnsi"/>
        </w:rPr>
        <w:t>e</w:t>
      </w:r>
      <w:r w:rsidRPr="005055CE">
        <w:rPr>
          <w:rFonts w:cstheme="minorHAnsi"/>
        </w:rPr>
        <w:t>Learning)</w:t>
      </w:r>
    </w:p>
    <w:p w14:paraId="2C256DC2" w14:textId="77777777" w:rsidR="00A41C16" w:rsidRDefault="00CA0FD1" w:rsidP="00A41C16">
      <w:pPr>
        <w:spacing w:after="0"/>
      </w:pPr>
      <w:r w:rsidRPr="004C1D49">
        <w:rPr>
          <w:rStyle w:val="Heading3Char"/>
        </w:rPr>
        <w:t xml:space="preserve">Course </w:t>
      </w:r>
      <w:r>
        <w:rPr>
          <w:rStyle w:val="Heading3Char"/>
        </w:rPr>
        <w:t>Learning Objectives</w:t>
      </w:r>
      <w:r w:rsidRPr="004C1D49">
        <w:rPr>
          <w:rStyle w:val="Heading3Char"/>
        </w:rPr>
        <w:t>:</w:t>
      </w:r>
      <w:r w:rsidRPr="004C1D49">
        <w:rPr>
          <w:rFonts w:eastAsia="Calibri" w:cs="Calibri"/>
        </w:rPr>
        <w:t xml:space="preserve"> </w:t>
      </w:r>
      <w:r w:rsidR="00A41C16">
        <w:t xml:space="preserve">After taking this course, students should be able to: </w:t>
      </w:r>
    </w:p>
    <w:p w14:paraId="3C164915" w14:textId="4BFE775D" w:rsidR="00DA6101" w:rsidRPr="00DA6101" w:rsidRDefault="00161696" w:rsidP="00E36549">
      <w:pPr>
        <w:pStyle w:val="ListParagraph"/>
        <w:numPr>
          <w:ilvl w:val="0"/>
          <w:numId w:val="26"/>
        </w:numPr>
        <w:spacing w:after="0" w:line="240" w:lineRule="auto"/>
        <w:rPr>
          <w:rFonts w:eastAsia="Calibri" w:cstheme="minorHAnsi"/>
        </w:rPr>
      </w:pPr>
      <w:r>
        <w:rPr>
          <w:rFonts w:eastAsia="Calibri" w:cstheme="minorHAnsi"/>
        </w:rPr>
        <w:t>Identify important</w:t>
      </w:r>
      <w:r w:rsidR="001464E2" w:rsidRPr="00E943D1">
        <w:rPr>
          <w:rFonts w:eastAsia="Calibri" w:cstheme="minorHAnsi"/>
          <w:b/>
          <w:bCs/>
        </w:rPr>
        <w:t xml:space="preserve"> </w:t>
      </w:r>
      <w:r w:rsidR="009F3651">
        <w:t xml:space="preserve">structures of the organ-systems </w:t>
      </w:r>
      <w:r w:rsidR="00DA6101">
        <w:rPr>
          <w:rFonts w:cstheme="minorHAnsi"/>
        </w:rPr>
        <w:t>with emphasis on the m</w:t>
      </w:r>
      <w:r w:rsidR="00DA6101" w:rsidRPr="00DA6101">
        <w:rPr>
          <w:rFonts w:cstheme="minorHAnsi"/>
        </w:rPr>
        <w:t>usculoskeletal</w:t>
      </w:r>
      <w:r w:rsidR="00DA6101">
        <w:rPr>
          <w:rFonts w:cstheme="minorHAnsi"/>
        </w:rPr>
        <w:t>, n</w:t>
      </w:r>
      <w:r w:rsidR="00DA6101" w:rsidRPr="00DA6101">
        <w:rPr>
          <w:rFonts w:cstheme="minorHAnsi"/>
        </w:rPr>
        <w:t>euromuscular</w:t>
      </w:r>
      <w:r w:rsidR="00DA6101">
        <w:rPr>
          <w:rFonts w:cstheme="minorHAnsi"/>
        </w:rPr>
        <w:t xml:space="preserve">, </w:t>
      </w:r>
      <w:r w:rsidR="00653ADD">
        <w:rPr>
          <w:rFonts w:cstheme="minorHAnsi"/>
        </w:rPr>
        <w:t>c</w:t>
      </w:r>
      <w:r w:rsidR="00653ADD" w:rsidRPr="00DA6101">
        <w:rPr>
          <w:rFonts w:cstheme="minorHAnsi"/>
        </w:rPr>
        <w:t>ardiovascular,</w:t>
      </w:r>
      <w:r w:rsidR="00DA6101" w:rsidRPr="00DA6101">
        <w:rPr>
          <w:rFonts w:cstheme="minorHAnsi"/>
        </w:rPr>
        <w:t xml:space="preserve"> </w:t>
      </w:r>
      <w:r w:rsidR="00DA6101">
        <w:rPr>
          <w:rFonts w:cstheme="minorHAnsi"/>
        </w:rPr>
        <w:t>and r</w:t>
      </w:r>
      <w:r w:rsidR="00DA6101" w:rsidRPr="00DA6101">
        <w:rPr>
          <w:rFonts w:cstheme="minorHAnsi"/>
        </w:rPr>
        <w:t>espiratory system</w:t>
      </w:r>
      <w:r w:rsidR="00DA6101">
        <w:rPr>
          <w:rFonts w:cstheme="minorHAnsi"/>
        </w:rPr>
        <w:t>s.</w:t>
      </w:r>
    </w:p>
    <w:p w14:paraId="04B35600" w14:textId="77777777" w:rsidR="00D95B9B" w:rsidRPr="009F3651" w:rsidRDefault="00D95B9B" w:rsidP="00D95B9B">
      <w:pPr>
        <w:pStyle w:val="ListParagraph"/>
        <w:numPr>
          <w:ilvl w:val="0"/>
          <w:numId w:val="26"/>
        </w:numPr>
        <w:spacing w:after="0" w:line="240" w:lineRule="auto"/>
        <w:rPr>
          <w:rFonts w:eastAsia="Calibri" w:cstheme="minorHAnsi"/>
        </w:rPr>
      </w:pPr>
      <w:r>
        <w:t>Describe the relationship between structure and function at all levels of organization (cellular, tissue, organ, system, organism).</w:t>
      </w:r>
    </w:p>
    <w:p w14:paraId="3B42B620" w14:textId="23A5E1CF" w:rsidR="00057511" w:rsidRPr="00DA6101" w:rsidRDefault="004D1C49" w:rsidP="00057511">
      <w:pPr>
        <w:pStyle w:val="ListParagraph"/>
        <w:numPr>
          <w:ilvl w:val="0"/>
          <w:numId w:val="26"/>
        </w:numPr>
        <w:spacing w:after="120" w:line="240" w:lineRule="auto"/>
        <w:rPr>
          <w:rStyle w:val="ItemDescription"/>
          <w:rFonts w:asciiTheme="minorHAnsi" w:hAnsiTheme="minorHAnsi" w:cstheme="minorHAnsi"/>
          <w:i w:val="0"/>
          <w:sz w:val="22"/>
        </w:rPr>
      </w:pPr>
      <w:r>
        <w:rPr>
          <w:rStyle w:val="ItemDescription"/>
          <w:rFonts w:asciiTheme="minorHAnsi" w:hAnsiTheme="minorHAnsi" w:cstheme="minorHAnsi"/>
          <w:i w:val="0"/>
          <w:sz w:val="22"/>
        </w:rPr>
        <w:t>U</w:t>
      </w:r>
      <w:r w:rsidR="00057511" w:rsidRPr="00057511">
        <w:rPr>
          <w:rStyle w:val="ItemDescription"/>
          <w:rFonts w:asciiTheme="minorHAnsi" w:hAnsiTheme="minorHAnsi" w:cstheme="minorHAnsi"/>
          <w:i w:val="0"/>
          <w:sz w:val="22"/>
        </w:rPr>
        <w:t xml:space="preserve">tilize correct anatomy and physiology </w:t>
      </w:r>
      <w:r w:rsidR="00057511">
        <w:rPr>
          <w:rStyle w:val="ItemDescription"/>
          <w:rFonts w:asciiTheme="minorHAnsi" w:hAnsiTheme="minorHAnsi" w:cstheme="minorHAnsi"/>
          <w:i w:val="0"/>
          <w:sz w:val="22"/>
        </w:rPr>
        <w:t xml:space="preserve">terminology and </w:t>
      </w:r>
      <w:r w:rsidR="00057511" w:rsidRPr="00057511">
        <w:rPr>
          <w:rStyle w:val="ItemDescription"/>
          <w:rFonts w:asciiTheme="minorHAnsi" w:hAnsiTheme="minorHAnsi" w:cstheme="minorHAnsi"/>
          <w:i w:val="0"/>
          <w:sz w:val="22"/>
        </w:rPr>
        <w:t xml:space="preserve">language to describe the various structures and </w:t>
      </w:r>
      <w:r w:rsidR="004E278C" w:rsidRPr="00057511">
        <w:rPr>
          <w:rStyle w:val="ItemDescription"/>
          <w:rFonts w:asciiTheme="minorHAnsi" w:hAnsiTheme="minorHAnsi" w:cstheme="minorHAnsi"/>
          <w:i w:val="0"/>
          <w:sz w:val="22"/>
        </w:rPr>
        <w:t>physiological</w:t>
      </w:r>
      <w:r w:rsidR="00057511" w:rsidRPr="00057511">
        <w:rPr>
          <w:rStyle w:val="ItemDescription"/>
          <w:rFonts w:asciiTheme="minorHAnsi" w:hAnsiTheme="minorHAnsi" w:cstheme="minorHAnsi"/>
          <w:i w:val="0"/>
          <w:sz w:val="22"/>
        </w:rPr>
        <w:t xml:space="preserve"> processes of the body.</w:t>
      </w:r>
    </w:p>
    <w:p w14:paraId="122A951A" w14:textId="28320CFB" w:rsidR="00DA6101" w:rsidRDefault="00E36549" w:rsidP="00DA6101">
      <w:pPr>
        <w:pStyle w:val="ListParagraph"/>
        <w:numPr>
          <w:ilvl w:val="0"/>
          <w:numId w:val="26"/>
        </w:numPr>
        <w:spacing w:after="120" w:line="240" w:lineRule="auto"/>
        <w:rPr>
          <w:rFonts w:eastAsia="Calibri" w:cstheme="minorHAnsi"/>
        </w:rPr>
      </w:pPr>
      <w:r w:rsidRPr="001464E2">
        <w:rPr>
          <w:rFonts w:eastAsia="Calibri" w:cstheme="minorHAnsi"/>
        </w:rPr>
        <w:t>Relate</w:t>
      </w:r>
      <w:r w:rsidRPr="00E943D1">
        <w:rPr>
          <w:rFonts w:eastAsia="Calibri" w:cstheme="minorHAnsi"/>
        </w:rPr>
        <w:t xml:space="preserve"> anatomical </w:t>
      </w:r>
      <w:r w:rsidR="00BD0F15">
        <w:rPr>
          <w:rFonts w:eastAsia="Calibri" w:cstheme="minorHAnsi"/>
        </w:rPr>
        <w:t xml:space="preserve">and physiological </w:t>
      </w:r>
      <w:r w:rsidRPr="00E943D1">
        <w:rPr>
          <w:rFonts w:eastAsia="Calibri" w:cstheme="minorHAnsi"/>
        </w:rPr>
        <w:t xml:space="preserve">knowledge to </w:t>
      </w:r>
      <w:r w:rsidR="00BD0F15">
        <w:t xml:space="preserve">exercise, sport, </w:t>
      </w:r>
      <w:r w:rsidR="00336036">
        <w:t>strength and conditioning</w:t>
      </w:r>
      <w:r w:rsidR="00BD0F15">
        <w:t>, and clinical practice</w:t>
      </w:r>
      <w:r w:rsidRPr="00E943D1">
        <w:rPr>
          <w:rFonts w:eastAsia="Calibri" w:cstheme="minorHAnsi"/>
        </w:rPr>
        <w:t>.</w:t>
      </w:r>
    </w:p>
    <w:p w14:paraId="2E2DD545" w14:textId="1A0D9B18" w:rsidR="00E922D2" w:rsidRDefault="00E922D2" w:rsidP="00DA6101">
      <w:pPr>
        <w:pStyle w:val="ListParagraph"/>
        <w:numPr>
          <w:ilvl w:val="0"/>
          <w:numId w:val="26"/>
        </w:numPr>
        <w:spacing w:after="120" w:line="240" w:lineRule="auto"/>
        <w:rPr>
          <w:rFonts w:eastAsia="Calibri" w:cstheme="minorHAnsi"/>
        </w:rPr>
      </w:pPr>
      <w:r>
        <w:rPr>
          <w:rFonts w:eastAsia="Calibri" w:cstheme="minorHAnsi"/>
        </w:rPr>
        <w:t xml:space="preserve">Compare </w:t>
      </w:r>
      <w:r w:rsidR="00F30A4D">
        <w:rPr>
          <w:rFonts w:eastAsia="Calibri" w:cstheme="minorHAnsi"/>
        </w:rPr>
        <w:t xml:space="preserve">and relate </w:t>
      </w:r>
      <w:r>
        <w:rPr>
          <w:rFonts w:eastAsia="Calibri" w:cstheme="minorHAnsi"/>
        </w:rPr>
        <w:t xml:space="preserve">structural changes </w:t>
      </w:r>
      <w:r w:rsidR="00EC7E2D">
        <w:rPr>
          <w:rFonts w:eastAsia="Calibri" w:cstheme="minorHAnsi"/>
        </w:rPr>
        <w:t>of</w:t>
      </w:r>
      <w:r>
        <w:rPr>
          <w:rFonts w:eastAsia="Calibri" w:cstheme="minorHAnsi"/>
        </w:rPr>
        <w:t xml:space="preserve"> the body from injury and </w:t>
      </w:r>
      <w:r w:rsidR="00FC09D9">
        <w:rPr>
          <w:rFonts w:eastAsia="Calibri" w:cstheme="minorHAnsi"/>
        </w:rPr>
        <w:t>disease</w:t>
      </w:r>
      <w:r>
        <w:rPr>
          <w:rFonts w:eastAsia="Calibri" w:cstheme="minorHAnsi"/>
        </w:rPr>
        <w:t xml:space="preserve"> with </w:t>
      </w:r>
      <w:r w:rsidR="00346DE3">
        <w:rPr>
          <w:rFonts w:eastAsia="Calibri" w:cstheme="minorHAnsi"/>
        </w:rPr>
        <w:t xml:space="preserve">adaptive responses in </w:t>
      </w:r>
      <w:r>
        <w:rPr>
          <w:rFonts w:eastAsia="Calibri" w:cstheme="minorHAnsi"/>
        </w:rPr>
        <w:t>function</w:t>
      </w:r>
      <w:r w:rsidR="00346DE3">
        <w:rPr>
          <w:rFonts w:eastAsia="Calibri" w:cstheme="minorHAnsi"/>
        </w:rPr>
        <w:t>.</w:t>
      </w:r>
    </w:p>
    <w:p w14:paraId="3DA5D78F" w14:textId="7228ABB8" w:rsidR="00A65A7A" w:rsidRPr="00401FE1" w:rsidRDefault="00A65A7A" w:rsidP="007A14A5">
      <w:pPr>
        <w:spacing w:after="120" w:line="240" w:lineRule="auto"/>
        <w:rPr>
          <w:rFonts w:eastAsia="Calibri"/>
          <w:b/>
          <w:bCs/>
          <w:color w:val="2F5496" w:themeColor="accent1" w:themeShade="BF"/>
        </w:rPr>
      </w:pPr>
      <w:bookmarkStart w:id="0" w:name="_Hlk218143778"/>
      <w:r w:rsidRPr="007A14A5">
        <w:rPr>
          <w:rFonts w:cs="Calibri"/>
          <w:b/>
          <w:bCs/>
          <w:color w:val="2F5496" w:themeColor="accent1" w:themeShade="BF"/>
          <w:sz w:val="24"/>
          <w:szCs w:val="24"/>
        </w:rPr>
        <w:t xml:space="preserve">Course and University Policies: </w:t>
      </w:r>
      <w:r w:rsidRPr="007A14A5">
        <w:rPr>
          <w:rFonts w:cstheme="minorHAnsi"/>
          <w:color w:val="000000"/>
        </w:rPr>
        <w:t xml:space="preserve">“University policies are summarized </w:t>
      </w:r>
      <w:hyperlink r:id="rId23" w:history="1">
        <w:r w:rsidRPr="007A14A5">
          <w:rPr>
            <w:rStyle w:val="Hyperlink"/>
            <w:rFonts w:cstheme="minorHAnsi"/>
            <w:color w:val="1155CC"/>
          </w:rPr>
          <w:t>here</w:t>
        </w:r>
      </w:hyperlink>
      <w:r w:rsidRPr="007A14A5">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bookmarkEnd w:id="0"/>
    <w:p w14:paraId="79484D98" w14:textId="43F31534" w:rsidR="00C548B7" w:rsidRDefault="00C548B7" w:rsidP="00C548B7">
      <w:pPr>
        <w:autoSpaceDE w:val="0"/>
        <w:autoSpaceDN w:val="0"/>
        <w:adjustRightInd w:val="0"/>
        <w:spacing w:after="120" w:line="240" w:lineRule="auto"/>
        <w:rPr>
          <w:rFonts w:cstheme="minorHAnsi"/>
          <w:color w:val="000000"/>
          <w:szCs w:val="24"/>
        </w:rPr>
      </w:pPr>
      <w:r w:rsidRPr="002960CB">
        <w:rPr>
          <w:rStyle w:val="Heading3Char"/>
          <w:rFonts w:cstheme="minorHAnsi"/>
        </w:rPr>
        <w:t>Policy</w:t>
      </w:r>
      <w:r>
        <w:rPr>
          <w:rStyle w:val="Heading3Char"/>
          <w:rFonts w:cstheme="minorHAnsi"/>
        </w:rPr>
        <w:t xml:space="preserve"> on Missed </w:t>
      </w:r>
      <w:r w:rsidR="00B4466D">
        <w:rPr>
          <w:rStyle w:val="Heading3Char"/>
          <w:rFonts w:cstheme="minorHAnsi"/>
        </w:rPr>
        <w:t>Assignments</w:t>
      </w:r>
      <w:r>
        <w:rPr>
          <w:rStyle w:val="Heading3Char"/>
          <w:rFonts w:cstheme="minorHAnsi"/>
        </w:rPr>
        <w:t xml:space="preserve"> Due to Illness, Family Emergency or Death</w:t>
      </w:r>
      <w:r w:rsidRPr="002960CB">
        <w:rPr>
          <w:rStyle w:val="Heading3Char"/>
          <w:rFonts w:cstheme="minorHAnsi"/>
        </w:rPr>
        <w:t>:</w:t>
      </w:r>
      <w:r w:rsidRPr="002960CB">
        <w:rPr>
          <w:rFonts w:eastAsia="Calibri" w:cstheme="minorHAnsi"/>
          <w:szCs w:val="24"/>
        </w:rPr>
        <w:t xml:space="preserve">  </w:t>
      </w:r>
      <w:r w:rsidRPr="00D15E94">
        <w:rPr>
          <w:rFonts w:eastAsia="Calibri" w:cs="Calibri"/>
          <w:szCs w:val="24"/>
        </w:rPr>
        <w:t xml:space="preserve">If you have an illness, family emergency or death, please contact the Dean of Students Office (www.dso.ufl.edu) and follow the DSO Care Team procedures for documentation and submission of a request for make-up assignment (https://care.dso.ufl.edu/instructor-notifications/). The DSO will contact the instructor. Do not provide any </w:t>
      </w:r>
      <w:r w:rsidRPr="00D15E94">
        <w:rPr>
          <w:rFonts w:eastAsia="Calibri" w:cs="Calibri"/>
          <w:szCs w:val="24"/>
        </w:rPr>
        <w:lastRenderedPageBreak/>
        <w:t>documentation to the instructor regarding illness or family emergency. This is your personal and protected information. The DSO is qualified to receive and verify the documents you provide. The instructor will follow the recommendations from the DSO.</w:t>
      </w:r>
      <w:r>
        <w:rPr>
          <w:rFonts w:eastAsia="Calibri" w:cs="Calibri"/>
          <w:szCs w:val="24"/>
        </w:rPr>
        <w:t xml:space="preserve">  </w:t>
      </w:r>
      <w:r w:rsidRPr="002960CB">
        <w:rPr>
          <w:rFonts w:cstheme="minorHAnsi"/>
          <w:color w:val="000000"/>
          <w:szCs w:val="24"/>
        </w:rPr>
        <w:t xml:space="preserve">“Requirements for class attendance and make-up exams, assignments, and other work in this course are consistent with university policies that can be found in the online catalog at: </w:t>
      </w:r>
      <w:hyperlink r:id="rId24" w:history="1">
        <w:r w:rsidRPr="002960CB">
          <w:rPr>
            <w:rStyle w:val="Hyperlink"/>
            <w:rFonts w:cstheme="minorHAnsi"/>
            <w:szCs w:val="24"/>
          </w:rPr>
          <w:t>https://catalog.ufl.edu/ugrad/current/regulations/info/attendance.aspx</w:t>
        </w:r>
      </w:hyperlink>
      <w:r w:rsidRPr="002960CB">
        <w:rPr>
          <w:rFonts w:cstheme="minorHAnsi"/>
          <w:color w:val="000000"/>
          <w:szCs w:val="24"/>
        </w:rPr>
        <w:t xml:space="preserve">.” </w:t>
      </w:r>
    </w:p>
    <w:p w14:paraId="3F3CA509" w14:textId="7E614EFD" w:rsidR="0072297F" w:rsidRDefault="00C548B7" w:rsidP="00CA0FD1">
      <w:pPr>
        <w:autoSpaceDE w:val="0"/>
        <w:autoSpaceDN w:val="0"/>
        <w:adjustRightInd w:val="0"/>
        <w:spacing w:after="120" w:line="240" w:lineRule="auto"/>
        <w:rPr>
          <w:rFonts w:eastAsia="Calibri" w:cstheme="minorHAnsi"/>
          <w:szCs w:val="24"/>
        </w:rPr>
      </w:pPr>
      <w:r w:rsidRPr="002960CB">
        <w:rPr>
          <w:rStyle w:val="Heading3Char"/>
          <w:rFonts w:cstheme="minorHAnsi"/>
        </w:rPr>
        <w:t>Exam</w:t>
      </w:r>
      <w:r w:rsidR="00271486">
        <w:rPr>
          <w:rStyle w:val="Heading3Char"/>
          <w:rFonts w:cstheme="minorHAnsi"/>
        </w:rPr>
        <w:t>/Quiz</w:t>
      </w:r>
      <w:r w:rsidRPr="002960CB">
        <w:rPr>
          <w:rStyle w:val="Heading3Char"/>
          <w:rFonts w:cstheme="minorHAnsi"/>
        </w:rPr>
        <w:t xml:space="preserve"> </w:t>
      </w:r>
      <w:r>
        <w:rPr>
          <w:rStyle w:val="Heading3Char"/>
          <w:rFonts w:cstheme="minorHAnsi"/>
        </w:rPr>
        <w:t>M</w:t>
      </w:r>
      <w:r w:rsidRPr="002960CB">
        <w:rPr>
          <w:rStyle w:val="Heading3Char"/>
          <w:rFonts w:cstheme="minorHAnsi"/>
        </w:rPr>
        <w:t>ake-up Policy:</w:t>
      </w:r>
      <w:r w:rsidRPr="002960CB">
        <w:rPr>
          <w:rFonts w:eastAsia="Calibri" w:cstheme="minorHAnsi"/>
          <w:szCs w:val="24"/>
        </w:rPr>
        <w:t xml:space="preserve">  </w:t>
      </w:r>
      <w:r w:rsidR="00271486" w:rsidRPr="002960CB">
        <w:rPr>
          <w:rFonts w:cstheme="minorHAnsi"/>
          <w:szCs w:val="24"/>
        </w:rPr>
        <w:t>No makeup examinations or quizzes will be given without a serious and/or compelling reason.</w:t>
      </w:r>
    </w:p>
    <w:p w14:paraId="118D9F9B" w14:textId="060FCADE" w:rsidR="0072297F" w:rsidRPr="009A4A29" w:rsidRDefault="0072297F" w:rsidP="0072297F">
      <w:pPr>
        <w:spacing w:after="120" w:line="240" w:lineRule="auto"/>
        <w:rPr>
          <w:rFonts w:cstheme="minorHAnsi"/>
        </w:rPr>
      </w:pPr>
      <w:r w:rsidRPr="009A4A29">
        <w:rPr>
          <w:rFonts w:cstheme="minorHAnsi"/>
          <w:b/>
          <w:bCs/>
        </w:rPr>
        <w:t>Step 1: Get documentation of your illness or emergency.</w:t>
      </w:r>
      <w:r w:rsidRPr="009A4A29">
        <w:rPr>
          <w:rFonts w:cstheme="minorHAnsi"/>
        </w:rPr>
        <w:t xml:space="preserve">  If you have an emergency (including but not limited to, a new medical diagnosis or death of a loved one), please contact the Dean of Students Office (</w:t>
      </w:r>
      <w:hyperlink r:id="rId25" w:history="1">
        <w:r w:rsidR="00271486" w:rsidRPr="00603026">
          <w:rPr>
            <w:rStyle w:val="Hyperlink"/>
            <w:rFonts w:cstheme="minorHAnsi"/>
          </w:rPr>
          <w:t>www.dso.ufl.edu</w:t>
        </w:r>
      </w:hyperlink>
      <w:r w:rsidR="00271486">
        <w:rPr>
          <w:rFonts w:cstheme="minorHAnsi"/>
        </w:rPr>
        <w:t>)</w:t>
      </w:r>
      <w:r w:rsidRPr="009A4A29">
        <w:rPr>
          <w:rFonts w:cstheme="minorHAnsi"/>
        </w:rPr>
        <w:t xml:space="preserve"> and follow the DSO Care Team procedures for documentation and assistance (https://care.dso.ufl.edu/instructor-notifications/</w:t>
      </w:r>
      <w:r>
        <w:rPr>
          <w:rFonts w:cstheme="minorHAnsi"/>
        </w:rPr>
        <w:t xml:space="preserve"> </w:t>
      </w:r>
      <w:r w:rsidRPr="009A4A29">
        <w:rPr>
          <w:rFonts w:cstheme="minorHAnsi"/>
        </w:rPr>
        <w:t xml:space="preserve">).    </w:t>
      </w:r>
    </w:p>
    <w:p w14:paraId="467903FB" w14:textId="321B5703" w:rsidR="0072297F" w:rsidRPr="0072297F" w:rsidRDefault="0072297F" w:rsidP="0072297F">
      <w:pPr>
        <w:spacing w:after="120" w:line="240" w:lineRule="auto"/>
        <w:rPr>
          <w:rFonts w:cstheme="minorHAnsi"/>
        </w:rPr>
      </w:pPr>
      <w:r w:rsidRPr="009A4A29">
        <w:rPr>
          <w:rFonts w:cstheme="minorHAnsi"/>
          <w:b/>
          <w:bCs/>
        </w:rPr>
        <w:t xml:space="preserve">Step 2: </w:t>
      </w:r>
      <w:r>
        <w:rPr>
          <w:rFonts w:cstheme="minorHAnsi"/>
          <w:b/>
          <w:bCs/>
        </w:rPr>
        <w:t>Submit a make-up request to the instructor</w:t>
      </w:r>
      <w:r w:rsidRPr="009A4A29">
        <w:rPr>
          <w:rFonts w:cstheme="minorHAnsi"/>
          <w:b/>
          <w:bCs/>
        </w:rPr>
        <w:t xml:space="preserve"> via CANVAS email.</w:t>
      </w:r>
      <w:r w:rsidRPr="009A4A29">
        <w:rPr>
          <w:rFonts w:cstheme="minorHAnsi"/>
        </w:rPr>
        <w:t xml:space="preserve">  </w:t>
      </w:r>
      <w:r w:rsidR="00271486">
        <w:rPr>
          <w:rFonts w:cstheme="minorHAnsi"/>
        </w:rPr>
        <w:t>In the request provide reason for missing exam/quiz and availability for make-up.</w:t>
      </w:r>
      <w:r w:rsidR="00271486" w:rsidRPr="009A4A29">
        <w:rPr>
          <w:rFonts w:cstheme="minorHAnsi"/>
        </w:rPr>
        <w:t xml:space="preserve"> </w:t>
      </w:r>
      <w:r w:rsidRPr="009A4A29">
        <w:rPr>
          <w:rFonts w:cstheme="minorHAnsi"/>
        </w:rPr>
        <w:t xml:space="preserve">Make-ups will not be granted for personal travel/vacations.  Additionally, many students will </w:t>
      </w:r>
      <w:r w:rsidR="004E278C" w:rsidRPr="009A4A29">
        <w:rPr>
          <w:rFonts w:cstheme="minorHAnsi"/>
        </w:rPr>
        <w:t>have</w:t>
      </w:r>
      <w:r w:rsidRPr="009A4A29">
        <w:rPr>
          <w:rFonts w:cstheme="minorHAnsi"/>
        </w:rPr>
        <w:t xml:space="preserve"> multiple exams in one day.  Only if another exam is scheduled for the same time as an exam </w:t>
      </w:r>
      <w:r w:rsidR="004E278C">
        <w:rPr>
          <w:rFonts w:cstheme="minorHAnsi"/>
        </w:rPr>
        <w:t>i</w:t>
      </w:r>
      <w:r w:rsidR="004E278C" w:rsidRPr="009A4A29">
        <w:rPr>
          <w:rFonts w:cstheme="minorHAnsi"/>
        </w:rPr>
        <w:t>n</w:t>
      </w:r>
      <w:r w:rsidRPr="009A4A29">
        <w:rPr>
          <w:rFonts w:cstheme="minorHAnsi"/>
        </w:rPr>
        <w:t xml:space="preserve"> this course will a make-up request be considered.</w:t>
      </w:r>
      <w:r>
        <w:rPr>
          <w:rFonts w:cstheme="minorHAnsi"/>
        </w:rPr>
        <w:t xml:space="preserve"> </w:t>
      </w:r>
    </w:p>
    <w:p w14:paraId="470811ED" w14:textId="407B6C32" w:rsidR="0072297F" w:rsidRDefault="0072297F" w:rsidP="0072297F">
      <w:pPr>
        <w:rPr>
          <w:rFonts w:cstheme="minorHAnsi"/>
        </w:rPr>
      </w:pPr>
      <w:r w:rsidRPr="009A4A29">
        <w:rPr>
          <w:rFonts w:cstheme="minorHAnsi"/>
        </w:rPr>
        <w:t xml:space="preserve">Requirements for class attendance and make-ups, assignments, and other work are consistent with the university policies that can be found at </w:t>
      </w:r>
      <w:hyperlink r:id="rId26" w:history="1">
        <w:r w:rsidRPr="00603026">
          <w:rPr>
            <w:rStyle w:val="Hyperlink"/>
            <w:rFonts w:cstheme="minorHAnsi"/>
          </w:rPr>
          <w:t>https://catalog.ufl.edu/ugrad/current/regulations/info/attendance.aspx</w:t>
        </w:r>
      </w:hyperlink>
      <w:r>
        <w:rPr>
          <w:rFonts w:cstheme="minorHAnsi"/>
        </w:rPr>
        <w:t>.</w:t>
      </w:r>
      <w:r w:rsidRPr="009A4A29">
        <w:rPr>
          <w:rFonts w:cstheme="minorHAnsi"/>
        </w:rPr>
        <w:t xml:space="preserve">  </w:t>
      </w:r>
    </w:p>
    <w:p w14:paraId="18198076" w14:textId="3767EE72" w:rsidR="00CA0FD1" w:rsidRPr="00772587" w:rsidRDefault="00DA29EB" w:rsidP="00CA0FD1">
      <w:pPr>
        <w:autoSpaceDE w:val="0"/>
        <w:autoSpaceDN w:val="0"/>
        <w:adjustRightInd w:val="0"/>
        <w:spacing w:after="120" w:line="240" w:lineRule="auto"/>
        <w:rPr>
          <w:rStyle w:val="ItemDescription"/>
          <w:rFonts w:asciiTheme="minorHAnsi" w:eastAsiaTheme="minorHAnsi" w:hAnsiTheme="minorHAnsi"/>
          <w:i w:val="0"/>
          <w:color w:val="000000"/>
          <w:sz w:val="22"/>
          <w:szCs w:val="24"/>
        </w:rPr>
      </w:pPr>
      <w:r>
        <w:rPr>
          <w:rFonts w:cstheme="minorHAnsi"/>
          <w:szCs w:val="24"/>
        </w:rPr>
        <w:t xml:space="preserve">Tip: </w:t>
      </w:r>
      <w:r w:rsidR="00C548B7" w:rsidRPr="00F83775">
        <w:rPr>
          <w:rFonts w:cstheme="minorHAnsi"/>
          <w:szCs w:val="24"/>
        </w:rPr>
        <w:t xml:space="preserve">Always contact </w:t>
      </w:r>
      <w:r w:rsidR="00C548B7">
        <w:rPr>
          <w:rFonts w:cstheme="minorHAnsi"/>
          <w:szCs w:val="24"/>
        </w:rPr>
        <w:t xml:space="preserve">the </w:t>
      </w:r>
      <w:r w:rsidR="00C548B7" w:rsidRPr="00F83775">
        <w:rPr>
          <w:rFonts w:cstheme="minorHAnsi"/>
          <w:szCs w:val="24"/>
        </w:rPr>
        <w:t xml:space="preserve">instructor immediately or well ahead of the scheduled date if </w:t>
      </w:r>
      <w:r w:rsidR="00554923" w:rsidRPr="00F83775">
        <w:rPr>
          <w:rFonts w:cstheme="minorHAnsi"/>
          <w:szCs w:val="24"/>
        </w:rPr>
        <w:t>you</w:t>
      </w:r>
      <w:r w:rsidR="00C548B7">
        <w:rPr>
          <w:rFonts w:cstheme="minorHAnsi"/>
          <w:szCs w:val="24"/>
        </w:rPr>
        <w:t xml:space="preserve"> </w:t>
      </w:r>
      <w:r w:rsidR="00554923">
        <w:rPr>
          <w:rFonts w:cstheme="minorHAnsi"/>
          <w:szCs w:val="24"/>
        </w:rPr>
        <w:t xml:space="preserve">need to </w:t>
      </w:r>
      <w:r w:rsidR="00C548B7" w:rsidRPr="00F83775">
        <w:rPr>
          <w:rFonts w:cstheme="minorHAnsi"/>
          <w:szCs w:val="24"/>
        </w:rPr>
        <w:t>miss a quiz or exam</w:t>
      </w:r>
      <w:r w:rsidR="00C548B7">
        <w:rPr>
          <w:rFonts w:cstheme="minorHAnsi"/>
          <w:szCs w:val="24"/>
        </w:rPr>
        <w:t xml:space="preserve">. </w:t>
      </w:r>
    </w:p>
    <w:p w14:paraId="36937F94" w14:textId="77777777" w:rsidR="00030334" w:rsidRPr="00E814AC" w:rsidRDefault="00030334" w:rsidP="00030334">
      <w:pPr>
        <w:pStyle w:val="Heading2"/>
        <w:spacing w:before="0" w:line="240" w:lineRule="auto"/>
        <w:rPr>
          <w:rFonts w:eastAsia="Calibri"/>
          <w:sz w:val="24"/>
          <w:szCs w:val="24"/>
        </w:rPr>
      </w:pPr>
      <w:bookmarkStart w:id="1" w:name="_Hlk189634741"/>
      <w:r w:rsidRPr="00E814AC">
        <w:rPr>
          <w:rFonts w:eastAsia="Calibri"/>
          <w:sz w:val="24"/>
          <w:szCs w:val="24"/>
        </w:rPr>
        <w:t>Course Evaluations:</w:t>
      </w:r>
    </w:p>
    <w:p w14:paraId="5392110E" w14:textId="77777777" w:rsidR="00030334" w:rsidRPr="00DC3744" w:rsidRDefault="00030334" w:rsidP="00030334">
      <w:pPr>
        <w:spacing w:after="120" w:line="240" w:lineRule="auto"/>
      </w:pPr>
      <w:r w:rsidRPr="00DC3744">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DC3744">
        <w:t>GatorEvals</w:t>
      </w:r>
      <w:proofErr w:type="spellEnd"/>
      <w:r w:rsidRPr="00DC3744">
        <w:t xml:space="preserve">, (2) Their Canvas course menu under </w:t>
      </w:r>
      <w:proofErr w:type="spellStart"/>
      <w:r w:rsidRPr="00DC3744">
        <w:t>GatorEvals</w:t>
      </w:r>
      <w:proofErr w:type="spellEnd"/>
      <w:r w:rsidRPr="00DC3744">
        <w:t xml:space="preserve">, or (3) The </w:t>
      </w:r>
      <w:hyperlink r:id="rId27" w:history="1">
        <w:r w:rsidRPr="00DC3744">
          <w:rPr>
            <w:rStyle w:val="Hyperlink"/>
          </w:rPr>
          <w:t>central portal</w:t>
        </w:r>
      </w:hyperlink>
      <w:r w:rsidRPr="00DC3744">
        <w:t xml:space="preserve">.  Guidance on how to provide constructive feedback is available at </w:t>
      </w:r>
      <w:hyperlink r:id="rId28" w:history="1">
        <w:r w:rsidRPr="00DC3744">
          <w:rPr>
            <w:rStyle w:val="Hyperlink"/>
          </w:rPr>
          <w:t>the gator evals site</w:t>
        </w:r>
      </w:hyperlink>
      <w:r w:rsidRPr="00DC3744">
        <w:t xml:space="preserve">.  Students will be notified when the evaluation period opens.  Summaries of course evaluation results are also available at </w:t>
      </w:r>
      <w:hyperlink r:id="rId29" w:history="1">
        <w:r w:rsidRPr="00DC3744">
          <w:rPr>
            <w:rStyle w:val="Hyperlink"/>
          </w:rPr>
          <w:t>the gator evals site</w:t>
        </w:r>
      </w:hyperlink>
      <w:r w:rsidRPr="00DC3744">
        <w:t xml:space="preserve">. </w:t>
      </w:r>
    </w:p>
    <w:bookmarkEnd w:id="1"/>
    <w:p w14:paraId="28682E74" w14:textId="7B6BFD9D" w:rsidR="00B22DB9" w:rsidRPr="00BC49B5" w:rsidRDefault="00B22DB9" w:rsidP="00B22DB9">
      <w:pPr>
        <w:spacing w:after="0" w:line="240" w:lineRule="auto"/>
      </w:pPr>
      <w:proofErr w:type="spellStart"/>
      <w:r w:rsidRPr="00BC49B5">
        <w:rPr>
          <w:b/>
          <w:bCs/>
          <w:u w:val="thick"/>
        </w:rPr>
        <w:t>Honorlock</w:t>
      </w:r>
      <w:proofErr w:type="spellEnd"/>
      <w:r w:rsidRPr="00BC49B5">
        <w:rPr>
          <w:b/>
          <w:bCs/>
          <w:u w:val="thick"/>
        </w:rPr>
        <w:t xml:space="preserve"> Exam Proctoring Information:</w:t>
      </w:r>
    </w:p>
    <w:p w14:paraId="65CF1195" w14:textId="5DE5EB4D" w:rsidR="00B22DB9" w:rsidRPr="00BC49B5" w:rsidRDefault="00B22DB9" w:rsidP="00B22DB9">
      <w:pPr>
        <w:spacing w:after="120" w:line="240" w:lineRule="auto"/>
      </w:pPr>
      <w:proofErr w:type="spellStart"/>
      <w:r w:rsidRPr="00BC49B5">
        <w:t>Honorlock</w:t>
      </w:r>
      <w:proofErr w:type="spellEnd"/>
      <w:r w:rsidRPr="00BC49B5">
        <w:t xml:space="preserve"> will proctor your quizzes and examinations this semester.  </w:t>
      </w:r>
      <w:proofErr w:type="spellStart"/>
      <w:r w:rsidRPr="00BC49B5">
        <w:t>Honorlock</w:t>
      </w:r>
      <w:proofErr w:type="spellEnd"/>
      <w:r w:rsidRPr="00BC49B5">
        <w:t xml:space="preserve"> is an online proctoring service that allows you to take your exam from the comfort of your home.  You DO NOT need to create an account, download software, or schedule an appointment in advance.  </w:t>
      </w:r>
      <w:proofErr w:type="spellStart"/>
      <w:r w:rsidRPr="00BC49B5">
        <w:t>Honorlock</w:t>
      </w:r>
      <w:proofErr w:type="spellEnd"/>
      <w:r w:rsidRPr="00BC49B5">
        <w:t xml:space="preserve"> is available 24/7 and all that is needed is a computer, a working </w:t>
      </w:r>
      <w:proofErr w:type="spellStart"/>
      <w:r w:rsidRPr="00BC49B5">
        <w:t>webam</w:t>
      </w:r>
      <w:proofErr w:type="spellEnd"/>
      <w:r w:rsidRPr="00BC49B5">
        <w:t xml:space="preserve">, and a stable internet connection. To get started, you will need Google Chrome and to download the </w:t>
      </w:r>
      <w:proofErr w:type="spellStart"/>
      <w:r w:rsidRPr="00BC49B5">
        <w:t>Honorlock</w:t>
      </w:r>
      <w:proofErr w:type="spellEnd"/>
      <w:r w:rsidRPr="00BC49B5">
        <w:t xml:space="preserve"> Chrome Extension.  You can download the extension at </w:t>
      </w:r>
      <w:r w:rsidRPr="00BC49B5">
        <w:rPr>
          <w:b/>
          <w:bCs/>
          <w:u w:val="single"/>
        </w:rPr>
        <w:t xml:space="preserve">wwww.honorlock.com/extension/install </w:t>
      </w:r>
    </w:p>
    <w:p w14:paraId="53E25C51" w14:textId="38847ED4" w:rsidR="00B22DB9" w:rsidRPr="00BC49B5" w:rsidRDefault="00B22DB9" w:rsidP="00B22DB9">
      <w:pPr>
        <w:spacing w:after="120" w:line="240" w:lineRule="auto"/>
      </w:pPr>
      <w:r w:rsidRPr="00BC49B5">
        <w:t xml:space="preserve">When you are ready </w:t>
      </w:r>
      <w:r w:rsidR="005C4C4B" w:rsidRPr="00BC49B5">
        <w:t>to take a</w:t>
      </w:r>
      <w:r w:rsidRPr="00BC49B5">
        <w:t xml:space="preserve"> test, log into Canvas/E-Learning, go to your course, and click on your exam.  Clicking launch Proctoring will begin the </w:t>
      </w:r>
      <w:proofErr w:type="spellStart"/>
      <w:r w:rsidRPr="00BC49B5">
        <w:t>Honorlock</w:t>
      </w:r>
      <w:proofErr w:type="spellEnd"/>
      <w:r w:rsidRPr="00BC49B5">
        <w:t xml:space="preserve"> authentication process, where you will take a picture of yourself, show your ID, and complete a scan of your room.  </w:t>
      </w:r>
      <w:proofErr w:type="spellStart"/>
      <w:r w:rsidRPr="00BC49B5">
        <w:t>Honorlock</w:t>
      </w:r>
      <w:proofErr w:type="spellEnd"/>
      <w:r w:rsidRPr="00BC49B5">
        <w:t xml:space="preserve"> will be recording your exam session by webcam as well as recording your screen.  </w:t>
      </w:r>
      <w:proofErr w:type="spellStart"/>
      <w:r w:rsidRPr="00BC49B5">
        <w:t>Honorlock</w:t>
      </w:r>
      <w:proofErr w:type="spellEnd"/>
      <w:r w:rsidRPr="00BC49B5">
        <w:t xml:space="preserve"> also has an integrity algorithm that can detect search-engine use, so please do not attempt to search for answers, even if it’s on a secondary device.</w:t>
      </w:r>
    </w:p>
    <w:p w14:paraId="4AC5FC2D" w14:textId="10F5523F" w:rsidR="00B22DB9" w:rsidRPr="00B22DB9" w:rsidRDefault="00B22DB9" w:rsidP="00B22DB9">
      <w:pPr>
        <w:spacing w:after="120" w:line="240" w:lineRule="auto"/>
      </w:pPr>
      <w:proofErr w:type="spellStart"/>
      <w:r w:rsidRPr="00BC49B5">
        <w:t>Honorlock</w:t>
      </w:r>
      <w:proofErr w:type="spellEnd"/>
      <w:r w:rsidRPr="00BC49B5">
        <w:t xml:space="preserve"> support is available 24/7/365.  If you encounter any issues, you may contact </w:t>
      </w:r>
      <w:proofErr w:type="spellStart"/>
      <w:r w:rsidRPr="00BC49B5">
        <w:t>Honorlock</w:t>
      </w:r>
      <w:proofErr w:type="spellEnd"/>
      <w:r w:rsidRPr="00BC49B5">
        <w:t xml:space="preserve"> by live chat, phone (844-243-2500), and/or email (</w:t>
      </w:r>
      <w:hyperlink r:id="rId30" w:history="1">
        <w:r w:rsidRPr="00BC49B5">
          <w:rPr>
            <w:rStyle w:val="Hyperlink"/>
            <w:b/>
            <w:bCs/>
          </w:rPr>
          <w:t>support@honorlock.com</w:t>
        </w:r>
      </w:hyperlink>
      <w:r w:rsidRPr="00BC49B5">
        <w:t>)</w:t>
      </w:r>
    </w:p>
    <w:p w14:paraId="29222814" w14:textId="77777777" w:rsidR="00B22DB9" w:rsidRPr="00DF5074" w:rsidRDefault="00B22DB9" w:rsidP="00B22DB9">
      <w:pPr>
        <w:pStyle w:val="Heading2"/>
        <w:spacing w:before="0" w:line="240" w:lineRule="auto"/>
        <w:rPr>
          <w:rStyle w:val="ItemDescription"/>
          <w:rFonts w:cs="Times New Roman"/>
          <w:i w:val="0"/>
        </w:rPr>
      </w:pPr>
      <w:r>
        <w:rPr>
          <w:rFonts w:eastAsia="Calibri"/>
        </w:rPr>
        <w:t>Grading:</w:t>
      </w:r>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863"/>
        <w:gridCol w:w="1081"/>
        <w:gridCol w:w="1619"/>
      </w:tblGrid>
      <w:tr w:rsidR="00B22DB9" w:rsidRPr="008F0DBD" w14:paraId="1BBAF49D" w14:textId="77777777" w:rsidTr="00492C7B">
        <w:trPr>
          <w:jc w:val="center"/>
        </w:trPr>
        <w:tc>
          <w:tcPr>
            <w:tcW w:w="232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685E09" w14:textId="77777777" w:rsidR="00B22DB9" w:rsidRPr="00287507" w:rsidRDefault="00B22DB9" w:rsidP="00492C7B">
            <w:pPr>
              <w:spacing w:after="0" w:line="240" w:lineRule="auto"/>
              <w:jc w:val="center"/>
              <w:rPr>
                <w:rFonts w:eastAsia="Calibri" w:cs="Calibri"/>
              </w:rPr>
            </w:pPr>
            <w:r w:rsidRPr="008F0DBD">
              <w:rPr>
                <w:rFonts w:eastAsia="Calibri" w:cs="Calibri"/>
              </w:rPr>
              <w:t xml:space="preserve">Evaluation Components </w:t>
            </w:r>
          </w:p>
        </w:tc>
        <w:tc>
          <w:tcPr>
            <w:tcW w:w="649" w:type="pct"/>
            <w:tcBorders>
              <w:top w:val="single" w:sz="8" w:space="0" w:color="000000"/>
              <w:left w:val="single" w:sz="8" w:space="0" w:color="000000"/>
              <w:bottom w:val="single" w:sz="8" w:space="0" w:color="000000"/>
              <w:right w:val="single" w:sz="8" w:space="0" w:color="000000"/>
            </w:tcBorders>
          </w:tcPr>
          <w:p w14:paraId="24EC3FC9" w14:textId="77777777" w:rsidR="00B22DB9" w:rsidRDefault="00B22DB9" w:rsidP="00492C7B">
            <w:pPr>
              <w:spacing w:after="0" w:line="240" w:lineRule="auto"/>
              <w:jc w:val="center"/>
              <w:rPr>
                <w:rFonts w:eastAsia="Calibri" w:cs="Calibri"/>
              </w:rPr>
            </w:pPr>
            <w:r>
              <w:rPr>
                <w:rFonts w:eastAsia="Calibri" w:cs="Calibri"/>
              </w:rPr>
              <w:t>#</w:t>
            </w:r>
          </w:p>
        </w:tc>
        <w:tc>
          <w:tcPr>
            <w:tcW w:w="813" w:type="pct"/>
            <w:tcBorders>
              <w:top w:val="single" w:sz="8" w:space="0" w:color="000000"/>
              <w:left w:val="single" w:sz="8" w:space="0" w:color="000000"/>
              <w:bottom w:val="single" w:sz="8" w:space="0" w:color="000000"/>
              <w:right w:val="single" w:sz="8" w:space="0" w:color="000000"/>
            </w:tcBorders>
          </w:tcPr>
          <w:p w14:paraId="1657C48F" w14:textId="77777777" w:rsidR="00B22DB9" w:rsidRDefault="00B22DB9" w:rsidP="00492C7B">
            <w:pPr>
              <w:spacing w:after="0" w:line="240" w:lineRule="auto"/>
              <w:jc w:val="center"/>
              <w:rPr>
                <w:rFonts w:eastAsia="Calibri" w:cs="Calibri"/>
              </w:rPr>
            </w:pPr>
            <w:r>
              <w:rPr>
                <w:rFonts w:eastAsia="Calibri" w:cs="Calibri"/>
              </w:rPr>
              <w:t>Points</w:t>
            </w:r>
          </w:p>
        </w:tc>
        <w:tc>
          <w:tcPr>
            <w:tcW w:w="121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C60D0" w14:textId="77777777" w:rsidR="00B22DB9" w:rsidRPr="008F0DBD" w:rsidRDefault="00B22DB9" w:rsidP="00492C7B">
            <w:pPr>
              <w:spacing w:after="0" w:line="240" w:lineRule="auto"/>
              <w:jc w:val="center"/>
            </w:pPr>
            <w:r>
              <w:rPr>
                <w:rFonts w:eastAsia="Calibri" w:cs="Calibri"/>
              </w:rPr>
              <w:t>Total Points</w:t>
            </w:r>
          </w:p>
        </w:tc>
      </w:tr>
      <w:tr w:rsidR="00B22DB9" w:rsidRPr="008F0DBD" w14:paraId="45F3075E" w14:textId="77777777" w:rsidTr="00492C7B">
        <w:trPr>
          <w:jc w:val="center"/>
        </w:trPr>
        <w:tc>
          <w:tcPr>
            <w:tcW w:w="232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6F7D6" w14:textId="77777777" w:rsidR="00B22DB9" w:rsidRPr="008F0DBD" w:rsidRDefault="00B22DB9" w:rsidP="00492C7B">
            <w:pPr>
              <w:spacing w:after="0" w:line="240" w:lineRule="auto"/>
            </w:pPr>
            <w:r w:rsidRPr="008F0DBD">
              <w:t xml:space="preserve"> </w:t>
            </w:r>
            <w:r>
              <w:t xml:space="preserve">Examinations </w:t>
            </w:r>
          </w:p>
        </w:tc>
        <w:tc>
          <w:tcPr>
            <w:tcW w:w="649" w:type="pct"/>
            <w:tcBorders>
              <w:top w:val="single" w:sz="8" w:space="0" w:color="000000"/>
              <w:left w:val="single" w:sz="8" w:space="0" w:color="000000"/>
              <w:bottom w:val="single" w:sz="8" w:space="0" w:color="000000"/>
              <w:right w:val="single" w:sz="8" w:space="0" w:color="000000"/>
            </w:tcBorders>
          </w:tcPr>
          <w:p w14:paraId="339EAD8D" w14:textId="020F8224" w:rsidR="00B22DB9" w:rsidRDefault="003D55DB" w:rsidP="00492C7B">
            <w:pPr>
              <w:spacing w:after="0" w:line="240" w:lineRule="auto"/>
              <w:jc w:val="center"/>
            </w:pPr>
            <w:r>
              <w:t>6</w:t>
            </w:r>
          </w:p>
        </w:tc>
        <w:tc>
          <w:tcPr>
            <w:tcW w:w="813" w:type="pct"/>
            <w:tcBorders>
              <w:top w:val="single" w:sz="8" w:space="0" w:color="000000"/>
              <w:left w:val="single" w:sz="8" w:space="0" w:color="000000"/>
              <w:bottom w:val="single" w:sz="8" w:space="0" w:color="000000"/>
              <w:right w:val="single" w:sz="8" w:space="0" w:color="000000"/>
            </w:tcBorders>
          </w:tcPr>
          <w:p w14:paraId="6974C7C5" w14:textId="2CF65136" w:rsidR="00B22DB9" w:rsidRDefault="003D55DB" w:rsidP="00492C7B">
            <w:pPr>
              <w:spacing w:after="0" w:line="240" w:lineRule="auto"/>
              <w:jc w:val="center"/>
            </w:pPr>
            <w:r>
              <w:t>5</w:t>
            </w:r>
            <w:r w:rsidR="00F723AE">
              <w:t>0</w:t>
            </w:r>
          </w:p>
        </w:tc>
        <w:tc>
          <w:tcPr>
            <w:tcW w:w="121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20D0B2" w14:textId="238A578E" w:rsidR="00B22DB9" w:rsidRPr="008F0DBD" w:rsidRDefault="003D55DB" w:rsidP="00492C7B">
            <w:pPr>
              <w:spacing w:after="0" w:line="240" w:lineRule="auto"/>
              <w:jc w:val="center"/>
            </w:pPr>
            <w:r>
              <w:t>30</w:t>
            </w:r>
            <w:r w:rsidR="00B22DB9">
              <w:t>0</w:t>
            </w:r>
          </w:p>
        </w:tc>
      </w:tr>
      <w:tr w:rsidR="00B22DB9" w:rsidRPr="008F0DBD" w14:paraId="0FEBBB55" w14:textId="77777777" w:rsidTr="00492C7B">
        <w:trPr>
          <w:jc w:val="center"/>
        </w:trPr>
        <w:tc>
          <w:tcPr>
            <w:tcW w:w="232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6E7EA9" w14:textId="77777777" w:rsidR="00B22DB9" w:rsidRPr="008F0DBD" w:rsidRDefault="00B22DB9" w:rsidP="00492C7B">
            <w:pPr>
              <w:spacing w:after="0" w:line="240" w:lineRule="auto"/>
            </w:pPr>
            <w:r w:rsidRPr="008F0DBD">
              <w:t xml:space="preserve"> </w:t>
            </w:r>
            <w:r>
              <w:t>Discussion Boards</w:t>
            </w:r>
          </w:p>
        </w:tc>
        <w:tc>
          <w:tcPr>
            <w:tcW w:w="649" w:type="pct"/>
            <w:tcBorders>
              <w:top w:val="single" w:sz="8" w:space="0" w:color="000000"/>
              <w:left w:val="single" w:sz="8" w:space="0" w:color="000000"/>
              <w:bottom w:val="single" w:sz="8" w:space="0" w:color="000000"/>
              <w:right w:val="single" w:sz="8" w:space="0" w:color="000000"/>
            </w:tcBorders>
          </w:tcPr>
          <w:p w14:paraId="04FDE740" w14:textId="5BE2024D" w:rsidR="00B22DB9" w:rsidRPr="008F0DBD" w:rsidRDefault="00F723AE" w:rsidP="00492C7B">
            <w:pPr>
              <w:spacing w:after="0" w:line="240" w:lineRule="auto"/>
              <w:jc w:val="center"/>
            </w:pPr>
            <w:r>
              <w:t>6</w:t>
            </w:r>
          </w:p>
        </w:tc>
        <w:tc>
          <w:tcPr>
            <w:tcW w:w="813" w:type="pct"/>
            <w:tcBorders>
              <w:top w:val="single" w:sz="8" w:space="0" w:color="000000"/>
              <w:left w:val="single" w:sz="8" w:space="0" w:color="000000"/>
              <w:bottom w:val="single" w:sz="8" w:space="0" w:color="000000"/>
              <w:right w:val="single" w:sz="8" w:space="0" w:color="000000"/>
            </w:tcBorders>
          </w:tcPr>
          <w:p w14:paraId="1B9D2B2A" w14:textId="77777777" w:rsidR="00B22DB9" w:rsidRPr="008F0DBD" w:rsidRDefault="00B22DB9" w:rsidP="00492C7B">
            <w:pPr>
              <w:spacing w:after="0" w:line="240" w:lineRule="auto"/>
              <w:jc w:val="center"/>
            </w:pPr>
            <w:r>
              <w:t>5</w:t>
            </w:r>
          </w:p>
        </w:tc>
        <w:tc>
          <w:tcPr>
            <w:tcW w:w="121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78DA479" w14:textId="0B96E5D4" w:rsidR="00B22DB9" w:rsidRPr="008F0DBD" w:rsidRDefault="00B22DB9" w:rsidP="00492C7B">
            <w:pPr>
              <w:spacing w:after="0" w:line="240" w:lineRule="auto"/>
              <w:jc w:val="center"/>
            </w:pPr>
            <w:r w:rsidRPr="008F0DBD">
              <w:t xml:space="preserve"> </w:t>
            </w:r>
            <w:r w:rsidR="00F723AE">
              <w:t>30</w:t>
            </w:r>
          </w:p>
        </w:tc>
      </w:tr>
      <w:tr w:rsidR="00B22DB9" w:rsidRPr="008F0DBD" w14:paraId="70C7BD81" w14:textId="77777777" w:rsidTr="00492C7B">
        <w:trPr>
          <w:jc w:val="center"/>
        </w:trPr>
        <w:tc>
          <w:tcPr>
            <w:tcW w:w="232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7E6BA4" w14:textId="43BC3FFE" w:rsidR="00B22DB9" w:rsidRPr="008F0DBD" w:rsidRDefault="00B22DB9" w:rsidP="00492C7B">
            <w:pPr>
              <w:spacing w:after="0" w:line="240" w:lineRule="auto"/>
            </w:pPr>
            <w:r>
              <w:t>Total</w:t>
            </w:r>
            <w:r w:rsidR="00FA2B63">
              <w:t xml:space="preserve"> Points</w:t>
            </w:r>
          </w:p>
        </w:tc>
        <w:tc>
          <w:tcPr>
            <w:tcW w:w="649" w:type="pct"/>
            <w:tcBorders>
              <w:top w:val="single" w:sz="8" w:space="0" w:color="000000"/>
              <w:left w:val="single" w:sz="8" w:space="0" w:color="000000"/>
              <w:bottom w:val="single" w:sz="8" w:space="0" w:color="000000"/>
              <w:right w:val="single" w:sz="8" w:space="0" w:color="000000"/>
            </w:tcBorders>
          </w:tcPr>
          <w:p w14:paraId="49F46285" w14:textId="033DE4C1" w:rsidR="00B22DB9" w:rsidRDefault="00B22DB9" w:rsidP="00492C7B">
            <w:pPr>
              <w:spacing w:after="0" w:line="240" w:lineRule="auto"/>
              <w:jc w:val="center"/>
            </w:pPr>
          </w:p>
        </w:tc>
        <w:tc>
          <w:tcPr>
            <w:tcW w:w="813" w:type="pct"/>
            <w:tcBorders>
              <w:top w:val="single" w:sz="8" w:space="0" w:color="000000"/>
              <w:left w:val="single" w:sz="8" w:space="0" w:color="000000"/>
              <w:bottom w:val="single" w:sz="8" w:space="0" w:color="000000"/>
              <w:right w:val="single" w:sz="8" w:space="0" w:color="000000"/>
            </w:tcBorders>
          </w:tcPr>
          <w:p w14:paraId="3F747064" w14:textId="77777777" w:rsidR="00B22DB9" w:rsidRDefault="00B22DB9" w:rsidP="00492C7B">
            <w:pPr>
              <w:spacing w:after="0" w:line="240" w:lineRule="auto"/>
              <w:jc w:val="center"/>
            </w:pPr>
          </w:p>
        </w:tc>
        <w:tc>
          <w:tcPr>
            <w:tcW w:w="121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0891A1" w14:textId="5D6B8B20" w:rsidR="00B22DB9" w:rsidRDefault="003D55DB" w:rsidP="00492C7B">
            <w:pPr>
              <w:spacing w:after="0" w:line="240" w:lineRule="auto"/>
              <w:jc w:val="center"/>
            </w:pPr>
            <w:r>
              <w:t>33</w:t>
            </w:r>
            <w:r w:rsidR="00F723AE">
              <w:t>0</w:t>
            </w:r>
          </w:p>
        </w:tc>
      </w:tr>
    </w:tbl>
    <w:p w14:paraId="39BDECFC" w14:textId="21E01622" w:rsidR="00B22DB9" w:rsidRDefault="00B22DB9" w:rsidP="00B22DB9">
      <w:pPr>
        <w:spacing w:before="120" w:after="0" w:line="240" w:lineRule="auto"/>
        <w:rPr>
          <w:rFonts w:cstheme="minorHAnsi"/>
        </w:rPr>
      </w:pPr>
      <w:r w:rsidRPr="005975F3">
        <w:rPr>
          <w:rFonts w:cstheme="minorHAnsi"/>
          <w:b/>
          <w:bCs/>
        </w:rPr>
        <w:lastRenderedPageBreak/>
        <w:t>W</w:t>
      </w:r>
      <w:r>
        <w:rPr>
          <w:rFonts w:cstheme="minorHAnsi"/>
          <w:b/>
          <w:bCs/>
        </w:rPr>
        <w:t>ritten examination</w:t>
      </w:r>
      <w:r w:rsidRPr="005975F3">
        <w:rPr>
          <w:rFonts w:cstheme="minorHAnsi"/>
          <w:b/>
          <w:bCs/>
        </w:rPr>
        <w:t>s</w:t>
      </w:r>
      <w:r w:rsidRPr="00EA15F1">
        <w:rPr>
          <w:rFonts w:cstheme="minorHAnsi"/>
        </w:rPr>
        <w:t xml:space="preserve"> will be </w:t>
      </w:r>
      <w:r w:rsidR="00AC0784">
        <w:rPr>
          <w:rFonts w:cstheme="minorHAnsi"/>
        </w:rPr>
        <w:t xml:space="preserve">completed on CANVAS and </w:t>
      </w:r>
      <w:r>
        <w:rPr>
          <w:rFonts w:cstheme="minorHAnsi"/>
        </w:rPr>
        <w:t>proctored by</w:t>
      </w:r>
      <w:r w:rsidR="00AC0784">
        <w:rPr>
          <w:rFonts w:cstheme="minorHAnsi"/>
        </w:rPr>
        <w:t xml:space="preserve"> </w:t>
      </w:r>
      <w:proofErr w:type="spellStart"/>
      <w:r w:rsidR="00AC0784">
        <w:rPr>
          <w:rFonts w:cstheme="minorHAnsi"/>
        </w:rPr>
        <w:t>Honorlock</w:t>
      </w:r>
      <w:proofErr w:type="spellEnd"/>
      <w:r w:rsidRPr="00EA15F1">
        <w:rPr>
          <w:rFonts w:cstheme="minorHAnsi"/>
        </w:rPr>
        <w:t xml:space="preserve">. Each </w:t>
      </w:r>
      <w:r>
        <w:rPr>
          <w:rFonts w:cstheme="minorHAnsi"/>
        </w:rPr>
        <w:t xml:space="preserve">exam will be </w:t>
      </w:r>
      <w:r w:rsidRPr="00EA15F1">
        <w:rPr>
          <w:rFonts w:cstheme="minorHAnsi"/>
        </w:rPr>
        <w:t xml:space="preserve">worth </w:t>
      </w:r>
      <w:r w:rsidR="00AC0784">
        <w:rPr>
          <w:rFonts w:cstheme="minorHAnsi"/>
        </w:rPr>
        <w:t>50</w:t>
      </w:r>
      <w:r w:rsidRPr="00EA15F1">
        <w:rPr>
          <w:rFonts w:cstheme="minorHAnsi"/>
        </w:rPr>
        <w:t xml:space="preserve"> points. </w:t>
      </w:r>
      <w:r>
        <w:rPr>
          <w:rFonts w:eastAsia="Times New Roman"/>
        </w:rPr>
        <w:t xml:space="preserve">Exams will contain </w:t>
      </w:r>
      <w:r w:rsidR="00D01637">
        <w:rPr>
          <w:rFonts w:eastAsia="Times New Roman"/>
        </w:rPr>
        <w:t xml:space="preserve">primarily </w:t>
      </w:r>
      <w:r>
        <w:rPr>
          <w:rFonts w:eastAsia="Times New Roman"/>
        </w:rPr>
        <w:t>multiple choice</w:t>
      </w:r>
      <w:r w:rsidR="00D01637">
        <w:rPr>
          <w:rFonts w:eastAsia="Times New Roman"/>
        </w:rPr>
        <w:t>, matching,</w:t>
      </w:r>
      <w:r>
        <w:rPr>
          <w:rFonts w:eastAsia="Times New Roman"/>
        </w:rPr>
        <w:t xml:space="preserve"> and true/false questions</w:t>
      </w:r>
      <w:r w:rsidRPr="00EA15F1">
        <w:rPr>
          <w:rFonts w:cstheme="minorHAnsi"/>
        </w:rPr>
        <w:t>.</w:t>
      </w:r>
      <w:r w:rsidRPr="003D254E">
        <w:rPr>
          <w:rFonts w:ascii="Calibri" w:hAnsi="Calibri" w:cs="Calibri"/>
          <w:sz w:val="24"/>
          <w:szCs w:val="24"/>
        </w:rPr>
        <w:t xml:space="preserve"> </w:t>
      </w:r>
    </w:p>
    <w:p w14:paraId="40AF88DC" w14:textId="25D087B8" w:rsidR="00B22DB9" w:rsidRDefault="00B22DB9" w:rsidP="00DA29EB">
      <w:pPr>
        <w:shd w:val="clear" w:color="auto" w:fill="FFFFFF"/>
        <w:spacing w:after="120" w:line="240" w:lineRule="auto"/>
        <w:rPr>
          <w:rFonts w:cstheme="minorHAnsi"/>
          <w:color w:val="000000"/>
          <w:szCs w:val="24"/>
        </w:rPr>
      </w:pPr>
      <w:r w:rsidRPr="0084025F">
        <w:rPr>
          <w:rFonts w:cstheme="minorHAnsi"/>
          <w:b/>
          <w:bCs/>
          <w:color w:val="000000"/>
          <w:szCs w:val="24"/>
        </w:rPr>
        <w:t xml:space="preserve">Discussion </w:t>
      </w:r>
      <w:r w:rsidR="00AC0784">
        <w:rPr>
          <w:rFonts w:cstheme="minorHAnsi"/>
          <w:b/>
          <w:bCs/>
          <w:color w:val="000000"/>
          <w:szCs w:val="24"/>
        </w:rPr>
        <w:t>b</w:t>
      </w:r>
      <w:r w:rsidRPr="0084025F">
        <w:rPr>
          <w:rFonts w:cstheme="minorHAnsi"/>
          <w:b/>
          <w:bCs/>
          <w:color w:val="000000"/>
          <w:szCs w:val="24"/>
        </w:rPr>
        <w:t>oard</w:t>
      </w:r>
      <w:r>
        <w:rPr>
          <w:rFonts w:cstheme="minorHAnsi"/>
          <w:b/>
          <w:bCs/>
          <w:color w:val="000000"/>
          <w:szCs w:val="24"/>
        </w:rPr>
        <w:t>s</w:t>
      </w:r>
      <w:r>
        <w:rPr>
          <w:rFonts w:cstheme="minorHAnsi"/>
          <w:color w:val="000000"/>
          <w:szCs w:val="24"/>
        </w:rPr>
        <w:t xml:space="preserve">. There will be </w:t>
      </w:r>
      <w:r w:rsidR="0013588C">
        <w:rPr>
          <w:rFonts w:cstheme="minorHAnsi"/>
          <w:color w:val="000000"/>
          <w:szCs w:val="24"/>
        </w:rPr>
        <w:t>6</w:t>
      </w:r>
      <w:r w:rsidRPr="0084025F">
        <w:rPr>
          <w:rFonts w:cstheme="minorHAnsi"/>
          <w:color w:val="000000"/>
          <w:szCs w:val="24"/>
        </w:rPr>
        <w:t xml:space="preserve"> Discussion Boards</w:t>
      </w:r>
      <w:r>
        <w:rPr>
          <w:rFonts w:cstheme="minorHAnsi"/>
          <w:color w:val="000000"/>
          <w:szCs w:val="24"/>
        </w:rPr>
        <w:t xml:space="preserve"> (5</w:t>
      </w:r>
      <w:r w:rsidRPr="0084025F">
        <w:rPr>
          <w:rFonts w:cstheme="minorHAnsi"/>
          <w:color w:val="000000"/>
          <w:szCs w:val="24"/>
        </w:rPr>
        <w:t xml:space="preserve"> points each = </w:t>
      </w:r>
      <w:r w:rsidR="0013588C">
        <w:rPr>
          <w:rFonts w:cstheme="minorHAnsi"/>
          <w:color w:val="000000"/>
          <w:szCs w:val="24"/>
        </w:rPr>
        <w:t>30</w:t>
      </w:r>
      <w:r w:rsidRPr="0084025F">
        <w:rPr>
          <w:rFonts w:cstheme="minorHAnsi"/>
          <w:color w:val="000000"/>
          <w:szCs w:val="24"/>
        </w:rPr>
        <w:t xml:space="preserve"> points</w:t>
      </w:r>
      <w:r>
        <w:rPr>
          <w:rFonts w:cstheme="minorHAnsi"/>
          <w:color w:val="000000"/>
          <w:szCs w:val="24"/>
        </w:rPr>
        <w:t xml:space="preserve">). </w:t>
      </w:r>
      <w:r>
        <w:rPr>
          <w:rFonts w:cstheme="minorHAnsi"/>
        </w:rPr>
        <w:t xml:space="preserve">Students are required to participate in all discussion board assignments. </w:t>
      </w:r>
      <w:r>
        <w:rPr>
          <w:rFonts w:eastAsia="Times New Roman" w:cstheme="minorHAnsi"/>
          <w:color w:val="2D3B45"/>
        </w:rPr>
        <w:t>To receive full credit for each post, please write a minimum of 2</w:t>
      </w:r>
      <w:r w:rsidR="00362373">
        <w:rPr>
          <w:rFonts w:eastAsia="Times New Roman" w:cstheme="minorHAnsi"/>
          <w:color w:val="2D3B45"/>
        </w:rPr>
        <w:t>0</w:t>
      </w:r>
      <w:r>
        <w:rPr>
          <w:rFonts w:eastAsia="Times New Roman" w:cstheme="minorHAnsi"/>
          <w:color w:val="2D3B45"/>
        </w:rPr>
        <w:t xml:space="preserve">0 words (3-pt deduction if not sufficient), but feel free to write as much as you need-keep in mind, some topics take more explanation than others. Reference your sources, if possible. Also, respond to at least 2 peers with a minimum of </w:t>
      </w:r>
      <w:r w:rsidR="00362373">
        <w:rPr>
          <w:rFonts w:eastAsia="Times New Roman" w:cstheme="minorHAnsi"/>
          <w:color w:val="2D3B45"/>
        </w:rPr>
        <w:t>5</w:t>
      </w:r>
      <w:r>
        <w:rPr>
          <w:rFonts w:eastAsia="Times New Roman" w:cstheme="minorHAnsi"/>
          <w:color w:val="2D3B45"/>
        </w:rPr>
        <w:t>0 words each (1-pt deduction for each deficient peer response).</w:t>
      </w:r>
      <w:r w:rsidRPr="00C51EEC">
        <w:rPr>
          <w:rFonts w:cstheme="minorHAnsi"/>
          <w:color w:val="000000"/>
          <w:szCs w:val="24"/>
        </w:rPr>
        <w:t xml:space="preserve"> </w:t>
      </w:r>
      <w:r w:rsidRPr="0084025F">
        <w:rPr>
          <w:rFonts w:cstheme="minorHAnsi"/>
          <w:color w:val="000000"/>
          <w:szCs w:val="24"/>
        </w:rPr>
        <w:t xml:space="preserve">Final post due by </w:t>
      </w:r>
      <w:r>
        <w:rPr>
          <w:rFonts w:cstheme="minorHAnsi"/>
          <w:color w:val="000000"/>
          <w:szCs w:val="24"/>
        </w:rPr>
        <w:t>11:59pm Sun</w:t>
      </w:r>
      <w:r w:rsidRPr="0084025F">
        <w:rPr>
          <w:rFonts w:cstheme="minorHAnsi"/>
          <w:color w:val="000000"/>
          <w:szCs w:val="24"/>
        </w:rPr>
        <w:t xml:space="preserve">day of the week </w:t>
      </w:r>
      <w:r>
        <w:rPr>
          <w:rFonts w:cstheme="minorHAnsi"/>
          <w:color w:val="000000"/>
          <w:szCs w:val="24"/>
        </w:rPr>
        <w:t>that the board is posted in the syllabus.</w:t>
      </w:r>
    </w:p>
    <w:tbl>
      <w:tblPr>
        <w:tblW w:w="100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6"/>
        <w:gridCol w:w="2882"/>
        <w:gridCol w:w="3612"/>
      </w:tblGrid>
      <w:tr w:rsidR="00B92A54" w14:paraId="23F5F51E" w14:textId="77777777" w:rsidTr="005F7E17">
        <w:trPr>
          <w:trHeight w:val="790"/>
        </w:trPr>
        <w:tc>
          <w:tcPr>
            <w:tcW w:w="3586" w:type="dxa"/>
            <w:hideMark/>
          </w:tcPr>
          <w:p w14:paraId="13F6D1C8" w14:textId="77777777" w:rsidR="00B92A54" w:rsidRPr="005B2A39" w:rsidRDefault="00B92A54" w:rsidP="00B92A54">
            <w:pPr>
              <w:spacing w:after="0" w:line="240" w:lineRule="auto"/>
              <w:textAlignment w:val="baseline"/>
              <w:rPr>
                <w:rFonts w:cstheme="minorHAnsi"/>
                <w:b/>
                <w:bCs/>
              </w:rPr>
            </w:pPr>
            <w:r w:rsidRPr="005B2A39">
              <w:rPr>
                <w:rFonts w:cstheme="minorHAnsi"/>
                <w:b/>
                <w:bCs/>
                <w:shd w:val="clear" w:color="auto" w:fill="FFFFFF"/>
              </w:rPr>
              <w:t>Length of post:</w:t>
            </w:r>
            <w:r w:rsidRPr="005B2A39">
              <w:rPr>
                <w:rFonts w:cstheme="minorHAnsi"/>
                <w:b/>
                <w:bCs/>
              </w:rPr>
              <w:t> </w:t>
            </w:r>
          </w:p>
          <w:p w14:paraId="7EDA9023" w14:textId="65D479D1" w:rsidR="00B92A54" w:rsidRPr="00F71FC7" w:rsidRDefault="00B92A54" w:rsidP="00B92A54">
            <w:pPr>
              <w:shd w:val="clear" w:color="auto" w:fill="FFFFFF"/>
              <w:spacing w:after="0" w:line="240" w:lineRule="auto"/>
              <w:textAlignment w:val="baseline"/>
              <w:rPr>
                <w:rFonts w:cstheme="minorHAnsi"/>
              </w:rPr>
            </w:pPr>
            <w:r w:rsidRPr="00F71FC7">
              <w:rPr>
                <w:rFonts w:cstheme="minorHAnsi"/>
              </w:rPr>
              <w:t>Discussion thread posts should be 2</w:t>
            </w:r>
            <w:r w:rsidR="00362373">
              <w:rPr>
                <w:rFonts w:cstheme="minorHAnsi"/>
              </w:rPr>
              <w:t>0</w:t>
            </w:r>
            <w:r w:rsidRPr="00F71FC7">
              <w:rPr>
                <w:rFonts w:cstheme="minorHAnsi"/>
              </w:rPr>
              <w:t>0 words or more in length. </w:t>
            </w:r>
          </w:p>
        </w:tc>
        <w:tc>
          <w:tcPr>
            <w:tcW w:w="2882" w:type="dxa"/>
            <w:hideMark/>
          </w:tcPr>
          <w:p w14:paraId="21D88E8B" w14:textId="77777777" w:rsidR="00B92A54" w:rsidRPr="00F71FC7" w:rsidRDefault="00B92A54" w:rsidP="00B92A54">
            <w:pPr>
              <w:spacing w:after="0" w:line="240" w:lineRule="auto"/>
              <w:textAlignment w:val="baseline"/>
              <w:rPr>
                <w:rFonts w:cstheme="minorHAnsi"/>
              </w:rPr>
            </w:pPr>
            <w:r w:rsidRPr="00F71FC7">
              <w:rPr>
                <w:rFonts w:cstheme="minorHAnsi"/>
                <w:b/>
                <w:bCs/>
                <w:shd w:val="clear" w:color="auto" w:fill="FFFFFF"/>
              </w:rPr>
              <w:t>3 pts</w:t>
            </w:r>
            <w:r w:rsidRPr="00F71FC7">
              <w:rPr>
                <w:rFonts w:cstheme="minorHAnsi"/>
              </w:rPr>
              <w:t> </w:t>
            </w:r>
          </w:p>
          <w:p w14:paraId="0BE13FD8" w14:textId="56DE2341" w:rsidR="00B92A54" w:rsidRPr="00F71FC7" w:rsidRDefault="00B92A54" w:rsidP="00B92A54">
            <w:pPr>
              <w:shd w:val="clear" w:color="auto" w:fill="FFFFFF"/>
              <w:spacing w:after="0" w:line="240" w:lineRule="auto"/>
              <w:textAlignment w:val="baseline"/>
              <w:rPr>
                <w:rFonts w:cstheme="minorHAnsi"/>
              </w:rPr>
            </w:pPr>
            <w:r w:rsidRPr="00F71FC7">
              <w:rPr>
                <w:rFonts w:cstheme="minorHAnsi"/>
              </w:rPr>
              <w:t>If post is 2</w:t>
            </w:r>
            <w:r w:rsidR="00362373">
              <w:rPr>
                <w:rFonts w:cstheme="minorHAnsi"/>
              </w:rPr>
              <w:t>0</w:t>
            </w:r>
            <w:r w:rsidRPr="00F71FC7">
              <w:rPr>
                <w:rFonts w:cstheme="minorHAnsi"/>
              </w:rPr>
              <w:t>0 or more words in length. </w:t>
            </w:r>
          </w:p>
        </w:tc>
        <w:tc>
          <w:tcPr>
            <w:tcW w:w="3612" w:type="dxa"/>
            <w:hideMark/>
          </w:tcPr>
          <w:p w14:paraId="5B5AF0AC" w14:textId="77777777" w:rsidR="00B92A54" w:rsidRPr="00F71FC7" w:rsidRDefault="00B92A54" w:rsidP="00B92A54">
            <w:pPr>
              <w:spacing w:after="0" w:line="240" w:lineRule="auto"/>
              <w:textAlignment w:val="baseline"/>
              <w:rPr>
                <w:rFonts w:cstheme="minorHAnsi"/>
              </w:rPr>
            </w:pPr>
            <w:r w:rsidRPr="00F71FC7">
              <w:rPr>
                <w:rFonts w:cstheme="minorHAnsi"/>
                <w:b/>
                <w:bCs/>
                <w:shd w:val="clear" w:color="auto" w:fill="FFFFFF"/>
              </w:rPr>
              <w:t>0 pts</w:t>
            </w:r>
            <w:r w:rsidRPr="00F71FC7">
              <w:rPr>
                <w:rFonts w:cstheme="minorHAnsi"/>
              </w:rPr>
              <w:t> </w:t>
            </w:r>
          </w:p>
          <w:p w14:paraId="4ACFE0F5" w14:textId="21DD3D32" w:rsidR="00B92A54" w:rsidRPr="00F71FC7" w:rsidRDefault="00B92A54" w:rsidP="00B92A54">
            <w:pPr>
              <w:shd w:val="clear" w:color="auto" w:fill="FFFFFF"/>
              <w:spacing w:after="0" w:line="240" w:lineRule="auto"/>
              <w:textAlignment w:val="baseline"/>
              <w:rPr>
                <w:rFonts w:cstheme="minorHAnsi"/>
              </w:rPr>
            </w:pPr>
            <w:r w:rsidRPr="00F71FC7">
              <w:rPr>
                <w:rFonts w:cstheme="minorHAnsi"/>
              </w:rPr>
              <w:t>If post is less than 2</w:t>
            </w:r>
            <w:r w:rsidR="00362373">
              <w:rPr>
                <w:rFonts w:cstheme="minorHAnsi"/>
              </w:rPr>
              <w:t>0</w:t>
            </w:r>
            <w:r w:rsidRPr="00F71FC7">
              <w:rPr>
                <w:rFonts w:cstheme="minorHAnsi"/>
              </w:rPr>
              <w:t>0 words in length. </w:t>
            </w:r>
          </w:p>
        </w:tc>
      </w:tr>
      <w:tr w:rsidR="00B92A54" w14:paraId="5EBA667C" w14:textId="77777777" w:rsidTr="005F7E17">
        <w:trPr>
          <w:trHeight w:val="300"/>
        </w:trPr>
        <w:tc>
          <w:tcPr>
            <w:tcW w:w="3586" w:type="dxa"/>
            <w:hideMark/>
          </w:tcPr>
          <w:p w14:paraId="2DC938C5" w14:textId="5A2780B5" w:rsidR="00B92A54" w:rsidRPr="005B2A39" w:rsidRDefault="00C548B7" w:rsidP="00B92A54">
            <w:pPr>
              <w:spacing w:after="0" w:line="240" w:lineRule="auto"/>
              <w:textAlignment w:val="baseline"/>
              <w:rPr>
                <w:rFonts w:cstheme="minorHAnsi"/>
                <w:b/>
                <w:bCs/>
                <w:shd w:val="clear" w:color="auto" w:fill="FFFFFF"/>
              </w:rPr>
            </w:pPr>
            <w:r w:rsidRPr="005B2A39">
              <w:rPr>
                <w:rFonts w:cstheme="minorHAnsi"/>
                <w:b/>
                <w:bCs/>
                <w:shd w:val="clear" w:color="auto" w:fill="FFFFFF"/>
              </w:rPr>
              <w:t>Number of replies</w:t>
            </w:r>
            <w:r w:rsidR="00B92A54" w:rsidRPr="005B2A39">
              <w:rPr>
                <w:rFonts w:cstheme="minorHAnsi"/>
                <w:b/>
                <w:bCs/>
                <w:shd w:val="clear" w:color="auto" w:fill="FFFFFF"/>
              </w:rPr>
              <w:t>:</w:t>
            </w:r>
          </w:p>
          <w:p w14:paraId="1B93B23D" w14:textId="4F9BBCCD" w:rsidR="00B92A54" w:rsidRPr="00F71FC7" w:rsidRDefault="00B92A54" w:rsidP="00B92A54">
            <w:pPr>
              <w:spacing w:after="0" w:line="240" w:lineRule="auto"/>
              <w:textAlignment w:val="baseline"/>
              <w:rPr>
                <w:rFonts w:cstheme="minorHAnsi"/>
              </w:rPr>
            </w:pPr>
            <w:r w:rsidRPr="00F71FC7">
              <w:rPr>
                <w:rFonts w:cstheme="minorHAnsi"/>
                <w:shd w:val="clear" w:color="auto" w:fill="FFFFFF"/>
              </w:rPr>
              <w:t>Each student should respond to at least 2 peers</w:t>
            </w:r>
            <w:r w:rsidR="00362373">
              <w:rPr>
                <w:rFonts w:cstheme="minorHAnsi"/>
                <w:shd w:val="clear" w:color="auto" w:fill="FFFFFF"/>
              </w:rPr>
              <w:t xml:space="preserve"> (50 words or more for each)</w:t>
            </w:r>
            <w:r w:rsidR="005B2A39">
              <w:rPr>
                <w:rFonts w:cstheme="minorHAnsi"/>
                <w:shd w:val="clear" w:color="auto" w:fill="FFFFFF"/>
              </w:rPr>
              <w:t>.</w:t>
            </w:r>
            <w:r w:rsidRPr="00F71FC7">
              <w:rPr>
                <w:rFonts w:cstheme="minorHAnsi"/>
              </w:rPr>
              <w:t> </w:t>
            </w:r>
          </w:p>
          <w:p w14:paraId="0C298B61" w14:textId="77777777" w:rsidR="00B92A54" w:rsidRPr="00F71FC7" w:rsidRDefault="00B92A54" w:rsidP="00B92A54">
            <w:pPr>
              <w:spacing w:after="0" w:line="240" w:lineRule="auto"/>
              <w:textAlignment w:val="baseline"/>
              <w:rPr>
                <w:rFonts w:cstheme="minorHAnsi"/>
              </w:rPr>
            </w:pPr>
          </w:p>
        </w:tc>
        <w:tc>
          <w:tcPr>
            <w:tcW w:w="2882" w:type="dxa"/>
            <w:hideMark/>
          </w:tcPr>
          <w:p w14:paraId="30D4CB13" w14:textId="77777777" w:rsidR="00B92A54" w:rsidRPr="00F71FC7" w:rsidRDefault="00B92A54" w:rsidP="00B92A54">
            <w:pPr>
              <w:spacing w:after="0" w:line="240" w:lineRule="auto"/>
              <w:textAlignment w:val="baseline"/>
              <w:rPr>
                <w:rFonts w:cstheme="minorHAnsi"/>
              </w:rPr>
            </w:pPr>
            <w:r w:rsidRPr="00F71FC7">
              <w:rPr>
                <w:rFonts w:cstheme="minorHAnsi"/>
                <w:b/>
                <w:bCs/>
                <w:shd w:val="clear" w:color="auto" w:fill="FFFFFF"/>
              </w:rPr>
              <w:t>2 pts</w:t>
            </w:r>
            <w:r w:rsidRPr="00F71FC7">
              <w:rPr>
                <w:rFonts w:cstheme="minorHAnsi"/>
              </w:rPr>
              <w:t> </w:t>
            </w:r>
          </w:p>
          <w:p w14:paraId="6E7F72A3" w14:textId="77777777" w:rsidR="00B92A54" w:rsidRPr="00F71FC7" w:rsidRDefault="00B92A54" w:rsidP="00B92A54">
            <w:pPr>
              <w:shd w:val="clear" w:color="auto" w:fill="FFFFFF"/>
              <w:spacing w:after="0" w:line="240" w:lineRule="auto"/>
              <w:textAlignment w:val="baseline"/>
              <w:rPr>
                <w:rFonts w:cstheme="minorHAnsi"/>
              </w:rPr>
            </w:pPr>
            <w:r w:rsidRPr="00F71FC7">
              <w:rPr>
                <w:rFonts w:cstheme="minorHAnsi"/>
              </w:rPr>
              <w:t>If you respond to at least 2 peers. </w:t>
            </w:r>
          </w:p>
        </w:tc>
        <w:tc>
          <w:tcPr>
            <w:tcW w:w="3612" w:type="dxa"/>
            <w:hideMark/>
          </w:tcPr>
          <w:p w14:paraId="2A5DD625" w14:textId="77777777" w:rsidR="00B92A54" w:rsidRPr="00F71FC7" w:rsidRDefault="00B92A54" w:rsidP="00B92A54">
            <w:pPr>
              <w:spacing w:after="0" w:line="240" w:lineRule="auto"/>
              <w:textAlignment w:val="baseline"/>
              <w:rPr>
                <w:rFonts w:cstheme="minorHAnsi"/>
              </w:rPr>
            </w:pPr>
            <w:r w:rsidRPr="00F71FC7">
              <w:rPr>
                <w:rFonts w:cstheme="minorHAnsi"/>
                <w:b/>
                <w:bCs/>
                <w:shd w:val="clear" w:color="auto" w:fill="FFFFFF"/>
              </w:rPr>
              <w:t>0 or 1 pt</w:t>
            </w:r>
            <w:r w:rsidRPr="00F71FC7">
              <w:rPr>
                <w:rFonts w:cstheme="minorHAnsi"/>
              </w:rPr>
              <w:t> </w:t>
            </w:r>
          </w:p>
          <w:p w14:paraId="6CED17E4" w14:textId="77777777" w:rsidR="00B92A54" w:rsidRPr="00F71FC7" w:rsidRDefault="00B92A54" w:rsidP="00B92A54">
            <w:pPr>
              <w:shd w:val="clear" w:color="auto" w:fill="FFFFFF"/>
              <w:spacing w:after="0" w:line="240" w:lineRule="auto"/>
              <w:textAlignment w:val="baseline"/>
              <w:rPr>
                <w:rFonts w:cstheme="minorHAnsi"/>
              </w:rPr>
            </w:pPr>
            <w:r w:rsidRPr="00F71FC7">
              <w:rPr>
                <w:rFonts w:cstheme="minorHAnsi"/>
              </w:rPr>
              <w:t>0 pts if you do not respond to any peers, 1 pt if you respond to 1 peer, and 2 pts if you respond to 2 peers. </w:t>
            </w:r>
          </w:p>
        </w:tc>
      </w:tr>
    </w:tbl>
    <w:p w14:paraId="61E6B468" w14:textId="53F7B86C" w:rsidR="00CA0FD1" w:rsidRPr="001E4FBC" w:rsidRDefault="00CA0FD1" w:rsidP="001E4FBC">
      <w:pPr>
        <w:spacing w:before="120" w:after="120" w:line="240" w:lineRule="auto"/>
        <w:rPr>
          <w:rStyle w:val="ItemDescription"/>
          <w:i w:val="0"/>
        </w:rPr>
      </w:pPr>
      <w:r w:rsidRPr="005A63C4">
        <w:rPr>
          <w:rStyle w:val="Heading3Char"/>
          <w:rFonts w:eastAsia="Calibri"/>
        </w:rPr>
        <w:t>Grading Scale:</w:t>
      </w:r>
      <w:r>
        <w:rPr>
          <w:rStyle w:val="ItemDescription"/>
        </w:rPr>
        <w:t xml:space="preserve"> </w:t>
      </w:r>
      <w:r w:rsidRPr="001E4FBC">
        <w:rPr>
          <w:rStyle w:val="ItemDescription"/>
          <w:i w:val="0"/>
          <w:iCs/>
        </w:rPr>
        <w:t>More detailed information regarding current UF grading policies can be found here:</w:t>
      </w:r>
      <w:r w:rsidRPr="00EE45EB">
        <w:rPr>
          <w:rStyle w:val="ItemDescription"/>
        </w:rPr>
        <w:t xml:space="preserve"> </w:t>
      </w:r>
      <w:hyperlink r:id="rId31" w:history="1">
        <w:r w:rsidR="001E4FBC" w:rsidRPr="008E1F9A">
          <w:rPr>
            <w:rStyle w:val="Hyperlink"/>
            <w:rFonts w:ascii="Calibri" w:eastAsia="Calibri" w:hAnsi="Calibri" w:cs="Calibri"/>
            <w:sz w:val="24"/>
          </w:rPr>
          <w:t>University grades and grading policies</w:t>
        </w:r>
      </w:hyperlink>
      <w:r w:rsidR="001E4FBC">
        <w:rPr>
          <w:rFonts w:ascii="Calibri" w:eastAsia="Calibri" w:hAnsi="Calibri" w:cs="Calibri"/>
          <w:sz w:val="24"/>
        </w:rPr>
        <w:t>.</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4267D4" w:rsidRPr="003E7959" w14:paraId="19224F78" w14:textId="77777777" w:rsidTr="00DE2307">
        <w:trPr>
          <w:jc w:val="center"/>
        </w:trPr>
        <w:tc>
          <w:tcPr>
            <w:tcW w:w="1105" w:type="dxa"/>
            <w:vAlign w:val="center"/>
          </w:tcPr>
          <w:p w14:paraId="70E3555D" w14:textId="77777777" w:rsidR="004267D4" w:rsidRPr="003E7959" w:rsidRDefault="004267D4" w:rsidP="00DE2307">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5C4EC55F" w14:textId="77777777" w:rsidR="004267D4" w:rsidRPr="003E7959" w:rsidRDefault="004267D4" w:rsidP="00DE2307">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54F6BFA0" w14:textId="77777777" w:rsidR="004267D4" w:rsidRPr="003E7959" w:rsidRDefault="004267D4" w:rsidP="00DE2307">
            <w:pPr>
              <w:spacing w:after="0" w:line="240" w:lineRule="auto"/>
              <w:jc w:val="center"/>
              <w:rPr>
                <w:rFonts w:cs="Arial"/>
                <w:sz w:val="24"/>
                <w:szCs w:val="24"/>
              </w:rPr>
            </w:pPr>
            <w:r w:rsidRPr="003E7959">
              <w:rPr>
                <w:rFonts w:cs="Arial"/>
                <w:sz w:val="24"/>
                <w:szCs w:val="24"/>
              </w:rPr>
              <w:t>GPA Impact of Each Letter Grade</w:t>
            </w:r>
          </w:p>
        </w:tc>
      </w:tr>
      <w:tr w:rsidR="004267D4" w:rsidRPr="003E7959" w14:paraId="6333A903" w14:textId="77777777" w:rsidTr="00DE2307">
        <w:trPr>
          <w:jc w:val="center"/>
        </w:trPr>
        <w:tc>
          <w:tcPr>
            <w:tcW w:w="1105" w:type="dxa"/>
            <w:vAlign w:val="center"/>
          </w:tcPr>
          <w:p w14:paraId="544F691D" w14:textId="77777777" w:rsidR="004267D4" w:rsidRPr="003E7959" w:rsidRDefault="004267D4"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0580520F" w14:textId="77777777" w:rsidR="004267D4" w:rsidRPr="003E7959" w:rsidRDefault="004267D4" w:rsidP="00DE2307">
            <w:pPr>
              <w:spacing w:after="0" w:line="240" w:lineRule="auto"/>
              <w:jc w:val="center"/>
              <w:rPr>
                <w:rFonts w:cs="Arial"/>
                <w:sz w:val="24"/>
                <w:szCs w:val="24"/>
              </w:rPr>
            </w:pPr>
            <w:r w:rsidRPr="003E7959">
              <w:rPr>
                <w:rFonts w:cs="Arial"/>
                <w:sz w:val="24"/>
                <w:szCs w:val="24"/>
              </w:rPr>
              <w:t>93.00-100%</w:t>
            </w:r>
          </w:p>
        </w:tc>
        <w:tc>
          <w:tcPr>
            <w:tcW w:w="2004" w:type="dxa"/>
            <w:vAlign w:val="center"/>
          </w:tcPr>
          <w:p w14:paraId="26D8B8BB" w14:textId="77777777" w:rsidR="004267D4" w:rsidRPr="003E7959" w:rsidRDefault="004267D4" w:rsidP="00DE2307">
            <w:pPr>
              <w:spacing w:after="0" w:line="240" w:lineRule="auto"/>
              <w:jc w:val="center"/>
              <w:rPr>
                <w:rFonts w:cs="Arial"/>
                <w:sz w:val="24"/>
                <w:szCs w:val="24"/>
              </w:rPr>
            </w:pPr>
            <w:r w:rsidRPr="003E7959">
              <w:rPr>
                <w:rFonts w:cs="Arial"/>
                <w:sz w:val="24"/>
                <w:szCs w:val="24"/>
              </w:rPr>
              <w:t>4.0</w:t>
            </w:r>
          </w:p>
        </w:tc>
      </w:tr>
      <w:tr w:rsidR="004267D4" w:rsidRPr="003E7959" w14:paraId="3E7845A8" w14:textId="77777777" w:rsidTr="00DE2307">
        <w:trPr>
          <w:jc w:val="center"/>
        </w:trPr>
        <w:tc>
          <w:tcPr>
            <w:tcW w:w="1105" w:type="dxa"/>
            <w:vAlign w:val="center"/>
          </w:tcPr>
          <w:p w14:paraId="4FE7B214" w14:textId="77777777" w:rsidR="004267D4" w:rsidRPr="003E7959" w:rsidRDefault="004267D4"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06A788E1" w14:textId="77777777" w:rsidR="004267D4" w:rsidRPr="003E7959" w:rsidRDefault="004267D4" w:rsidP="00DE2307">
            <w:pPr>
              <w:spacing w:after="0" w:line="240" w:lineRule="auto"/>
              <w:jc w:val="center"/>
              <w:rPr>
                <w:rFonts w:cs="Arial"/>
                <w:sz w:val="24"/>
                <w:szCs w:val="24"/>
              </w:rPr>
            </w:pPr>
            <w:r w:rsidRPr="003E7959">
              <w:rPr>
                <w:rFonts w:cs="Arial"/>
                <w:sz w:val="24"/>
                <w:szCs w:val="24"/>
              </w:rPr>
              <w:t>90.00-92.99%</w:t>
            </w:r>
          </w:p>
        </w:tc>
        <w:tc>
          <w:tcPr>
            <w:tcW w:w="2004" w:type="dxa"/>
            <w:vAlign w:val="center"/>
          </w:tcPr>
          <w:p w14:paraId="643ACA85" w14:textId="77777777" w:rsidR="004267D4" w:rsidRPr="003E7959" w:rsidRDefault="004267D4" w:rsidP="00DE2307">
            <w:pPr>
              <w:spacing w:after="0" w:line="240" w:lineRule="auto"/>
              <w:jc w:val="center"/>
              <w:rPr>
                <w:rFonts w:cs="Arial"/>
                <w:sz w:val="24"/>
                <w:szCs w:val="24"/>
              </w:rPr>
            </w:pPr>
            <w:r w:rsidRPr="003E7959">
              <w:rPr>
                <w:rFonts w:cs="Arial"/>
                <w:sz w:val="24"/>
                <w:szCs w:val="24"/>
              </w:rPr>
              <w:t>3.67</w:t>
            </w:r>
          </w:p>
        </w:tc>
      </w:tr>
      <w:tr w:rsidR="004267D4" w:rsidRPr="003E7959" w14:paraId="12F991DA" w14:textId="77777777" w:rsidTr="00DE2307">
        <w:trPr>
          <w:jc w:val="center"/>
        </w:trPr>
        <w:tc>
          <w:tcPr>
            <w:tcW w:w="1105" w:type="dxa"/>
            <w:vAlign w:val="center"/>
          </w:tcPr>
          <w:p w14:paraId="271502BE" w14:textId="77777777" w:rsidR="004267D4" w:rsidRPr="003E7959" w:rsidRDefault="004267D4" w:rsidP="00DE2307">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6C16FC27" w14:textId="77777777" w:rsidR="004267D4" w:rsidRPr="003E7959" w:rsidRDefault="004267D4" w:rsidP="00DE2307">
            <w:pPr>
              <w:spacing w:after="0" w:line="240" w:lineRule="auto"/>
              <w:jc w:val="center"/>
              <w:rPr>
                <w:rFonts w:cs="Arial"/>
                <w:sz w:val="24"/>
                <w:szCs w:val="24"/>
              </w:rPr>
            </w:pPr>
            <w:r w:rsidRPr="003E7959">
              <w:rPr>
                <w:rFonts w:cs="Arial"/>
                <w:sz w:val="24"/>
                <w:szCs w:val="24"/>
              </w:rPr>
              <w:t>87.00-89.99%</w:t>
            </w:r>
          </w:p>
        </w:tc>
        <w:tc>
          <w:tcPr>
            <w:tcW w:w="2004" w:type="dxa"/>
            <w:vAlign w:val="center"/>
          </w:tcPr>
          <w:p w14:paraId="48D448CC" w14:textId="77777777" w:rsidR="004267D4" w:rsidRPr="003E7959" w:rsidRDefault="004267D4" w:rsidP="00DE2307">
            <w:pPr>
              <w:spacing w:after="0" w:line="240" w:lineRule="auto"/>
              <w:jc w:val="center"/>
              <w:rPr>
                <w:rFonts w:cs="Arial"/>
                <w:sz w:val="24"/>
                <w:szCs w:val="24"/>
              </w:rPr>
            </w:pPr>
            <w:r w:rsidRPr="003E7959">
              <w:rPr>
                <w:rFonts w:cs="Arial"/>
                <w:sz w:val="24"/>
                <w:szCs w:val="24"/>
              </w:rPr>
              <w:t>3.33</w:t>
            </w:r>
          </w:p>
        </w:tc>
      </w:tr>
      <w:tr w:rsidR="004267D4" w:rsidRPr="003E7959" w14:paraId="0EE54EC2" w14:textId="77777777" w:rsidTr="00DE2307">
        <w:trPr>
          <w:jc w:val="center"/>
        </w:trPr>
        <w:tc>
          <w:tcPr>
            <w:tcW w:w="1105" w:type="dxa"/>
            <w:vAlign w:val="center"/>
          </w:tcPr>
          <w:p w14:paraId="0B5D2693" w14:textId="77777777" w:rsidR="004267D4" w:rsidRPr="003E7959" w:rsidRDefault="004267D4"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0F9D88BB" w14:textId="77777777" w:rsidR="004267D4" w:rsidRPr="003E7959" w:rsidRDefault="004267D4" w:rsidP="00DE2307">
            <w:pPr>
              <w:spacing w:after="0" w:line="240" w:lineRule="auto"/>
              <w:jc w:val="center"/>
              <w:rPr>
                <w:rFonts w:cs="Arial"/>
                <w:sz w:val="24"/>
                <w:szCs w:val="24"/>
              </w:rPr>
            </w:pPr>
            <w:r w:rsidRPr="003E7959">
              <w:rPr>
                <w:rFonts w:cs="Arial"/>
                <w:sz w:val="24"/>
                <w:szCs w:val="24"/>
              </w:rPr>
              <w:t>83.00-86.99%</w:t>
            </w:r>
          </w:p>
        </w:tc>
        <w:tc>
          <w:tcPr>
            <w:tcW w:w="2004" w:type="dxa"/>
            <w:vAlign w:val="center"/>
          </w:tcPr>
          <w:p w14:paraId="299331AC" w14:textId="77777777" w:rsidR="004267D4" w:rsidRPr="003E7959" w:rsidRDefault="004267D4" w:rsidP="00DE2307">
            <w:pPr>
              <w:spacing w:after="0" w:line="240" w:lineRule="auto"/>
              <w:jc w:val="center"/>
              <w:rPr>
                <w:rFonts w:cs="Arial"/>
                <w:sz w:val="24"/>
                <w:szCs w:val="24"/>
              </w:rPr>
            </w:pPr>
            <w:r w:rsidRPr="003E7959">
              <w:rPr>
                <w:rFonts w:cs="Arial"/>
                <w:sz w:val="24"/>
                <w:szCs w:val="24"/>
              </w:rPr>
              <w:t>3.0</w:t>
            </w:r>
          </w:p>
        </w:tc>
      </w:tr>
      <w:tr w:rsidR="004267D4" w:rsidRPr="003E7959" w14:paraId="2427B5E9" w14:textId="77777777" w:rsidTr="00DE2307">
        <w:trPr>
          <w:jc w:val="center"/>
        </w:trPr>
        <w:tc>
          <w:tcPr>
            <w:tcW w:w="1105" w:type="dxa"/>
            <w:vAlign w:val="center"/>
          </w:tcPr>
          <w:p w14:paraId="0E0B0F98" w14:textId="77777777" w:rsidR="004267D4" w:rsidRPr="003E7959" w:rsidRDefault="004267D4"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5961E6A6" w14:textId="77777777" w:rsidR="004267D4" w:rsidRPr="003E7959" w:rsidRDefault="004267D4" w:rsidP="00DE2307">
            <w:pPr>
              <w:spacing w:after="0" w:line="240" w:lineRule="auto"/>
              <w:jc w:val="center"/>
              <w:rPr>
                <w:rFonts w:cs="Arial"/>
                <w:sz w:val="24"/>
                <w:szCs w:val="24"/>
              </w:rPr>
            </w:pPr>
            <w:r w:rsidRPr="003E7959">
              <w:rPr>
                <w:rFonts w:cs="Arial"/>
                <w:sz w:val="24"/>
                <w:szCs w:val="24"/>
              </w:rPr>
              <w:t>80.00-82.99%</w:t>
            </w:r>
          </w:p>
        </w:tc>
        <w:tc>
          <w:tcPr>
            <w:tcW w:w="2004" w:type="dxa"/>
            <w:vAlign w:val="center"/>
          </w:tcPr>
          <w:p w14:paraId="1BDA637F" w14:textId="77777777" w:rsidR="004267D4" w:rsidRPr="003E7959" w:rsidRDefault="004267D4" w:rsidP="00DE2307">
            <w:pPr>
              <w:spacing w:after="0" w:line="240" w:lineRule="auto"/>
              <w:jc w:val="center"/>
              <w:rPr>
                <w:rFonts w:cs="Arial"/>
                <w:sz w:val="24"/>
                <w:szCs w:val="24"/>
              </w:rPr>
            </w:pPr>
            <w:r w:rsidRPr="003E7959">
              <w:rPr>
                <w:rFonts w:cs="Arial"/>
                <w:sz w:val="24"/>
                <w:szCs w:val="24"/>
              </w:rPr>
              <w:t>2.67</w:t>
            </w:r>
          </w:p>
        </w:tc>
      </w:tr>
      <w:tr w:rsidR="004267D4" w:rsidRPr="003E7959" w14:paraId="1B5F501D" w14:textId="77777777" w:rsidTr="00DE2307">
        <w:trPr>
          <w:jc w:val="center"/>
        </w:trPr>
        <w:tc>
          <w:tcPr>
            <w:tcW w:w="1105" w:type="dxa"/>
            <w:vAlign w:val="center"/>
          </w:tcPr>
          <w:p w14:paraId="227A7D05" w14:textId="77777777" w:rsidR="004267D4" w:rsidRPr="003E7959" w:rsidRDefault="004267D4" w:rsidP="00DE2307">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501AE655" w14:textId="77777777" w:rsidR="004267D4" w:rsidRPr="003E7959" w:rsidRDefault="004267D4" w:rsidP="00DE2307">
            <w:pPr>
              <w:spacing w:after="0" w:line="240" w:lineRule="auto"/>
              <w:jc w:val="center"/>
              <w:rPr>
                <w:rFonts w:cs="Arial"/>
                <w:sz w:val="24"/>
                <w:szCs w:val="24"/>
              </w:rPr>
            </w:pPr>
            <w:r w:rsidRPr="003E7959">
              <w:rPr>
                <w:rFonts w:cs="Arial"/>
                <w:sz w:val="24"/>
                <w:szCs w:val="24"/>
              </w:rPr>
              <w:t>77.00-79.99%</w:t>
            </w:r>
          </w:p>
        </w:tc>
        <w:tc>
          <w:tcPr>
            <w:tcW w:w="2004" w:type="dxa"/>
            <w:vAlign w:val="center"/>
          </w:tcPr>
          <w:p w14:paraId="33032997" w14:textId="77777777" w:rsidR="004267D4" w:rsidRPr="003E7959" w:rsidRDefault="004267D4" w:rsidP="00DE2307">
            <w:pPr>
              <w:spacing w:after="0" w:line="240" w:lineRule="auto"/>
              <w:jc w:val="center"/>
              <w:rPr>
                <w:rFonts w:cs="Arial"/>
                <w:sz w:val="24"/>
                <w:szCs w:val="24"/>
              </w:rPr>
            </w:pPr>
            <w:r w:rsidRPr="003E7959">
              <w:rPr>
                <w:rFonts w:cs="Arial"/>
                <w:sz w:val="24"/>
                <w:szCs w:val="24"/>
              </w:rPr>
              <w:t>2.33</w:t>
            </w:r>
          </w:p>
        </w:tc>
      </w:tr>
      <w:tr w:rsidR="004267D4" w:rsidRPr="003E7959" w14:paraId="75431044" w14:textId="77777777" w:rsidTr="00DE2307">
        <w:trPr>
          <w:jc w:val="center"/>
        </w:trPr>
        <w:tc>
          <w:tcPr>
            <w:tcW w:w="1105" w:type="dxa"/>
            <w:vAlign w:val="center"/>
          </w:tcPr>
          <w:p w14:paraId="32911C3D" w14:textId="77777777" w:rsidR="004267D4" w:rsidRPr="003E7959" w:rsidRDefault="004267D4"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03F51061" w14:textId="77777777" w:rsidR="004267D4" w:rsidRPr="003E7959" w:rsidRDefault="004267D4" w:rsidP="00DE2307">
            <w:pPr>
              <w:spacing w:after="0" w:line="240" w:lineRule="auto"/>
              <w:jc w:val="center"/>
              <w:rPr>
                <w:rFonts w:cs="Arial"/>
                <w:sz w:val="24"/>
                <w:szCs w:val="24"/>
              </w:rPr>
            </w:pPr>
            <w:r w:rsidRPr="003E7959">
              <w:rPr>
                <w:rFonts w:cs="Arial"/>
                <w:sz w:val="24"/>
                <w:szCs w:val="24"/>
              </w:rPr>
              <w:t>73.00-76.99%</w:t>
            </w:r>
          </w:p>
        </w:tc>
        <w:tc>
          <w:tcPr>
            <w:tcW w:w="2004" w:type="dxa"/>
            <w:vAlign w:val="center"/>
          </w:tcPr>
          <w:p w14:paraId="6B81FFE6" w14:textId="77777777" w:rsidR="004267D4" w:rsidRPr="003E7959" w:rsidRDefault="004267D4" w:rsidP="00DE2307">
            <w:pPr>
              <w:spacing w:after="0" w:line="240" w:lineRule="auto"/>
              <w:jc w:val="center"/>
              <w:rPr>
                <w:rFonts w:cs="Arial"/>
                <w:sz w:val="24"/>
                <w:szCs w:val="24"/>
              </w:rPr>
            </w:pPr>
            <w:r w:rsidRPr="003E7959">
              <w:rPr>
                <w:rFonts w:cs="Arial"/>
                <w:sz w:val="24"/>
                <w:szCs w:val="24"/>
              </w:rPr>
              <w:t>2.0</w:t>
            </w:r>
          </w:p>
        </w:tc>
      </w:tr>
      <w:tr w:rsidR="004267D4" w:rsidRPr="003E7959" w14:paraId="16BE2784" w14:textId="77777777" w:rsidTr="00DE2307">
        <w:trPr>
          <w:jc w:val="center"/>
        </w:trPr>
        <w:tc>
          <w:tcPr>
            <w:tcW w:w="1105" w:type="dxa"/>
            <w:vAlign w:val="center"/>
          </w:tcPr>
          <w:p w14:paraId="28D3E855" w14:textId="77777777" w:rsidR="004267D4" w:rsidRPr="003E7959" w:rsidRDefault="004267D4"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6484C072" w14:textId="77777777" w:rsidR="004267D4" w:rsidRPr="003E7959" w:rsidRDefault="004267D4" w:rsidP="00DE2307">
            <w:pPr>
              <w:spacing w:after="0" w:line="240" w:lineRule="auto"/>
              <w:jc w:val="center"/>
              <w:rPr>
                <w:rFonts w:cs="Arial"/>
                <w:sz w:val="24"/>
                <w:szCs w:val="24"/>
              </w:rPr>
            </w:pPr>
            <w:r w:rsidRPr="003E7959">
              <w:rPr>
                <w:rFonts w:cs="Arial"/>
                <w:sz w:val="24"/>
                <w:szCs w:val="24"/>
              </w:rPr>
              <w:t>70.00-72.99%</w:t>
            </w:r>
          </w:p>
        </w:tc>
        <w:tc>
          <w:tcPr>
            <w:tcW w:w="2004" w:type="dxa"/>
            <w:vAlign w:val="center"/>
          </w:tcPr>
          <w:p w14:paraId="53D7BEC3" w14:textId="77777777" w:rsidR="004267D4" w:rsidRPr="003E7959" w:rsidRDefault="004267D4" w:rsidP="00DE2307">
            <w:pPr>
              <w:spacing w:after="0" w:line="240" w:lineRule="auto"/>
              <w:jc w:val="center"/>
              <w:rPr>
                <w:rFonts w:cs="Arial"/>
                <w:sz w:val="24"/>
                <w:szCs w:val="24"/>
              </w:rPr>
            </w:pPr>
            <w:r w:rsidRPr="003E7959">
              <w:rPr>
                <w:rFonts w:cs="Arial"/>
                <w:sz w:val="24"/>
                <w:szCs w:val="24"/>
              </w:rPr>
              <w:t>1.67</w:t>
            </w:r>
          </w:p>
        </w:tc>
      </w:tr>
      <w:tr w:rsidR="004267D4" w:rsidRPr="003E7959" w14:paraId="0A9B09D1" w14:textId="77777777" w:rsidTr="00DE2307">
        <w:trPr>
          <w:jc w:val="center"/>
        </w:trPr>
        <w:tc>
          <w:tcPr>
            <w:tcW w:w="1105" w:type="dxa"/>
            <w:vAlign w:val="center"/>
          </w:tcPr>
          <w:p w14:paraId="17FEC347" w14:textId="77777777" w:rsidR="004267D4" w:rsidRPr="003E7959" w:rsidRDefault="004267D4" w:rsidP="00DE2307">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239649D8" w14:textId="77777777" w:rsidR="004267D4" w:rsidRPr="003E7959" w:rsidRDefault="004267D4" w:rsidP="00DE2307">
            <w:pPr>
              <w:spacing w:after="0" w:line="240" w:lineRule="auto"/>
              <w:jc w:val="center"/>
              <w:rPr>
                <w:rFonts w:cs="Arial"/>
                <w:sz w:val="24"/>
                <w:szCs w:val="24"/>
              </w:rPr>
            </w:pPr>
            <w:r w:rsidRPr="003E7959">
              <w:rPr>
                <w:rFonts w:cs="Arial"/>
                <w:sz w:val="24"/>
                <w:szCs w:val="24"/>
              </w:rPr>
              <w:t>67.00-69.99%</w:t>
            </w:r>
          </w:p>
        </w:tc>
        <w:tc>
          <w:tcPr>
            <w:tcW w:w="2004" w:type="dxa"/>
            <w:vAlign w:val="center"/>
          </w:tcPr>
          <w:p w14:paraId="579BAF25" w14:textId="77777777" w:rsidR="004267D4" w:rsidRPr="003E7959" w:rsidRDefault="004267D4" w:rsidP="00DE2307">
            <w:pPr>
              <w:spacing w:after="0" w:line="240" w:lineRule="auto"/>
              <w:jc w:val="center"/>
              <w:rPr>
                <w:rFonts w:cs="Arial"/>
                <w:sz w:val="24"/>
                <w:szCs w:val="24"/>
              </w:rPr>
            </w:pPr>
            <w:r w:rsidRPr="003E7959">
              <w:rPr>
                <w:rFonts w:cs="Arial"/>
                <w:sz w:val="24"/>
                <w:szCs w:val="24"/>
              </w:rPr>
              <w:t>1.33</w:t>
            </w:r>
          </w:p>
        </w:tc>
      </w:tr>
      <w:tr w:rsidR="004267D4" w:rsidRPr="003E7959" w14:paraId="1EC5B5B2" w14:textId="77777777" w:rsidTr="00DE2307">
        <w:trPr>
          <w:jc w:val="center"/>
        </w:trPr>
        <w:tc>
          <w:tcPr>
            <w:tcW w:w="1105" w:type="dxa"/>
            <w:vAlign w:val="center"/>
          </w:tcPr>
          <w:p w14:paraId="78D45590" w14:textId="77777777" w:rsidR="004267D4" w:rsidRPr="003E7959" w:rsidRDefault="004267D4"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04E36FD3" w14:textId="77777777" w:rsidR="004267D4" w:rsidRPr="003E7959" w:rsidRDefault="004267D4" w:rsidP="00DE2307">
            <w:pPr>
              <w:spacing w:after="0" w:line="240" w:lineRule="auto"/>
              <w:jc w:val="center"/>
              <w:rPr>
                <w:rFonts w:cs="Arial"/>
                <w:sz w:val="24"/>
                <w:szCs w:val="24"/>
              </w:rPr>
            </w:pPr>
            <w:r w:rsidRPr="003E7959">
              <w:rPr>
                <w:rFonts w:cs="Arial"/>
                <w:sz w:val="24"/>
                <w:szCs w:val="24"/>
              </w:rPr>
              <w:t>63.00-66.99%</w:t>
            </w:r>
          </w:p>
        </w:tc>
        <w:tc>
          <w:tcPr>
            <w:tcW w:w="2004" w:type="dxa"/>
            <w:vAlign w:val="center"/>
          </w:tcPr>
          <w:p w14:paraId="2445A488" w14:textId="77777777" w:rsidR="004267D4" w:rsidRPr="003E7959" w:rsidRDefault="004267D4" w:rsidP="00DE2307">
            <w:pPr>
              <w:spacing w:after="0" w:line="240" w:lineRule="auto"/>
              <w:jc w:val="center"/>
              <w:rPr>
                <w:rFonts w:cs="Arial"/>
                <w:sz w:val="24"/>
                <w:szCs w:val="24"/>
              </w:rPr>
            </w:pPr>
            <w:r w:rsidRPr="003E7959">
              <w:rPr>
                <w:rFonts w:cs="Arial"/>
                <w:sz w:val="24"/>
                <w:szCs w:val="24"/>
              </w:rPr>
              <w:t>1.0</w:t>
            </w:r>
          </w:p>
        </w:tc>
      </w:tr>
      <w:tr w:rsidR="004267D4" w:rsidRPr="003E7959" w14:paraId="7155F94D" w14:textId="77777777" w:rsidTr="00DE2307">
        <w:trPr>
          <w:jc w:val="center"/>
        </w:trPr>
        <w:tc>
          <w:tcPr>
            <w:tcW w:w="1105" w:type="dxa"/>
            <w:vAlign w:val="center"/>
          </w:tcPr>
          <w:p w14:paraId="21D841A9" w14:textId="77777777" w:rsidR="004267D4" w:rsidRPr="003E7959" w:rsidRDefault="004267D4"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005BBBA0" w14:textId="77777777" w:rsidR="004267D4" w:rsidRPr="003E7959" w:rsidRDefault="004267D4" w:rsidP="00DE2307">
            <w:pPr>
              <w:spacing w:after="0" w:line="240" w:lineRule="auto"/>
              <w:jc w:val="center"/>
              <w:rPr>
                <w:rFonts w:cs="Arial"/>
                <w:sz w:val="24"/>
                <w:szCs w:val="24"/>
              </w:rPr>
            </w:pPr>
            <w:r w:rsidRPr="003E7959">
              <w:rPr>
                <w:rFonts w:cs="Arial"/>
                <w:sz w:val="24"/>
                <w:szCs w:val="24"/>
              </w:rPr>
              <w:t>60.00-62.99%</w:t>
            </w:r>
          </w:p>
        </w:tc>
        <w:tc>
          <w:tcPr>
            <w:tcW w:w="2004" w:type="dxa"/>
            <w:vAlign w:val="center"/>
          </w:tcPr>
          <w:p w14:paraId="5A39AAB0" w14:textId="77777777" w:rsidR="004267D4" w:rsidRPr="003E7959" w:rsidRDefault="004267D4" w:rsidP="00DE2307">
            <w:pPr>
              <w:spacing w:after="0" w:line="240" w:lineRule="auto"/>
              <w:jc w:val="center"/>
              <w:rPr>
                <w:rFonts w:cs="Arial"/>
                <w:sz w:val="24"/>
                <w:szCs w:val="24"/>
              </w:rPr>
            </w:pPr>
            <w:r w:rsidRPr="003E7959">
              <w:rPr>
                <w:rFonts w:cs="Arial"/>
                <w:sz w:val="24"/>
                <w:szCs w:val="24"/>
              </w:rPr>
              <w:t>0.67</w:t>
            </w:r>
          </w:p>
        </w:tc>
      </w:tr>
      <w:tr w:rsidR="004267D4" w:rsidRPr="003E7959" w14:paraId="50FABACF" w14:textId="77777777" w:rsidTr="00DE2307">
        <w:trPr>
          <w:jc w:val="center"/>
        </w:trPr>
        <w:tc>
          <w:tcPr>
            <w:tcW w:w="1105" w:type="dxa"/>
            <w:vAlign w:val="center"/>
          </w:tcPr>
          <w:p w14:paraId="0A4A059F" w14:textId="77777777" w:rsidR="004267D4" w:rsidRPr="003E7959" w:rsidRDefault="004267D4" w:rsidP="00DE2307">
            <w:pPr>
              <w:spacing w:after="0" w:line="240" w:lineRule="auto"/>
              <w:jc w:val="center"/>
              <w:rPr>
                <w:rFonts w:cs="Arial"/>
                <w:sz w:val="24"/>
                <w:szCs w:val="24"/>
              </w:rPr>
            </w:pPr>
            <w:r w:rsidRPr="003E7959">
              <w:rPr>
                <w:rFonts w:cs="Arial"/>
                <w:sz w:val="24"/>
                <w:szCs w:val="24"/>
              </w:rPr>
              <w:t>E</w:t>
            </w:r>
          </w:p>
        </w:tc>
        <w:tc>
          <w:tcPr>
            <w:tcW w:w="3330" w:type="dxa"/>
            <w:vAlign w:val="center"/>
          </w:tcPr>
          <w:p w14:paraId="54C667F9" w14:textId="77777777" w:rsidR="004267D4" w:rsidRPr="003E7959" w:rsidRDefault="004267D4" w:rsidP="00DE2307">
            <w:pPr>
              <w:spacing w:after="0" w:line="240" w:lineRule="auto"/>
              <w:jc w:val="center"/>
              <w:rPr>
                <w:rFonts w:cs="Arial"/>
                <w:sz w:val="24"/>
                <w:szCs w:val="24"/>
              </w:rPr>
            </w:pPr>
            <w:r w:rsidRPr="003E7959">
              <w:rPr>
                <w:rFonts w:cs="Arial"/>
                <w:sz w:val="24"/>
                <w:szCs w:val="24"/>
              </w:rPr>
              <w:t>0-59.99%</w:t>
            </w:r>
          </w:p>
        </w:tc>
        <w:tc>
          <w:tcPr>
            <w:tcW w:w="2004" w:type="dxa"/>
            <w:vAlign w:val="center"/>
          </w:tcPr>
          <w:p w14:paraId="5A8F92AC" w14:textId="77777777" w:rsidR="004267D4" w:rsidRPr="003E7959" w:rsidRDefault="004267D4" w:rsidP="00DE2307">
            <w:pPr>
              <w:spacing w:after="0" w:line="240" w:lineRule="auto"/>
              <w:jc w:val="center"/>
              <w:rPr>
                <w:rFonts w:cs="Arial"/>
                <w:sz w:val="24"/>
                <w:szCs w:val="24"/>
              </w:rPr>
            </w:pPr>
            <w:r w:rsidRPr="003E7959">
              <w:rPr>
                <w:rFonts w:cs="Arial"/>
                <w:sz w:val="24"/>
                <w:szCs w:val="24"/>
              </w:rPr>
              <w:t>0</w:t>
            </w:r>
          </w:p>
        </w:tc>
      </w:tr>
    </w:tbl>
    <w:p w14:paraId="60C06E4D" w14:textId="3B2B0E1B" w:rsidR="00DA6101" w:rsidRPr="00685713" w:rsidRDefault="00CA0FD1" w:rsidP="00685713">
      <w:pPr>
        <w:spacing w:before="120" w:after="120" w:line="240" w:lineRule="auto"/>
        <w:rPr>
          <w:b/>
          <w:bCs/>
        </w:rPr>
      </w:pPr>
      <w:r w:rsidRPr="00E63EC9">
        <w:rPr>
          <w:rFonts w:eastAsia="Calibri"/>
          <w:b/>
          <w:bCs/>
          <w:color w:val="4472C4" w:themeColor="accent1"/>
          <w:sz w:val="24"/>
          <w:szCs w:val="24"/>
        </w:rPr>
        <w:t>Weekly Course Schedule:</w:t>
      </w:r>
      <w:r w:rsidRPr="00D305AB">
        <w:rPr>
          <w:rFonts w:eastAsia="Calibri"/>
          <w:color w:val="002060"/>
        </w:rPr>
        <w:t xml:space="preserve"> </w:t>
      </w:r>
      <w:r w:rsidR="00DD403E">
        <w:rPr>
          <w:rFonts w:eastAsia="Calibri"/>
          <w:color w:val="002060"/>
        </w:rPr>
        <w:t>(Tentative schedule – subject to change at the discretion of the instructor)</w:t>
      </w:r>
    </w:p>
    <w:tbl>
      <w:tblPr>
        <w:tblW w:w="10378" w:type="dxa"/>
        <w:tblCellMar>
          <w:left w:w="0" w:type="dxa"/>
          <w:right w:w="0" w:type="dxa"/>
        </w:tblCellMar>
        <w:tblLook w:val="0420" w:firstRow="1" w:lastRow="0" w:firstColumn="0" w:lastColumn="0" w:noHBand="0" w:noVBand="1"/>
      </w:tblPr>
      <w:tblGrid>
        <w:gridCol w:w="815"/>
        <w:gridCol w:w="3315"/>
        <w:gridCol w:w="2700"/>
        <w:gridCol w:w="2212"/>
        <w:gridCol w:w="1336"/>
      </w:tblGrid>
      <w:tr w:rsidR="00B22DB9" w:rsidRPr="00B22DB9" w14:paraId="4243E512" w14:textId="77777777" w:rsidTr="001C188F">
        <w:trPr>
          <w:trHeight w:val="532"/>
        </w:trPr>
        <w:tc>
          <w:tcPr>
            <w:tcW w:w="81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E526D2A" w14:textId="77777777" w:rsidR="00B22DB9" w:rsidRPr="00B22DB9" w:rsidRDefault="00B22DB9" w:rsidP="00B22DB9">
            <w:pPr>
              <w:spacing w:after="0" w:line="240" w:lineRule="auto"/>
              <w:rPr>
                <w:rFonts w:eastAsia="Calibri"/>
                <w:b/>
                <w:bCs/>
              </w:rPr>
            </w:pPr>
            <w:r w:rsidRPr="00B22DB9">
              <w:rPr>
                <w:rFonts w:eastAsia="Calibri"/>
                <w:b/>
                <w:bCs/>
              </w:rPr>
              <w:t>Week</w:t>
            </w:r>
          </w:p>
        </w:tc>
        <w:tc>
          <w:tcPr>
            <w:tcW w:w="331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B32D865" w14:textId="77777777" w:rsidR="00B22DB9" w:rsidRPr="00B22DB9" w:rsidRDefault="00B22DB9" w:rsidP="00B22DB9">
            <w:pPr>
              <w:spacing w:after="0" w:line="240" w:lineRule="auto"/>
              <w:rPr>
                <w:rFonts w:eastAsia="Calibri"/>
                <w:b/>
                <w:bCs/>
              </w:rPr>
            </w:pPr>
            <w:r w:rsidRPr="00B22DB9">
              <w:rPr>
                <w:rFonts w:eastAsia="Calibri"/>
                <w:b/>
                <w:bCs/>
              </w:rPr>
              <w:t>Module</w:t>
            </w:r>
          </w:p>
        </w:tc>
        <w:tc>
          <w:tcPr>
            <w:tcW w:w="270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8A48983" w14:textId="77C29A67" w:rsidR="00B22DB9" w:rsidRPr="00B22DB9" w:rsidRDefault="00B22DB9" w:rsidP="00B22DB9">
            <w:pPr>
              <w:spacing w:after="0" w:line="240" w:lineRule="auto"/>
              <w:rPr>
                <w:rFonts w:eastAsia="Calibri"/>
                <w:b/>
                <w:bCs/>
              </w:rPr>
            </w:pPr>
            <w:r w:rsidRPr="00B22DB9">
              <w:rPr>
                <w:rFonts w:eastAsia="Calibri"/>
                <w:b/>
                <w:bCs/>
              </w:rPr>
              <w:t>Assignment</w:t>
            </w:r>
            <w:r w:rsidR="00947CBF">
              <w:rPr>
                <w:rFonts w:eastAsia="Calibri"/>
                <w:b/>
                <w:bCs/>
              </w:rPr>
              <w:t>s</w:t>
            </w:r>
          </w:p>
        </w:tc>
        <w:tc>
          <w:tcPr>
            <w:tcW w:w="221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B3C32F0" w14:textId="77777777" w:rsidR="00B22DB9" w:rsidRPr="00B22DB9" w:rsidRDefault="00B22DB9" w:rsidP="00B22DB9">
            <w:pPr>
              <w:spacing w:after="0" w:line="240" w:lineRule="auto"/>
              <w:rPr>
                <w:rFonts w:eastAsia="Calibri"/>
                <w:b/>
                <w:bCs/>
              </w:rPr>
            </w:pPr>
            <w:r w:rsidRPr="00B22DB9">
              <w:rPr>
                <w:rFonts w:eastAsia="Calibri"/>
                <w:b/>
                <w:bCs/>
              </w:rPr>
              <w:t>Due Date</w:t>
            </w:r>
          </w:p>
        </w:tc>
        <w:tc>
          <w:tcPr>
            <w:tcW w:w="13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F7B24E9" w14:textId="77777777" w:rsidR="00B22DB9" w:rsidRPr="00B22DB9" w:rsidRDefault="00B22DB9" w:rsidP="00B22DB9">
            <w:pPr>
              <w:spacing w:after="0" w:line="240" w:lineRule="auto"/>
              <w:ind w:right="526"/>
              <w:rPr>
                <w:rFonts w:eastAsia="Calibri"/>
                <w:b/>
                <w:bCs/>
              </w:rPr>
            </w:pPr>
            <w:r w:rsidRPr="00B22DB9">
              <w:rPr>
                <w:rFonts w:eastAsia="Calibri"/>
                <w:b/>
                <w:bCs/>
              </w:rPr>
              <w:t>Point Value</w:t>
            </w:r>
          </w:p>
        </w:tc>
      </w:tr>
      <w:tr w:rsidR="00CC31A5" w:rsidRPr="00B22DB9" w14:paraId="4F0662DD" w14:textId="77777777" w:rsidTr="001C188F">
        <w:trPr>
          <w:trHeight w:val="532"/>
        </w:trPr>
        <w:tc>
          <w:tcPr>
            <w:tcW w:w="81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1B7C8FE" w14:textId="0493135A" w:rsidR="00CC31A5" w:rsidRPr="00B22DB9" w:rsidRDefault="00CC31A5" w:rsidP="00CC31A5">
            <w:pPr>
              <w:spacing w:after="0" w:line="240" w:lineRule="auto"/>
              <w:rPr>
                <w:rFonts w:eastAsia="Calibri"/>
                <w:b/>
                <w:bCs/>
              </w:rPr>
            </w:pPr>
            <w:r w:rsidRPr="00B22DB9">
              <w:rPr>
                <w:rFonts w:eastAsia="Calibri"/>
                <w:b/>
                <w:bCs/>
              </w:rPr>
              <w:t>1</w:t>
            </w:r>
            <w:r>
              <w:rPr>
                <w:rFonts w:eastAsia="Calibri"/>
                <w:b/>
                <w:bCs/>
              </w:rPr>
              <w:t>-2</w:t>
            </w:r>
          </w:p>
        </w:tc>
        <w:tc>
          <w:tcPr>
            <w:tcW w:w="331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DF45EC" w14:textId="34879BBF" w:rsidR="00CC31A5" w:rsidRPr="00B22DB9" w:rsidRDefault="00CC31A5" w:rsidP="00CC31A5">
            <w:pPr>
              <w:spacing w:after="0" w:line="240" w:lineRule="auto"/>
              <w:rPr>
                <w:rFonts w:cstheme="minorHAnsi"/>
              </w:rPr>
            </w:pPr>
            <w:r w:rsidRPr="00B80FDF">
              <w:rPr>
                <w:rFonts w:cstheme="minorHAnsi"/>
              </w:rPr>
              <w:t>Orga</w:t>
            </w:r>
            <w:r>
              <w:rPr>
                <w:rFonts w:cstheme="minorHAnsi"/>
              </w:rPr>
              <w:t xml:space="preserve">nization/General Plan for the Human Body &amp; Anatomical </w:t>
            </w:r>
            <w:r w:rsidRPr="00B80FDF">
              <w:rPr>
                <w:rFonts w:cstheme="minorHAnsi"/>
              </w:rPr>
              <w:t xml:space="preserve">Terminology  </w:t>
            </w:r>
          </w:p>
        </w:tc>
        <w:tc>
          <w:tcPr>
            <w:tcW w:w="270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75B97E7" w14:textId="0F3A7BC6" w:rsidR="00CC31A5" w:rsidRDefault="00CC31A5" w:rsidP="00CC31A5">
            <w:pPr>
              <w:spacing w:after="0" w:line="240" w:lineRule="auto"/>
              <w:rPr>
                <w:rFonts w:eastAsia="Calibri"/>
                <w:b/>
                <w:bCs/>
              </w:rPr>
            </w:pPr>
            <w:r>
              <w:rPr>
                <w:rFonts w:eastAsia="Calibri"/>
                <w:b/>
                <w:bCs/>
              </w:rPr>
              <w:t>Read Ch. 1</w:t>
            </w:r>
          </w:p>
          <w:p w14:paraId="1598AEA9" w14:textId="6678F048" w:rsidR="00CC31A5" w:rsidRPr="00B22DB9" w:rsidRDefault="00CC31A5" w:rsidP="00CC31A5">
            <w:pPr>
              <w:spacing w:after="0" w:line="240" w:lineRule="auto"/>
              <w:rPr>
                <w:rFonts w:eastAsia="Calibri"/>
                <w:b/>
                <w:bCs/>
              </w:rPr>
            </w:pPr>
            <w:r w:rsidRPr="00B22DB9">
              <w:rPr>
                <w:rFonts w:eastAsia="Calibri"/>
                <w:b/>
                <w:bCs/>
              </w:rPr>
              <w:t>Discussion</w:t>
            </w:r>
            <w:r>
              <w:rPr>
                <w:rFonts w:eastAsia="Calibri"/>
                <w:b/>
                <w:bCs/>
              </w:rPr>
              <w:t xml:space="preserve"> Board</w:t>
            </w:r>
            <w:r w:rsidRPr="00B22DB9">
              <w:rPr>
                <w:rFonts w:eastAsia="Calibri"/>
                <w:b/>
                <w:bCs/>
              </w:rPr>
              <w:t xml:space="preserve"> 1</w:t>
            </w:r>
          </w:p>
        </w:tc>
        <w:tc>
          <w:tcPr>
            <w:tcW w:w="221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38EA0C1" w14:textId="77777777" w:rsidR="00CC31A5" w:rsidRDefault="00CC31A5" w:rsidP="00CC31A5">
            <w:pPr>
              <w:spacing w:after="0" w:line="240" w:lineRule="auto"/>
              <w:rPr>
                <w:rFonts w:eastAsia="Calibri"/>
                <w:b/>
                <w:bCs/>
              </w:rPr>
            </w:pPr>
          </w:p>
          <w:p w14:paraId="11B9B494" w14:textId="77777777" w:rsidR="00CC31A5" w:rsidRDefault="00CC31A5" w:rsidP="00CC31A5">
            <w:pPr>
              <w:spacing w:after="0" w:line="240" w:lineRule="auto"/>
              <w:rPr>
                <w:rFonts w:eastAsia="Calibri"/>
                <w:b/>
                <w:bCs/>
              </w:rPr>
            </w:pPr>
            <w:r>
              <w:rPr>
                <w:rFonts w:eastAsia="Calibri"/>
                <w:b/>
                <w:bCs/>
              </w:rPr>
              <w:t>Fri</w:t>
            </w:r>
            <w:r w:rsidRPr="00B22DB9">
              <w:rPr>
                <w:rFonts w:eastAsia="Calibri"/>
                <w:b/>
                <w:bCs/>
              </w:rPr>
              <w:t xml:space="preserve">day, </w:t>
            </w:r>
            <w:r>
              <w:rPr>
                <w:rFonts w:eastAsia="Calibri"/>
                <w:b/>
                <w:bCs/>
              </w:rPr>
              <w:t>Jan 17</w:t>
            </w:r>
          </w:p>
          <w:p w14:paraId="584732BA" w14:textId="53C9F3DC" w:rsidR="00CC31A5" w:rsidRPr="00B22DB9" w:rsidRDefault="00CC31A5" w:rsidP="00CC31A5">
            <w:pPr>
              <w:spacing w:after="0" w:line="240" w:lineRule="auto"/>
              <w:rPr>
                <w:rFonts w:eastAsia="Calibri"/>
                <w:b/>
                <w:bCs/>
              </w:rPr>
            </w:pPr>
          </w:p>
        </w:tc>
        <w:tc>
          <w:tcPr>
            <w:tcW w:w="13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0DBD606" w14:textId="77777777" w:rsidR="00CC31A5" w:rsidRDefault="00CC31A5" w:rsidP="00CC31A5">
            <w:pPr>
              <w:spacing w:after="0" w:line="240" w:lineRule="auto"/>
              <w:ind w:right="526"/>
              <w:rPr>
                <w:rFonts w:eastAsia="Calibri"/>
                <w:b/>
                <w:bCs/>
              </w:rPr>
            </w:pPr>
          </w:p>
          <w:p w14:paraId="3E71EE93" w14:textId="4E7C47D0" w:rsidR="00CC31A5" w:rsidRDefault="00CC31A5" w:rsidP="00CC31A5">
            <w:pPr>
              <w:spacing w:after="0" w:line="240" w:lineRule="auto"/>
              <w:ind w:right="526"/>
              <w:rPr>
                <w:rFonts w:eastAsia="Calibri"/>
                <w:b/>
                <w:bCs/>
              </w:rPr>
            </w:pPr>
            <w:r w:rsidRPr="00B22DB9">
              <w:rPr>
                <w:rFonts w:eastAsia="Calibri"/>
                <w:b/>
                <w:bCs/>
              </w:rPr>
              <w:t>5</w:t>
            </w:r>
          </w:p>
          <w:p w14:paraId="59774106" w14:textId="19F0C414" w:rsidR="00CC31A5" w:rsidRPr="00B22DB9" w:rsidRDefault="00CC31A5" w:rsidP="00CC31A5">
            <w:pPr>
              <w:spacing w:after="0" w:line="240" w:lineRule="auto"/>
              <w:ind w:right="526"/>
              <w:rPr>
                <w:rFonts w:eastAsia="Calibri"/>
                <w:b/>
                <w:bCs/>
              </w:rPr>
            </w:pPr>
          </w:p>
        </w:tc>
      </w:tr>
      <w:tr w:rsidR="00CC31A5" w:rsidRPr="00B22DB9" w14:paraId="58640546"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30B9067" w14:textId="6BC4A81D" w:rsidR="00CC31A5" w:rsidRPr="00B22DB9" w:rsidRDefault="00CC31A5" w:rsidP="00CC31A5">
            <w:pPr>
              <w:spacing w:after="0" w:line="240" w:lineRule="auto"/>
              <w:rPr>
                <w:rFonts w:eastAsia="Calibri"/>
                <w:b/>
                <w:bCs/>
              </w:rPr>
            </w:pPr>
            <w:r>
              <w:rPr>
                <w:rFonts w:eastAsia="Calibri"/>
                <w:b/>
                <w:bCs/>
              </w:rPr>
              <w:t>2-3</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DAF8A46" w14:textId="3CD1D7F7" w:rsidR="00CC31A5" w:rsidRPr="00B22DB9" w:rsidRDefault="00CC31A5" w:rsidP="00CC31A5">
            <w:pPr>
              <w:spacing w:after="0" w:line="240" w:lineRule="auto"/>
              <w:rPr>
                <w:rFonts w:eastAsia="Calibri"/>
                <w:b/>
                <w:bCs/>
              </w:rPr>
            </w:pPr>
            <w:r w:rsidRPr="00B80FDF">
              <w:rPr>
                <w:rFonts w:cstheme="minorHAnsi"/>
              </w:rPr>
              <w:t>Cell</w:t>
            </w:r>
            <w:r>
              <w:rPr>
                <w:rFonts w:cstheme="minorHAnsi"/>
              </w:rPr>
              <w:t xml:space="preserve">ular and </w:t>
            </w:r>
            <w:r w:rsidRPr="00B80FDF">
              <w:rPr>
                <w:rFonts w:cstheme="minorHAnsi"/>
              </w:rPr>
              <w:t>Tissue</w:t>
            </w:r>
            <w:r>
              <w:rPr>
                <w:rFonts w:cstheme="minorHAnsi"/>
              </w:rPr>
              <w:t xml:space="preserve"> Level of Organization</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64634D3" w14:textId="5FC139C4" w:rsidR="00CC31A5" w:rsidRDefault="00CC31A5" w:rsidP="00CC31A5">
            <w:pPr>
              <w:spacing w:after="0" w:line="240" w:lineRule="auto"/>
              <w:rPr>
                <w:rFonts w:eastAsia="Calibri"/>
                <w:b/>
                <w:bCs/>
              </w:rPr>
            </w:pPr>
            <w:r>
              <w:rPr>
                <w:rFonts w:eastAsia="Calibri"/>
                <w:b/>
                <w:bCs/>
              </w:rPr>
              <w:t>Read Ch. 3 &amp; 4</w:t>
            </w:r>
          </w:p>
          <w:p w14:paraId="147062AE" w14:textId="5DD42F6D" w:rsidR="00CC31A5" w:rsidRDefault="00CC31A5" w:rsidP="00CC31A5">
            <w:pPr>
              <w:spacing w:after="0" w:line="240" w:lineRule="auto"/>
              <w:rPr>
                <w:rFonts w:eastAsia="Calibri"/>
                <w:b/>
                <w:bCs/>
              </w:rPr>
            </w:pPr>
            <w:r>
              <w:rPr>
                <w:rFonts w:eastAsia="Calibri"/>
                <w:b/>
                <w:bCs/>
              </w:rPr>
              <w:t>Exam 1 (Ch. 1,3,4)</w:t>
            </w:r>
          </w:p>
          <w:p w14:paraId="5414E190" w14:textId="58945A47" w:rsidR="00CC31A5" w:rsidRPr="00B22DB9" w:rsidRDefault="00CC31A5" w:rsidP="00CC31A5">
            <w:pPr>
              <w:spacing w:after="0" w:line="240" w:lineRule="auto"/>
              <w:rPr>
                <w:rFonts w:eastAsia="Calibri"/>
                <w:b/>
                <w:bCs/>
              </w:rPr>
            </w:pP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C51488A" w14:textId="77777777" w:rsidR="00CC31A5" w:rsidRDefault="00CC31A5" w:rsidP="00CC31A5">
            <w:pPr>
              <w:spacing w:after="0" w:line="240" w:lineRule="auto"/>
              <w:rPr>
                <w:rFonts w:eastAsia="Calibri"/>
                <w:b/>
                <w:bCs/>
              </w:rPr>
            </w:pPr>
          </w:p>
          <w:p w14:paraId="7558A781" w14:textId="00C252D3" w:rsidR="00CC31A5" w:rsidRDefault="00CC31A5" w:rsidP="00CC31A5">
            <w:pPr>
              <w:spacing w:after="0" w:line="240" w:lineRule="auto"/>
              <w:rPr>
                <w:rFonts w:eastAsia="Calibri"/>
                <w:b/>
                <w:bCs/>
              </w:rPr>
            </w:pPr>
            <w:r>
              <w:rPr>
                <w:rFonts w:eastAsia="Calibri"/>
                <w:b/>
                <w:bCs/>
              </w:rPr>
              <w:t>Sun</w:t>
            </w:r>
            <w:r w:rsidRPr="00B22DB9">
              <w:rPr>
                <w:rFonts w:eastAsia="Calibri"/>
                <w:b/>
                <w:bCs/>
              </w:rPr>
              <w:t xml:space="preserve">day, </w:t>
            </w:r>
            <w:r>
              <w:rPr>
                <w:rFonts w:eastAsia="Calibri"/>
                <w:b/>
                <w:bCs/>
              </w:rPr>
              <w:t>Jan 2</w:t>
            </w:r>
            <w:r w:rsidR="000F79B8">
              <w:rPr>
                <w:rFonts w:eastAsia="Calibri"/>
                <w:b/>
                <w:bCs/>
              </w:rPr>
              <w:t>5</w:t>
            </w:r>
          </w:p>
          <w:p w14:paraId="5EF1B9C8" w14:textId="4FD3343F"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2225B2" w14:textId="77777777" w:rsidR="00CC31A5" w:rsidRDefault="00CC31A5" w:rsidP="00CC31A5">
            <w:pPr>
              <w:spacing w:after="0" w:line="240" w:lineRule="auto"/>
              <w:ind w:right="526"/>
              <w:rPr>
                <w:rFonts w:eastAsia="Calibri"/>
                <w:b/>
                <w:bCs/>
              </w:rPr>
            </w:pPr>
          </w:p>
          <w:p w14:paraId="7A7109D1" w14:textId="137978F6" w:rsidR="00CC31A5" w:rsidRPr="00B22DB9" w:rsidRDefault="00CC31A5" w:rsidP="00CC31A5">
            <w:pPr>
              <w:spacing w:after="0" w:line="240" w:lineRule="auto"/>
              <w:ind w:right="526"/>
              <w:rPr>
                <w:rFonts w:eastAsia="Calibri"/>
                <w:b/>
                <w:bCs/>
              </w:rPr>
            </w:pPr>
            <w:r>
              <w:rPr>
                <w:rFonts w:eastAsia="Calibri"/>
                <w:b/>
                <w:bCs/>
              </w:rPr>
              <w:t>50</w:t>
            </w:r>
          </w:p>
          <w:p w14:paraId="5D9280CC" w14:textId="5249E68B" w:rsidR="00CC31A5" w:rsidRPr="00B22DB9" w:rsidRDefault="00CC31A5" w:rsidP="00CC31A5">
            <w:pPr>
              <w:spacing w:after="0" w:line="240" w:lineRule="auto"/>
              <w:ind w:right="526"/>
              <w:rPr>
                <w:rFonts w:eastAsia="Calibri"/>
                <w:b/>
                <w:bCs/>
              </w:rPr>
            </w:pPr>
          </w:p>
        </w:tc>
      </w:tr>
      <w:tr w:rsidR="00CC31A5" w:rsidRPr="00B22DB9" w14:paraId="05AD1E88"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02B2F3E" w14:textId="27079AA7" w:rsidR="00CC31A5" w:rsidRPr="00B22DB9" w:rsidRDefault="00CC31A5" w:rsidP="00CC31A5">
            <w:pPr>
              <w:spacing w:after="0" w:line="240" w:lineRule="auto"/>
              <w:rPr>
                <w:rFonts w:eastAsia="Calibri"/>
                <w:b/>
                <w:bCs/>
              </w:rPr>
            </w:pPr>
            <w:r>
              <w:rPr>
                <w:rFonts w:eastAsia="Calibri"/>
                <w:b/>
                <w:bCs/>
              </w:rPr>
              <w:t>3-4</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88193E1" w14:textId="18135ECC" w:rsidR="00CC31A5" w:rsidRPr="00A84AD1" w:rsidRDefault="00CC31A5" w:rsidP="00CC31A5">
            <w:pPr>
              <w:spacing w:after="0" w:line="240" w:lineRule="auto"/>
              <w:rPr>
                <w:rFonts w:cstheme="minorHAnsi"/>
                <w:bCs/>
              </w:rPr>
            </w:pPr>
            <w:r>
              <w:rPr>
                <w:rFonts w:cstheme="minorHAnsi"/>
                <w:bCs/>
              </w:rPr>
              <w:t xml:space="preserve">Integumentary System; </w:t>
            </w:r>
            <w:r>
              <w:rPr>
                <w:rFonts w:cstheme="minorHAnsi"/>
              </w:rPr>
              <w:t xml:space="preserve">Skeletal System: </w:t>
            </w:r>
            <w:r w:rsidRPr="00B80FDF">
              <w:rPr>
                <w:rFonts w:cstheme="minorHAnsi"/>
              </w:rPr>
              <w:t>Bone Tissue</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DEC8BDF" w14:textId="3D3ED6ED" w:rsidR="00CC31A5" w:rsidRDefault="00CC31A5" w:rsidP="00CC31A5">
            <w:pPr>
              <w:spacing w:after="0" w:line="240" w:lineRule="auto"/>
              <w:rPr>
                <w:rFonts w:eastAsia="Calibri"/>
                <w:b/>
                <w:bCs/>
              </w:rPr>
            </w:pPr>
            <w:r>
              <w:rPr>
                <w:rFonts w:eastAsia="Calibri"/>
                <w:b/>
                <w:bCs/>
              </w:rPr>
              <w:t>Read Ch. 5</w:t>
            </w:r>
          </w:p>
          <w:p w14:paraId="73A744AA" w14:textId="77777777" w:rsidR="00CC31A5" w:rsidRDefault="00CC31A5" w:rsidP="00CC31A5">
            <w:pPr>
              <w:spacing w:after="0" w:line="240" w:lineRule="auto"/>
              <w:rPr>
                <w:rFonts w:eastAsia="Calibri"/>
                <w:b/>
                <w:bCs/>
              </w:rPr>
            </w:pPr>
            <w:r w:rsidRPr="00B22DB9">
              <w:rPr>
                <w:rFonts w:eastAsia="Calibri"/>
                <w:b/>
                <w:bCs/>
              </w:rPr>
              <w:t xml:space="preserve">Discussion </w:t>
            </w:r>
            <w:r>
              <w:rPr>
                <w:rFonts w:eastAsia="Calibri"/>
                <w:b/>
                <w:bCs/>
              </w:rPr>
              <w:t>Board 2</w:t>
            </w:r>
          </w:p>
          <w:p w14:paraId="3C522F59" w14:textId="4152F02C" w:rsidR="00CC31A5" w:rsidRPr="00B22DB9" w:rsidRDefault="00CC31A5" w:rsidP="00CC31A5">
            <w:pPr>
              <w:spacing w:after="0" w:line="240" w:lineRule="auto"/>
              <w:rPr>
                <w:rFonts w:eastAsia="Calibri"/>
                <w:b/>
                <w:bCs/>
              </w:rPr>
            </w:pPr>
            <w:r>
              <w:rPr>
                <w:rFonts w:eastAsia="Calibri"/>
                <w:b/>
                <w:bCs/>
              </w:rPr>
              <w:t>Read Ch. 6 (pgs. 110-116)</w:t>
            </w: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D13CECE" w14:textId="77777777" w:rsidR="00CC31A5" w:rsidRDefault="00CC31A5" w:rsidP="00CC31A5">
            <w:pPr>
              <w:spacing w:after="0" w:line="240" w:lineRule="auto"/>
              <w:rPr>
                <w:rFonts w:eastAsia="Calibri"/>
                <w:b/>
                <w:bCs/>
              </w:rPr>
            </w:pPr>
          </w:p>
          <w:p w14:paraId="6F24D559" w14:textId="4977268D" w:rsidR="00CC31A5" w:rsidRPr="00B22DB9" w:rsidRDefault="00CC31A5" w:rsidP="00CC31A5">
            <w:pPr>
              <w:spacing w:after="0" w:line="240" w:lineRule="auto"/>
              <w:rPr>
                <w:rFonts w:eastAsia="Calibri"/>
                <w:b/>
                <w:bCs/>
              </w:rPr>
            </w:pPr>
            <w:r>
              <w:rPr>
                <w:rFonts w:eastAsia="Calibri"/>
                <w:b/>
                <w:bCs/>
              </w:rPr>
              <w:t>Fri</w:t>
            </w:r>
            <w:r w:rsidRPr="00B22DB9">
              <w:rPr>
                <w:rFonts w:eastAsia="Calibri"/>
                <w:b/>
                <w:bCs/>
              </w:rPr>
              <w:t xml:space="preserve">day, </w:t>
            </w:r>
            <w:r>
              <w:rPr>
                <w:rFonts w:eastAsia="Calibri"/>
                <w:b/>
                <w:bCs/>
              </w:rPr>
              <w:t>Jan 3</w:t>
            </w:r>
            <w:r w:rsidR="000F79B8">
              <w:rPr>
                <w:rFonts w:eastAsia="Calibri"/>
                <w:b/>
                <w:bCs/>
              </w:rPr>
              <w:t>0</w:t>
            </w: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8FDCCB3" w14:textId="77777777" w:rsidR="00CC31A5" w:rsidRDefault="00CC31A5" w:rsidP="00CC31A5">
            <w:pPr>
              <w:spacing w:after="0" w:line="240" w:lineRule="auto"/>
              <w:ind w:right="526"/>
              <w:rPr>
                <w:rFonts w:eastAsia="Calibri"/>
                <w:b/>
                <w:bCs/>
              </w:rPr>
            </w:pPr>
          </w:p>
          <w:p w14:paraId="5A3A48F0" w14:textId="029AF132" w:rsidR="00CC31A5" w:rsidRDefault="00CC31A5" w:rsidP="00CC31A5">
            <w:pPr>
              <w:spacing w:after="0" w:line="240" w:lineRule="auto"/>
              <w:ind w:right="526"/>
              <w:rPr>
                <w:rFonts w:eastAsia="Calibri"/>
                <w:b/>
                <w:bCs/>
              </w:rPr>
            </w:pPr>
            <w:r w:rsidRPr="00B22DB9">
              <w:rPr>
                <w:rFonts w:eastAsia="Calibri"/>
                <w:b/>
                <w:bCs/>
              </w:rPr>
              <w:t>5</w:t>
            </w:r>
          </w:p>
          <w:p w14:paraId="37E5CB18" w14:textId="5420AB4E" w:rsidR="00CC31A5" w:rsidRPr="00B22DB9" w:rsidRDefault="00CC31A5" w:rsidP="00CC31A5">
            <w:pPr>
              <w:spacing w:after="0" w:line="240" w:lineRule="auto"/>
              <w:ind w:right="526"/>
              <w:rPr>
                <w:rFonts w:eastAsia="Calibri"/>
                <w:b/>
                <w:bCs/>
              </w:rPr>
            </w:pPr>
          </w:p>
        </w:tc>
      </w:tr>
      <w:tr w:rsidR="00CC31A5" w:rsidRPr="00B22DB9" w14:paraId="2909E811"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D78ED78" w14:textId="3CC72E2D" w:rsidR="00CC31A5" w:rsidRPr="00B22DB9" w:rsidRDefault="00CC31A5" w:rsidP="00CC31A5">
            <w:pPr>
              <w:spacing w:after="0" w:line="240" w:lineRule="auto"/>
              <w:rPr>
                <w:rFonts w:eastAsia="Calibri"/>
                <w:b/>
                <w:bCs/>
              </w:rPr>
            </w:pPr>
            <w:r>
              <w:rPr>
                <w:rFonts w:eastAsia="Calibri"/>
                <w:b/>
                <w:bCs/>
              </w:rPr>
              <w:lastRenderedPageBreak/>
              <w:t>4-5</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86C57E5" w14:textId="1C83A8EF" w:rsidR="00CC31A5" w:rsidRPr="004071D3" w:rsidRDefault="00CC31A5" w:rsidP="00CC31A5">
            <w:pPr>
              <w:spacing w:after="0" w:line="240" w:lineRule="auto"/>
              <w:rPr>
                <w:rFonts w:cstheme="minorHAnsi"/>
              </w:rPr>
            </w:pPr>
            <w:r>
              <w:rPr>
                <w:rFonts w:cstheme="minorHAnsi"/>
              </w:rPr>
              <w:t xml:space="preserve">Skeletal System: Axial &amp; Appendicular Skeleton; Articulations </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11A4623" w14:textId="46285B86" w:rsidR="00CC31A5" w:rsidRDefault="00CC31A5" w:rsidP="00CC31A5">
            <w:pPr>
              <w:spacing w:after="0" w:line="240" w:lineRule="auto"/>
              <w:rPr>
                <w:rFonts w:eastAsia="Calibri"/>
                <w:b/>
                <w:bCs/>
              </w:rPr>
            </w:pPr>
            <w:r>
              <w:rPr>
                <w:rFonts w:eastAsia="Calibri"/>
                <w:b/>
                <w:bCs/>
              </w:rPr>
              <w:t>Read Ch. 6 (pgs. 117-133)</w:t>
            </w:r>
          </w:p>
          <w:p w14:paraId="4D317F94" w14:textId="3BEC4B20" w:rsidR="00CC31A5" w:rsidRDefault="00CC31A5" w:rsidP="00CC31A5">
            <w:pPr>
              <w:spacing w:after="0" w:line="240" w:lineRule="auto"/>
              <w:rPr>
                <w:rFonts w:eastAsia="Calibri"/>
                <w:b/>
                <w:bCs/>
              </w:rPr>
            </w:pPr>
            <w:r>
              <w:rPr>
                <w:rFonts w:eastAsia="Calibri"/>
                <w:b/>
                <w:bCs/>
              </w:rPr>
              <w:t>Exam 2 (Ch. 5-6)</w:t>
            </w:r>
          </w:p>
          <w:p w14:paraId="3F749DB9" w14:textId="13F6A924" w:rsidR="00CC31A5" w:rsidRPr="00B22DB9" w:rsidRDefault="00CC31A5" w:rsidP="00CC31A5">
            <w:pPr>
              <w:spacing w:after="0" w:line="240" w:lineRule="auto"/>
              <w:rPr>
                <w:rFonts w:eastAsia="Calibri"/>
                <w:b/>
                <w:bCs/>
              </w:rPr>
            </w:pP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418824E" w14:textId="77777777" w:rsidR="00CC31A5" w:rsidRDefault="00CC31A5" w:rsidP="00CC31A5">
            <w:pPr>
              <w:spacing w:after="0" w:line="240" w:lineRule="auto"/>
              <w:rPr>
                <w:rFonts w:eastAsia="Calibri"/>
                <w:b/>
                <w:bCs/>
              </w:rPr>
            </w:pPr>
          </w:p>
          <w:p w14:paraId="77D38F25" w14:textId="79CFC151" w:rsidR="00CC31A5" w:rsidRPr="00B22DB9" w:rsidRDefault="00CC31A5" w:rsidP="00CC31A5">
            <w:pPr>
              <w:spacing w:after="0" w:line="240" w:lineRule="auto"/>
              <w:rPr>
                <w:rFonts w:eastAsia="Calibri"/>
                <w:b/>
                <w:bCs/>
              </w:rPr>
            </w:pPr>
            <w:r>
              <w:rPr>
                <w:rFonts w:eastAsia="Calibri"/>
                <w:b/>
                <w:bCs/>
              </w:rPr>
              <w:t>Sun</w:t>
            </w:r>
            <w:r w:rsidRPr="00B22DB9">
              <w:rPr>
                <w:rFonts w:eastAsia="Calibri"/>
                <w:b/>
                <w:bCs/>
              </w:rPr>
              <w:t xml:space="preserve">day, </w:t>
            </w:r>
            <w:r>
              <w:rPr>
                <w:rFonts w:eastAsia="Calibri"/>
                <w:b/>
                <w:bCs/>
              </w:rPr>
              <w:t>Feb 1</w:t>
            </w:r>
            <w:r w:rsidR="00F124C5">
              <w:rPr>
                <w:rFonts w:eastAsia="Calibri"/>
                <w:b/>
                <w:bCs/>
              </w:rPr>
              <w:t>5</w:t>
            </w: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8CAB1CF" w14:textId="77777777" w:rsidR="00CC31A5" w:rsidRDefault="00CC31A5" w:rsidP="00CC31A5">
            <w:pPr>
              <w:spacing w:after="0" w:line="240" w:lineRule="auto"/>
              <w:ind w:right="526"/>
              <w:rPr>
                <w:rFonts w:eastAsia="Calibri"/>
                <w:b/>
                <w:bCs/>
              </w:rPr>
            </w:pPr>
          </w:p>
          <w:p w14:paraId="0A278444" w14:textId="0447DFE6" w:rsidR="00CC31A5" w:rsidRPr="00B22DB9" w:rsidRDefault="00CC31A5" w:rsidP="00CC31A5">
            <w:pPr>
              <w:spacing w:after="0" w:line="240" w:lineRule="auto"/>
              <w:ind w:right="526"/>
              <w:rPr>
                <w:rFonts w:eastAsia="Calibri"/>
                <w:b/>
                <w:bCs/>
              </w:rPr>
            </w:pPr>
            <w:r>
              <w:rPr>
                <w:rFonts w:eastAsia="Calibri"/>
                <w:b/>
                <w:bCs/>
              </w:rPr>
              <w:t>5</w:t>
            </w:r>
            <w:r w:rsidRPr="00B22DB9">
              <w:rPr>
                <w:rFonts w:eastAsia="Calibri"/>
                <w:b/>
                <w:bCs/>
              </w:rPr>
              <w:t>0</w:t>
            </w:r>
          </w:p>
        </w:tc>
      </w:tr>
      <w:tr w:rsidR="00CC31A5" w:rsidRPr="00B22DB9" w14:paraId="0714C643" w14:textId="77777777" w:rsidTr="001C188F">
        <w:trPr>
          <w:trHeight w:val="360"/>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C1892F6" w14:textId="72F883A3" w:rsidR="00CC31A5" w:rsidRPr="00B22DB9" w:rsidRDefault="00CC31A5" w:rsidP="00CC31A5">
            <w:pPr>
              <w:spacing w:after="0" w:line="240" w:lineRule="auto"/>
              <w:rPr>
                <w:rFonts w:eastAsia="Calibri"/>
                <w:b/>
                <w:bCs/>
              </w:rPr>
            </w:pPr>
            <w:r>
              <w:rPr>
                <w:rFonts w:eastAsia="Calibri"/>
                <w:b/>
                <w:bCs/>
              </w:rPr>
              <w:t>5-6</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CAEFD0" w14:textId="20B6B51E" w:rsidR="00CC31A5" w:rsidRPr="00AD5FDC" w:rsidRDefault="00CC31A5" w:rsidP="00CC31A5">
            <w:pPr>
              <w:spacing w:after="0" w:line="240" w:lineRule="auto"/>
              <w:rPr>
                <w:rFonts w:cstheme="minorHAnsi"/>
              </w:rPr>
            </w:pPr>
            <w:r>
              <w:rPr>
                <w:rFonts w:cstheme="minorHAnsi"/>
              </w:rPr>
              <w:t>Muscular System: Tissue; Skeletal Muscle Structure &amp; Function</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8E0942" w14:textId="5ED09C7E" w:rsidR="00CC31A5" w:rsidRDefault="00CC31A5" w:rsidP="00CC31A5">
            <w:pPr>
              <w:spacing w:after="0" w:line="240" w:lineRule="auto"/>
              <w:rPr>
                <w:rFonts w:eastAsia="Calibri"/>
                <w:b/>
                <w:bCs/>
              </w:rPr>
            </w:pPr>
            <w:r>
              <w:rPr>
                <w:rFonts w:eastAsia="Calibri"/>
                <w:b/>
                <w:bCs/>
              </w:rPr>
              <w:t>Read Ch. 7</w:t>
            </w:r>
          </w:p>
          <w:p w14:paraId="655ECF8F" w14:textId="48DB446B" w:rsidR="00CC31A5" w:rsidRPr="00B22DB9" w:rsidRDefault="00CC31A5" w:rsidP="00CC31A5">
            <w:pPr>
              <w:spacing w:after="0" w:line="240" w:lineRule="auto"/>
              <w:rPr>
                <w:rFonts w:eastAsia="Calibri"/>
                <w:b/>
                <w:bCs/>
              </w:rPr>
            </w:pPr>
            <w:r w:rsidRPr="00B22DB9">
              <w:rPr>
                <w:rFonts w:eastAsia="Calibri"/>
                <w:b/>
                <w:bCs/>
              </w:rPr>
              <w:t>Discussion</w:t>
            </w:r>
            <w:r>
              <w:rPr>
                <w:rFonts w:eastAsia="Calibri"/>
                <w:b/>
                <w:bCs/>
              </w:rPr>
              <w:t xml:space="preserve"> Board</w:t>
            </w:r>
            <w:r w:rsidRPr="00B22DB9">
              <w:rPr>
                <w:rFonts w:eastAsia="Calibri"/>
                <w:b/>
                <w:bCs/>
              </w:rPr>
              <w:t xml:space="preserve"> </w:t>
            </w:r>
            <w:r>
              <w:rPr>
                <w:rFonts w:eastAsia="Calibri"/>
                <w:b/>
                <w:bCs/>
              </w:rPr>
              <w:t>3</w:t>
            </w:r>
          </w:p>
          <w:p w14:paraId="014D885B" w14:textId="4A8740CA" w:rsidR="00CC31A5" w:rsidRPr="00B22DB9" w:rsidRDefault="00CC31A5" w:rsidP="00CC31A5">
            <w:pPr>
              <w:spacing w:after="0" w:line="240" w:lineRule="auto"/>
              <w:rPr>
                <w:rFonts w:eastAsia="Calibri"/>
                <w:b/>
                <w:bCs/>
              </w:rPr>
            </w:pP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C85222B" w14:textId="77777777" w:rsidR="00CC31A5" w:rsidRDefault="00CC31A5" w:rsidP="00CC31A5">
            <w:pPr>
              <w:spacing w:after="0" w:line="240" w:lineRule="auto"/>
              <w:rPr>
                <w:rFonts w:eastAsia="Calibri"/>
                <w:b/>
                <w:bCs/>
              </w:rPr>
            </w:pPr>
          </w:p>
          <w:p w14:paraId="7A7CACCD" w14:textId="2F683C73" w:rsidR="00CC31A5" w:rsidRPr="00B22DB9" w:rsidRDefault="00CC31A5" w:rsidP="00CC31A5">
            <w:pPr>
              <w:spacing w:after="0" w:line="240" w:lineRule="auto"/>
              <w:rPr>
                <w:rFonts w:eastAsia="Calibri"/>
                <w:b/>
                <w:bCs/>
              </w:rPr>
            </w:pPr>
            <w:r>
              <w:rPr>
                <w:rFonts w:eastAsia="Calibri"/>
                <w:b/>
                <w:bCs/>
              </w:rPr>
              <w:t>Fri</w:t>
            </w:r>
            <w:r w:rsidRPr="00B22DB9">
              <w:rPr>
                <w:rFonts w:eastAsia="Calibri"/>
                <w:b/>
                <w:bCs/>
              </w:rPr>
              <w:t xml:space="preserve">day, </w:t>
            </w:r>
            <w:r>
              <w:rPr>
                <w:rFonts w:eastAsia="Calibri"/>
                <w:b/>
                <w:bCs/>
              </w:rPr>
              <w:t>Feb</w:t>
            </w:r>
            <w:r w:rsidRPr="00B22DB9">
              <w:rPr>
                <w:rFonts w:eastAsia="Calibri"/>
                <w:b/>
                <w:bCs/>
              </w:rPr>
              <w:t xml:space="preserve"> </w:t>
            </w:r>
            <w:r>
              <w:rPr>
                <w:rFonts w:eastAsia="Calibri"/>
                <w:b/>
                <w:bCs/>
              </w:rPr>
              <w:t>2</w:t>
            </w:r>
            <w:r w:rsidR="00F124C5">
              <w:rPr>
                <w:rFonts w:eastAsia="Calibri"/>
                <w:b/>
                <w:bCs/>
              </w:rPr>
              <w:t>0</w:t>
            </w:r>
          </w:p>
          <w:p w14:paraId="15CFF5B1" w14:textId="41CD503D"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D35C78" w14:textId="77777777" w:rsidR="00CC31A5" w:rsidRDefault="00CC31A5" w:rsidP="00CC31A5">
            <w:pPr>
              <w:spacing w:after="0" w:line="240" w:lineRule="auto"/>
              <w:ind w:right="526"/>
              <w:rPr>
                <w:rFonts w:eastAsia="Calibri"/>
                <w:b/>
                <w:bCs/>
              </w:rPr>
            </w:pPr>
          </w:p>
          <w:p w14:paraId="3CAE558D" w14:textId="115B8228" w:rsidR="00CC31A5" w:rsidRPr="00B22DB9" w:rsidRDefault="00CC31A5" w:rsidP="00CC31A5">
            <w:pPr>
              <w:spacing w:after="0" w:line="240" w:lineRule="auto"/>
              <w:ind w:right="526"/>
              <w:rPr>
                <w:rFonts w:eastAsia="Calibri"/>
                <w:b/>
                <w:bCs/>
              </w:rPr>
            </w:pPr>
            <w:r w:rsidRPr="00B22DB9">
              <w:rPr>
                <w:rFonts w:eastAsia="Calibri"/>
                <w:b/>
                <w:bCs/>
              </w:rPr>
              <w:t>5</w:t>
            </w:r>
          </w:p>
        </w:tc>
      </w:tr>
      <w:tr w:rsidR="00CC31A5" w:rsidRPr="00B22DB9" w14:paraId="69A982C0"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306A91E" w14:textId="019F4447" w:rsidR="00CC31A5" w:rsidRPr="00B22DB9" w:rsidRDefault="00CC31A5" w:rsidP="00CC31A5">
            <w:pPr>
              <w:spacing w:after="0" w:line="240" w:lineRule="auto"/>
              <w:rPr>
                <w:rFonts w:eastAsia="Calibri"/>
                <w:b/>
                <w:bCs/>
              </w:rPr>
            </w:pPr>
            <w:r>
              <w:rPr>
                <w:rFonts w:eastAsia="Calibri"/>
                <w:b/>
                <w:bCs/>
              </w:rPr>
              <w:t>6-7</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192C740" w14:textId="5A1A965C" w:rsidR="00CC31A5" w:rsidRPr="00B22DB9" w:rsidRDefault="00CC31A5" w:rsidP="00CC31A5">
            <w:pPr>
              <w:spacing w:after="0" w:line="240" w:lineRule="auto"/>
              <w:rPr>
                <w:rFonts w:eastAsia="Calibri"/>
                <w:b/>
                <w:bCs/>
              </w:rPr>
            </w:pPr>
            <w:r>
              <w:rPr>
                <w:rFonts w:cstheme="minorHAnsi"/>
              </w:rPr>
              <w:t>Muscular System: Skeletal Muscle Structure &amp; Function</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BCAAE99" w14:textId="2715EB88" w:rsidR="00CC31A5" w:rsidRDefault="00CC31A5" w:rsidP="00CC31A5">
            <w:pPr>
              <w:spacing w:after="0" w:line="240" w:lineRule="auto"/>
              <w:rPr>
                <w:rFonts w:eastAsia="Calibri"/>
                <w:b/>
                <w:bCs/>
              </w:rPr>
            </w:pPr>
            <w:r>
              <w:rPr>
                <w:rFonts w:eastAsia="Calibri"/>
                <w:b/>
                <w:bCs/>
              </w:rPr>
              <w:t>Read Ch. 7</w:t>
            </w:r>
          </w:p>
          <w:p w14:paraId="26F2DCE9" w14:textId="681812BE" w:rsidR="00CC31A5" w:rsidRPr="00B22DB9" w:rsidRDefault="00CC31A5" w:rsidP="00CC31A5">
            <w:pPr>
              <w:spacing w:after="0" w:line="240" w:lineRule="auto"/>
              <w:rPr>
                <w:rFonts w:eastAsia="Calibri"/>
                <w:b/>
                <w:bCs/>
              </w:rPr>
            </w:pPr>
            <w:r>
              <w:rPr>
                <w:rFonts w:eastAsia="Calibri"/>
                <w:b/>
                <w:bCs/>
              </w:rPr>
              <w:t>Exam 3 (Ch. 7)</w:t>
            </w: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FD91DCE" w14:textId="77777777" w:rsidR="00CC31A5" w:rsidRDefault="00CC31A5" w:rsidP="00CC31A5">
            <w:pPr>
              <w:spacing w:after="0" w:line="240" w:lineRule="auto"/>
              <w:rPr>
                <w:rFonts w:eastAsia="Calibri"/>
                <w:b/>
                <w:bCs/>
              </w:rPr>
            </w:pPr>
          </w:p>
          <w:p w14:paraId="4E119775" w14:textId="4919E933" w:rsidR="00CC31A5" w:rsidRPr="00B22DB9" w:rsidRDefault="00CC31A5" w:rsidP="00CC31A5">
            <w:pPr>
              <w:spacing w:after="0" w:line="240" w:lineRule="auto"/>
              <w:rPr>
                <w:rFonts w:eastAsia="Calibri"/>
                <w:b/>
                <w:bCs/>
              </w:rPr>
            </w:pPr>
            <w:r>
              <w:rPr>
                <w:rFonts w:eastAsia="Calibri"/>
                <w:b/>
                <w:bCs/>
              </w:rPr>
              <w:t>Sun</w:t>
            </w:r>
            <w:r w:rsidRPr="00B22DB9">
              <w:rPr>
                <w:rFonts w:eastAsia="Calibri"/>
                <w:b/>
                <w:bCs/>
              </w:rPr>
              <w:t xml:space="preserve">day, </w:t>
            </w:r>
            <w:r>
              <w:rPr>
                <w:rFonts w:eastAsia="Calibri"/>
                <w:b/>
                <w:bCs/>
              </w:rPr>
              <w:t xml:space="preserve">Mar </w:t>
            </w:r>
            <w:r w:rsidR="00E31544">
              <w:rPr>
                <w:rFonts w:eastAsia="Calibri"/>
                <w:b/>
                <w:bCs/>
              </w:rPr>
              <w:t>1</w:t>
            </w: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F1D586" w14:textId="77777777" w:rsidR="00CC31A5" w:rsidRDefault="00CC31A5" w:rsidP="00CC31A5">
            <w:pPr>
              <w:spacing w:after="0" w:line="240" w:lineRule="auto"/>
              <w:ind w:right="526"/>
              <w:rPr>
                <w:rFonts w:eastAsia="Calibri"/>
                <w:b/>
                <w:bCs/>
              </w:rPr>
            </w:pPr>
          </w:p>
          <w:p w14:paraId="13EC41EB" w14:textId="2DCA769D" w:rsidR="00CC31A5" w:rsidRPr="00B22DB9" w:rsidRDefault="00CC31A5" w:rsidP="00CC31A5">
            <w:pPr>
              <w:spacing w:after="0" w:line="240" w:lineRule="auto"/>
              <w:ind w:right="526"/>
              <w:rPr>
                <w:rFonts w:eastAsia="Calibri"/>
                <w:b/>
                <w:bCs/>
              </w:rPr>
            </w:pPr>
            <w:r>
              <w:rPr>
                <w:rFonts w:eastAsia="Calibri"/>
                <w:b/>
                <w:bCs/>
              </w:rPr>
              <w:t>5</w:t>
            </w:r>
            <w:r w:rsidRPr="00B22DB9">
              <w:rPr>
                <w:rFonts w:eastAsia="Calibri"/>
                <w:b/>
                <w:bCs/>
              </w:rPr>
              <w:t>0</w:t>
            </w:r>
          </w:p>
        </w:tc>
      </w:tr>
      <w:tr w:rsidR="00CC31A5" w:rsidRPr="00B22DB9" w14:paraId="09FB91F0" w14:textId="77777777" w:rsidTr="001C188F">
        <w:trPr>
          <w:trHeight w:val="358"/>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709EA4D" w14:textId="7E4C63CD" w:rsidR="00CC31A5" w:rsidRPr="00B22DB9" w:rsidRDefault="00CC31A5" w:rsidP="00CC31A5">
            <w:pPr>
              <w:spacing w:after="0" w:line="240" w:lineRule="auto"/>
              <w:rPr>
                <w:rFonts w:eastAsia="Calibri"/>
                <w:b/>
                <w:bCs/>
              </w:rPr>
            </w:pPr>
            <w:r>
              <w:rPr>
                <w:rFonts w:eastAsia="Calibri"/>
                <w:b/>
                <w:bCs/>
              </w:rPr>
              <w:t>7-8</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26E4AB0" w14:textId="05740FAA" w:rsidR="00CC31A5" w:rsidRPr="00291FB5" w:rsidRDefault="00CC31A5" w:rsidP="00CC31A5">
            <w:pPr>
              <w:spacing w:after="0" w:line="240" w:lineRule="auto"/>
              <w:rPr>
                <w:rFonts w:eastAsia="Calibri"/>
              </w:rPr>
            </w:pPr>
            <w:r>
              <w:rPr>
                <w:rFonts w:cstheme="minorHAnsi"/>
              </w:rPr>
              <w:t xml:space="preserve">Nervous System: </w:t>
            </w:r>
            <w:r w:rsidRPr="00B80FDF">
              <w:rPr>
                <w:rFonts w:cstheme="minorHAnsi"/>
              </w:rPr>
              <w:t>Nervous Tissue</w:t>
            </w:r>
            <w:r>
              <w:rPr>
                <w:rFonts w:cstheme="minorHAnsi"/>
              </w:rPr>
              <w:t>;</w:t>
            </w:r>
            <w:r w:rsidRPr="00B80FDF">
              <w:rPr>
                <w:rFonts w:cstheme="minorHAnsi"/>
              </w:rPr>
              <w:t xml:space="preserve"> Brain &amp; </w:t>
            </w:r>
            <w:r>
              <w:rPr>
                <w:rFonts w:cstheme="minorHAnsi"/>
              </w:rPr>
              <w:t>Spinal Cord</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923DC8A" w14:textId="77777777" w:rsidR="00CC31A5" w:rsidRDefault="00CC31A5" w:rsidP="00CC31A5">
            <w:pPr>
              <w:spacing w:after="0" w:line="240" w:lineRule="auto"/>
              <w:rPr>
                <w:rFonts w:eastAsia="Calibri"/>
                <w:b/>
                <w:bCs/>
              </w:rPr>
            </w:pPr>
            <w:r>
              <w:rPr>
                <w:rFonts w:eastAsia="Calibri"/>
                <w:b/>
                <w:bCs/>
              </w:rPr>
              <w:t>Read Ch. 8 &amp; 9</w:t>
            </w:r>
          </w:p>
          <w:p w14:paraId="1C341D0E" w14:textId="54118005" w:rsidR="00CC31A5" w:rsidRPr="00B22DB9" w:rsidRDefault="00CC31A5" w:rsidP="00CC31A5">
            <w:pPr>
              <w:spacing w:after="0" w:line="240" w:lineRule="auto"/>
              <w:rPr>
                <w:rFonts w:eastAsia="Calibri"/>
                <w:b/>
                <w:bCs/>
              </w:rPr>
            </w:pPr>
            <w:r w:rsidRPr="00B22DB9">
              <w:rPr>
                <w:rFonts w:eastAsia="Calibri"/>
                <w:b/>
                <w:bCs/>
              </w:rPr>
              <w:t xml:space="preserve">Discussion </w:t>
            </w:r>
            <w:r>
              <w:rPr>
                <w:rFonts w:eastAsia="Calibri"/>
                <w:b/>
                <w:bCs/>
              </w:rPr>
              <w:t>Board 4</w:t>
            </w: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9FC5058" w14:textId="77777777" w:rsidR="00CC31A5" w:rsidRDefault="00CC31A5" w:rsidP="00CC31A5">
            <w:pPr>
              <w:spacing w:after="0" w:line="240" w:lineRule="auto"/>
              <w:rPr>
                <w:rFonts w:eastAsia="Calibri"/>
                <w:b/>
                <w:bCs/>
              </w:rPr>
            </w:pPr>
          </w:p>
          <w:p w14:paraId="6FA327D1" w14:textId="57BAB48C" w:rsidR="00CC31A5" w:rsidRDefault="00CC31A5" w:rsidP="00CC31A5">
            <w:pPr>
              <w:spacing w:after="0" w:line="240" w:lineRule="auto"/>
              <w:rPr>
                <w:rFonts w:eastAsia="Calibri"/>
                <w:b/>
                <w:bCs/>
              </w:rPr>
            </w:pPr>
            <w:r>
              <w:rPr>
                <w:rFonts w:eastAsia="Calibri"/>
                <w:b/>
                <w:bCs/>
              </w:rPr>
              <w:t xml:space="preserve">Friday, Mar </w:t>
            </w:r>
            <w:r w:rsidR="00E31544">
              <w:rPr>
                <w:rFonts w:eastAsia="Calibri"/>
                <w:b/>
                <w:bCs/>
              </w:rPr>
              <w:t>6</w:t>
            </w:r>
            <w:r>
              <w:rPr>
                <w:rFonts w:eastAsia="Calibri"/>
                <w:b/>
                <w:bCs/>
              </w:rPr>
              <w:t xml:space="preserve"> </w:t>
            </w:r>
          </w:p>
          <w:p w14:paraId="164B50C5" w14:textId="74E9FBEC"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C244EF1" w14:textId="77777777" w:rsidR="00CC31A5" w:rsidRDefault="00CC31A5" w:rsidP="00CC31A5">
            <w:pPr>
              <w:spacing w:after="0" w:line="240" w:lineRule="auto"/>
              <w:ind w:right="526"/>
              <w:rPr>
                <w:rFonts w:eastAsia="Calibri"/>
                <w:b/>
                <w:bCs/>
              </w:rPr>
            </w:pPr>
          </w:p>
          <w:p w14:paraId="62664F42" w14:textId="033750D3" w:rsidR="00CC31A5" w:rsidRPr="00B22DB9" w:rsidRDefault="00CC31A5" w:rsidP="00CC31A5">
            <w:pPr>
              <w:spacing w:after="0" w:line="240" w:lineRule="auto"/>
              <w:ind w:right="526"/>
              <w:rPr>
                <w:rFonts w:eastAsia="Calibri"/>
                <w:b/>
                <w:bCs/>
              </w:rPr>
            </w:pPr>
            <w:r>
              <w:rPr>
                <w:rFonts w:eastAsia="Calibri"/>
                <w:b/>
                <w:bCs/>
              </w:rPr>
              <w:t>5</w:t>
            </w:r>
          </w:p>
        </w:tc>
      </w:tr>
      <w:tr w:rsidR="00CC31A5" w:rsidRPr="00B22DB9" w14:paraId="780354A6"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1A5A70" w14:textId="61192C3C" w:rsidR="00CC31A5" w:rsidRPr="00B22DB9" w:rsidRDefault="00CC31A5" w:rsidP="00CC31A5">
            <w:pPr>
              <w:spacing w:after="0" w:line="240" w:lineRule="auto"/>
              <w:rPr>
                <w:rFonts w:eastAsia="Calibri"/>
                <w:b/>
                <w:bCs/>
              </w:rPr>
            </w:pPr>
            <w:r>
              <w:rPr>
                <w:rFonts w:eastAsia="Calibri"/>
                <w:b/>
                <w:bCs/>
              </w:rPr>
              <w:t>8-9</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50C41A4" w14:textId="741F13BA" w:rsidR="00CC31A5" w:rsidRPr="00A5114D" w:rsidRDefault="00CC31A5" w:rsidP="00CC31A5">
            <w:pPr>
              <w:spacing w:after="0" w:line="240" w:lineRule="auto"/>
              <w:rPr>
                <w:rFonts w:cstheme="minorHAnsi"/>
              </w:rPr>
            </w:pPr>
            <w:r>
              <w:rPr>
                <w:rFonts w:cstheme="minorHAnsi"/>
              </w:rPr>
              <w:t>Nervous System: Sensory/Motor Integration; Endocrine System</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FE00585" w14:textId="44A79361" w:rsidR="00CC31A5" w:rsidRDefault="00CC31A5" w:rsidP="00CC31A5">
            <w:pPr>
              <w:spacing w:after="0" w:line="240" w:lineRule="auto"/>
              <w:rPr>
                <w:rFonts w:eastAsia="Calibri"/>
                <w:b/>
                <w:bCs/>
              </w:rPr>
            </w:pPr>
            <w:r>
              <w:rPr>
                <w:rFonts w:eastAsia="Calibri"/>
                <w:b/>
                <w:bCs/>
              </w:rPr>
              <w:t>Read Ch. 9 &amp; 10</w:t>
            </w:r>
          </w:p>
          <w:p w14:paraId="723F314D" w14:textId="7C0F9484" w:rsidR="00CC31A5" w:rsidRPr="00B22DB9" w:rsidRDefault="00CC31A5" w:rsidP="00CC31A5">
            <w:pPr>
              <w:spacing w:after="0" w:line="240" w:lineRule="auto"/>
              <w:rPr>
                <w:rFonts w:eastAsia="Calibri"/>
                <w:b/>
                <w:bCs/>
              </w:rPr>
            </w:pPr>
            <w:r>
              <w:rPr>
                <w:rFonts w:eastAsia="Calibri"/>
                <w:b/>
                <w:bCs/>
              </w:rPr>
              <w:t>Exam 4 (Ch. 8-10)</w:t>
            </w: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0D1FD08" w14:textId="77777777" w:rsidR="00CC31A5" w:rsidRDefault="00CC31A5" w:rsidP="00CC31A5">
            <w:pPr>
              <w:spacing w:after="0" w:line="240" w:lineRule="auto"/>
              <w:rPr>
                <w:rFonts w:eastAsia="Calibri"/>
                <w:b/>
                <w:bCs/>
              </w:rPr>
            </w:pPr>
          </w:p>
          <w:p w14:paraId="7D535992" w14:textId="04DEFEBF" w:rsidR="00CC31A5" w:rsidRPr="00B22DB9" w:rsidRDefault="00797E09" w:rsidP="00CC31A5">
            <w:pPr>
              <w:spacing w:after="0" w:line="240" w:lineRule="auto"/>
              <w:rPr>
                <w:rFonts w:eastAsia="Calibri"/>
                <w:b/>
                <w:bCs/>
              </w:rPr>
            </w:pPr>
            <w:r>
              <w:rPr>
                <w:rFonts w:eastAsia="Calibri"/>
                <w:b/>
                <w:bCs/>
              </w:rPr>
              <w:t>Sun</w:t>
            </w:r>
            <w:r w:rsidR="00CC31A5" w:rsidRPr="00B22DB9">
              <w:rPr>
                <w:rFonts w:eastAsia="Calibri"/>
                <w:b/>
                <w:bCs/>
              </w:rPr>
              <w:t xml:space="preserve">day, </w:t>
            </w:r>
            <w:r w:rsidR="00CC31A5">
              <w:rPr>
                <w:rFonts w:eastAsia="Calibri"/>
                <w:b/>
                <w:bCs/>
              </w:rPr>
              <w:t>Mar 1</w:t>
            </w:r>
            <w:r>
              <w:rPr>
                <w:rFonts w:eastAsia="Calibri"/>
                <w:b/>
                <w:bCs/>
              </w:rPr>
              <w:t>5</w:t>
            </w: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A27045D" w14:textId="77777777" w:rsidR="00CC31A5" w:rsidRDefault="00CC31A5" w:rsidP="00CC31A5">
            <w:pPr>
              <w:spacing w:after="0" w:line="240" w:lineRule="auto"/>
              <w:ind w:right="526"/>
              <w:rPr>
                <w:rFonts w:eastAsia="Calibri"/>
                <w:b/>
                <w:bCs/>
              </w:rPr>
            </w:pPr>
          </w:p>
          <w:p w14:paraId="01A026F6" w14:textId="7CFB6A4F" w:rsidR="00CC31A5" w:rsidRPr="00B22DB9" w:rsidRDefault="00CC31A5" w:rsidP="00CC31A5">
            <w:pPr>
              <w:spacing w:after="0" w:line="240" w:lineRule="auto"/>
              <w:ind w:right="526"/>
              <w:rPr>
                <w:rFonts w:eastAsia="Calibri"/>
                <w:b/>
                <w:bCs/>
              </w:rPr>
            </w:pPr>
            <w:r>
              <w:rPr>
                <w:rFonts w:eastAsia="Calibri"/>
                <w:b/>
                <w:bCs/>
              </w:rPr>
              <w:t>50</w:t>
            </w:r>
          </w:p>
        </w:tc>
      </w:tr>
      <w:tr w:rsidR="00CC31A5" w:rsidRPr="00B22DB9" w14:paraId="40D1CF89" w14:textId="77777777" w:rsidTr="001C188F">
        <w:trPr>
          <w:trHeight w:val="348"/>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2D367BB" w14:textId="2C47A4CF" w:rsidR="00CC31A5" w:rsidRPr="00B22DB9" w:rsidRDefault="00CC31A5" w:rsidP="00CC31A5">
            <w:pPr>
              <w:spacing w:after="0" w:line="240" w:lineRule="auto"/>
              <w:rPr>
                <w:rFonts w:eastAsia="Calibri"/>
                <w:b/>
                <w:bCs/>
              </w:rPr>
            </w:pPr>
            <w:r>
              <w:rPr>
                <w:rFonts w:eastAsia="Calibri"/>
                <w:b/>
                <w:bCs/>
              </w:rPr>
              <w:t>9-10</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33F46E0" w14:textId="7379157F" w:rsidR="00CC31A5" w:rsidRPr="00594110" w:rsidRDefault="00CC31A5" w:rsidP="00CC31A5">
            <w:pPr>
              <w:spacing w:after="0" w:line="240" w:lineRule="auto"/>
              <w:rPr>
                <w:rFonts w:eastAsia="Calibri"/>
              </w:rPr>
            </w:pPr>
            <w:r>
              <w:rPr>
                <w:rFonts w:eastAsia="Calibri"/>
              </w:rPr>
              <w:t xml:space="preserve">Blood, Cardiovascular &amp; Lymphatic System </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B192DF8" w14:textId="55BDE636" w:rsidR="00CC31A5" w:rsidRDefault="00CC31A5" w:rsidP="00CC31A5">
            <w:pPr>
              <w:spacing w:after="0" w:line="240" w:lineRule="auto"/>
              <w:rPr>
                <w:rFonts w:eastAsia="Calibri"/>
                <w:b/>
                <w:bCs/>
              </w:rPr>
            </w:pPr>
            <w:r>
              <w:rPr>
                <w:rFonts w:eastAsia="Calibri"/>
                <w:b/>
                <w:bCs/>
              </w:rPr>
              <w:t>Read Ch. 11-14</w:t>
            </w:r>
          </w:p>
          <w:p w14:paraId="4E26EE2B" w14:textId="0C0A15AF" w:rsidR="00CC31A5" w:rsidRPr="00B22DB9" w:rsidRDefault="00CC31A5" w:rsidP="00CC31A5">
            <w:pPr>
              <w:spacing w:after="0" w:line="240" w:lineRule="auto"/>
              <w:rPr>
                <w:rFonts w:eastAsia="Calibri"/>
                <w:b/>
                <w:bCs/>
              </w:rPr>
            </w:pPr>
            <w:r w:rsidRPr="00B22DB9">
              <w:rPr>
                <w:rFonts w:eastAsia="Calibri"/>
                <w:b/>
                <w:bCs/>
              </w:rPr>
              <w:t xml:space="preserve">Discussion </w:t>
            </w:r>
            <w:r>
              <w:rPr>
                <w:rFonts w:eastAsia="Calibri"/>
                <w:b/>
                <w:bCs/>
              </w:rPr>
              <w:t>Board 5</w:t>
            </w: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026596" w14:textId="77777777" w:rsidR="00CC31A5" w:rsidRDefault="00CC31A5" w:rsidP="00CC31A5">
            <w:pPr>
              <w:spacing w:after="0" w:line="240" w:lineRule="auto"/>
              <w:rPr>
                <w:rFonts w:eastAsia="Calibri"/>
                <w:b/>
                <w:bCs/>
              </w:rPr>
            </w:pPr>
          </w:p>
          <w:p w14:paraId="7E000D58" w14:textId="0E995415" w:rsidR="00CC31A5" w:rsidRPr="00B22DB9" w:rsidRDefault="00CC31A5" w:rsidP="00CC31A5">
            <w:pPr>
              <w:spacing w:after="0" w:line="240" w:lineRule="auto"/>
              <w:rPr>
                <w:rFonts w:eastAsia="Calibri"/>
                <w:b/>
                <w:bCs/>
              </w:rPr>
            </w:pPr>
            <w:r>
              <w:rPr>
                <w:rFonts w:eastAsia="Calibri"/>
                <w:b/>
                <w:bCs/>
              </w:rPr>
              <w:t>Friday</w:t>
            </w:r>
            <w:r w:rsidRPr="00B22DB9">
              <w:rPr>
                <w:rFonts w:eastAsia="Calibri"/>
                <w:b/>
                <w:bCs/>
              </w:rPr>
              <w:t xml:space="preserve">, </w:t>
            </w:r>
            <w:r>
              <w:rPr>
                <w:rFonts w:eastAsia="Calibri"/>
                <w:b/>
                <w:bCs/>
              </w:rPr>
              <w:t>Mar 2</w:t>
            </w:r>
            <w:r w:rsidR="003D6EA5">
              <w:rPr>
                <w:rFonts w:eastAsia="Calibri"/>
                <w:b/>
                <w:bCs/>
              </w:rPr>
              <w:t>7</w:t>
            </w:r>
          </w:p>
          <w:p w14:paraId="7DB718F0" w14:textId="4F07DCC3"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1F89EC2" w14:textId="77777777" w:rsidR="00CC31A5" w:rsidRDefault="00CC31A5" w:rsidP="00CC31A5">
            <w:pPr>
              <w:spacing w:after="0" w:line="240" w:lineRule="auto"/>
              <w:ind w:right="526"/>
              <w:rPr>
                <w:rFonts w:eastAsia="Calibri"/>
                <w:b/>
                <w:bCs/>
              </w:rPr>
            </w:pPr>
          </w:p>
          <w:p w14:paraId="07AADC4B" w14:textId="4C286777" w:rsidR="00CC31A5" w:rsidRPr="00B22DB9" w:rsidRDefault="00CC31A5" w:rsidP="00CC31A5">
            <w:pPr>
              <w:spacing w:after="0" w:line="240" w:lineRule="auto"/>
              <w:ind w:right="526"/>
              <w:rPr>
                <w:rFonts w:eastAsia="Calibri"/>
                <w:b/>
                <w:bCs/>
              </w:rPr>
            </w:pPr>
            <w:r>
              <w:rPr>
                <w:rFonts w:eastAsia="Calibri"/>
                <w:b/>
                <w:bCs/>
              </w:rPr>
              <w:t>5</w:t>
            </w:r>
          </w:p>
        </w:tc>
      </w:tr>
      <w:tr w:rsidR="00CC31A5" w:rsidRPr="00B22DB9" w14:paraId="7D80CB20"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C138DA4" w14:textId="46E3FACC" w:rsidR="00CC31A5" w:rsidRPr="00B22DB9" w:rsidRDefault="00CC31A5" w:rsidP="00CC31A5">
            <w:pPr>
              <w:spacing w:after="0" w:line="240" w:lineRule="auto"/>
              <w:rPr>
                <w:rFonts w:eastAsia="Calibri"/>
                <w:b/>
                <w:bCs/>
              </w:rPr>
            </w:pPr>
            <w:r>
              <w:rPr>
                <w:rFonts w:eastAsia="Calibri"/>
                <w:b/>
                <w:bCs/>
              </w:rPr>
              <w:t>10-11</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252DA25F" w14:textId="4E7AFA13" w:rsidR="00CC31A5" w:rsidRPr="00AD5FDC" w:rsidRDefault="00CC31A5" w:rsidP="00CC31A5">
            <w:pPr>
              <w:spacing w:after="0" w:line="240" w:lineRule="auto"/>
              <w:rPr>
                <w:rFonts w:eastAsia="Calibri"/>
              </w:rPr>
            </w:pPr>
            <w:r>
              <w:rPr>
                <w:rFonts w:cstheme="minorHAnsi"/>
                <w:bCs/>
              </w:rPr>
              <w:t xml:space="preserve">The Lungs: Pulmonary Tissue Respiratory </w:t>
            </w:r>
            <w:r w:rsidRPr="00B80FDF">
              <w:rPr>
                <w:rFonts w:cstheme="minorHAnsi"/>
                <w:bCs/>
              </w:rPr>
              <w:t>System</w:t>
            </w:r>
            <w:r>
              <w:rPr>
                <w:rFonts w:cstheme="minorHAnsi"/>
                <w:bCs/>
              </w:rPr>
              <w:t>:  Lung Function &amp; Gas Exchange</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119FEE28" w14:textId="2AF904EB" w:rsidR="00CC31A5" w:rsidRDefault="00CC31A5" w:rsidP="00CC31A5">
            <w:pPr>
              <w:spacing w:after="0" w:line="240" w:lineRule="auto"/>
              <w:rPr>
                <w:rFonts w:eastAsia="Calibri"/>
                <w:b/>
                <w:bCs/>
              </w:rPr>
            </w:pPr>
            <w:r>
              <w:rPr>
                <w:rFonts w:eastAsia="Calibri"/>
                <w:b/>
                <w:bCs/>
              </w:rPr>
              <w:t>Read Ch. 15</w:t>
            </w:r>
          </w:p>
          <w:p w14:paraId="62BAEF86" w14:textId="0F49A375" w:rsidR="00CC31A5" w:rsidRPr="00B22DB9" w:rsidRDefault="00CC31A5" w:rsidP="00CC31A5">
            <w:pPr>
              <w:spacing w:after="0" w:line="240" w:lineRule="auto"/>
              <w:rPr>
                <w:rFonts w:eastAsia="Calibri"/>
                <w:b/>
                <w:bCs/>
              </w:rPr>
            </w:pPr>
            <w:r>
              <w:rPr>
                <w:rFonts w:eastAsia="Calibri"/>
                <w:b/>
                <w:bCs/>
              </w:rPr>
              <w:t>Exam 5 (Ch. 11-15)</w:t>
            </w: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5D13C3DD" w14:textId="77777777" w:rsidR="00CC31A5" w:rsidRDefault="00CC31A5" w:rsidP="00CC31A5">
            <w:pPr>
              <w:spacing w:after="0" w:line="240" w:lineRule="auto"/>
              <w:rPr>
                <w:rFonts w:eastAsia="Calibri"/>
                <w:b/>
                <w:bCs/>
              </w:rPr>
            </w:pPr>
          </w:p>
          <w:p w14:paraId="5A4DD471" w14:textId="22412606" w:rsidR="00CC31A5" w:rsidRDefault="00CC31A5" w:rsidP="00CC31A5">
            <w:pPr>
              <w:spacing w:after="0" w:line="240" w:lineRule="auto"/>
              <w:rPr>
                <w:rFonts w:eastAsia="Calibri"/>
                <w:b/>
                <w:bCs/>
              </w:rPr>
            </w:pPr>
            <w:r>
              <w:rPr>
                <w:rFonts w:eastAsia="Calibri"/>
                <w:b/>
                <w:bCs/>
              </w:rPr>
              <w:t>Sunday</w:t>
            </w:r>
            <w:r w:rsidRPr="00B22DB9">
              <w:rPr>
                <w:rFonts w:eastAsia="Calibri"/>
                <w:b/>
                <w:bCs/>
              </w:rPr>
              <w:t xml:space="preserve">, </w:t>
            </w:r>
            <w:r>
              <w:rPr>
                <w:rFonts w:eastAsia="Calibri"/>
                <w:b/>
                <w:bCs/>
              </w:rPr>
              <w:t xml:space="preserve">Apr </w:t>
            </w:r>
            <w:r w:rsidR="003D6EA5">
              <w:rPr>
                <w:rFonts w:eastAsia="Calibri"/>
                <w:b/>
                <w:bCs/>
              </w:rPr>
              <w:t>5</w:t>
            </w:r>
          </w:p>
          <w:p w14:paraId="3883DFCA" w14:textId="0B54B4DA"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018DA618" w14:textId="77777777" w:rsidR="00CC31A5" w:rsidRDefault="00CC31A5" w:rsidP="00CC31A5">
            <w:pPr>
              <w:spacing w:after="0" w:line="240" w:lineRule="auto"/>
              <w:ind w:right="526"/>
              <w:rPr>
                <w:rFonts w:eastAsia="Calibri"/>
                <w:b/>
                <w:bCs/>
              </w:rPr>
            </w:pPr>
          </w:p>
          <w:p w14:paraId="362D28BE" w14:textId="016EFD72" w:rsidR="00CC31A5" w:rsidRPr="00B22DB9" w:rsidRDefault="00CC31A5" w:rsidP="00CC31A5">
            <w:pPr>
              <w:spacing w:after="0" w:line="240" w:lineRule="auto"/>
              <w:ind w:right="526"/>
              <w:rPr>
                <w:rFonts w:eastAsia="Calibri"/>
                <w:b/>
                <w:bCs/>
              </w:rPr>
            </w:pPr>
            <w:r>
              <w:rPr>
                <w:rFonts w:eastAsia="Calibri"/>
                <w:b/>
                <w:bCs/>
              </w:rPr>
              <w:t>50</w:t>
            </w:r>
          </w:p>
        </w:tc>
      </w:tr>
      <w:tr w:rsidR="00CC31A5" w:rsidRPr="00B22DB9" w14:paraId="790765C3"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0FD7D1D" w14:textId="4C137BC9" w:rsidR="00CC31A5" w:rsidRPr="00B22DB9" w:rsidRDefault="00CC31A5" w:rsidP="00CC31A5">
            <w:pPr>
              <w:spacing w:after="0" w:line="240" w:lineRule="auto"/>
              <w:rPr>
                <w:rFonts w:eastAsia="Calibri"/>
                <w:b/>
                <w:bCs/>
              </w:rPr>
            </w:pPr>
            <w:r>
              <w:rPr>
                <w:rFonts w:eastAsia="Calibri"/>
                <w:b/>
                <w:bCs/>
              </w:rPr>
              <w:t>11-</w:t>
            </w:r>
            <w:r w:rsidRPr="00B22DB9">
              <w:rPr>
                <w:rFonts w:eastAsia="Calibri"/>
                <w:b/>
                <w:bCs/>
              </w:rPr>
              <w:t>1</w:t>
            </w:r>
            <w:r>
              <w:rPr>
                <w:rFonts w:eastAsia="Calibri"/>
                <w:b/>
                <w:bCs/>
              </w:rPr>
              <w:t>2</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448240C6" w14:textId="09351168" w:rsidR="00CC31A5" w:rsidRDefault="00CC31A5" w:rsidP="00CC31A5">
            <w:pPr>
              <w:spacing w:after="0" w:line="240" w:lineRule="auto"/>
              <w:rPr>
                <w:rFonts w:eastAsia="Calibri"/>
              </w:rPr>
            </w:pPr>
            <w:r>
              <w:rPr>
                <w:rFonts w:eastAsia="Calibri"/>
              </w:rPr>
              <w:t xml:space="preserve">Abdominal Region: Digestion, </w:t>
            </w:r>
          </w:p>
          <w:p w14:paraId="27B5B05B" w14:textId="7C31B278" w:rsidR="00CC31A5" w:rsidRPr="00701600" w:rsidRDefault="00CC31A5" w:rsidP="00CC31A5">
            <w:pPr>
              <w:spacing w:after="0" w:line="240" w:lineRule="auto"/>
              <w:rPr>
                <w:rFonts w:cstheme="minorHAnsi"/>
                <w:bCs/>
              </w:rPr>
            </w:pPr>
            <w:r>
              <w:rPr>
                <w:rFonts w:cstheme="minorHAnsi"/>
                <w:bCs/>
              </w:rPr>
              <w:t xml:space="preserve">Thermoregulation &amp; Metabolism </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592D8C91" w14:textId="2E0AEB7E" w:rsidR="00CC31A5" w:rsidRDefault="00CC31A5" w:rsidP="00CC31A5">
            <w:pPr>
              <w:spacing w:after="0" w:line="240" w:lineRule="auto"/>
              <w:rPr>
                <w:rFonts w:eastAsia="Calibri"/>
                <w:b/>
                <w:bCs/>
              </w:rPr>
            </w:pPr>
            <w:r>
              <w:rPr>
                <w:rFonts w:eastAsia="Calibri"/>
                <w:b/>
                <w:bCs/>
              </w:rPr>
              <w:t>Read Ch. 16 &amp; 17</w:t>
            </w:r>
          </w:p>
          <w:p w14:paraId="003B5F57" w14:textId="0226A931" w:rsidR="00CC31A5" w:rsidRPr="00B22DB9" w:rsidRDefault="00CC31A5" w:rsidP="00CC31A5">
            <w:pPr>
              <w:spacing w:after="0" w:line="240" w:lineRule="auto"/>
              <w:rPr>
                <w:rFonts w:eastAsia="Calibri"/>
                <w:b/>
                <w:bCs/>
              </w:rPr>
            </w:pPr>
            <w:r w:rsidRPr="00B22DB9">
              <w:rPr>
                <w:rFonts w:eastAsia="Calibri"/>
                <w:b/>
                <w:bCs/>
              </w:rPr>
              <w:t xml:space="preserve">Discussion </w:t>
            </w:r>
            <w:r>
              <w:rPr>
                <w:rFonts w:eastAsia="Calibri"/>
                <w:b/>
                <w:bCs/>
              </w:rPr>
              <w:t>Board 6</w:t>
            </w: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6D3E2B3C" w14:textId="77777777" w:rsidR="00CC31A5" w:rsidRDefault="00CC31A5" w:rsidP="00CC31A5">
            <w:pPr>
              <w:spacing w:after="0" w:line="240" w:lineRule="auto"/>
              <w:rPr>
                <w:rFonts w:eastAsia="Calibri"/>
                <w:b/>
                <w:bCs/>
              </w:rPr>
            </w:pPr>
          </w:p>
          <w:p w14:paraId="00C53CA4" w14:textId="001245CB" w:rsidR="00CC31A5" w:rsidRPr="00B22DB9" w:rsidRDefault="00CC31A5" w:rsidP="00CC31A5">
            <w:pPr>
              <w:spacing w:after="0" w:line="240" w:lineRule="auto"/>
              <w:rPr>
                <w:rFonts w:eastAsia="Calibri"/>
                <w:b/>
                <w:bCs/>
              </w:rPr>
            </w:pPr>
            <w:r>
              <w:rPr>
                <w:rFonts w:eastAsia="Calibri"/>
                <w:b/>
                <w:bCs/>
              </w:rPr>
              <w:t>Fri</w:t>
            </w:r>
            <w:r w:rsidRPr="00B22DB9">
              <w:rPr>
                <w:rFonts w:eastAsia="Calibri"/>
                <w:b/>
                <w:bCs/>
              </w:rPr>
              <w:t xml:space="preserve">day, </w:t>
            </w:r>
            <w:r>
              <w:rPr>
                <w:rFonts w:eastAsia="Calibri"/>
                <w:b/>
                <w:bCs/>
              </w:rPr>
              <w:t>Apr 1</w:t>
            </w:r>
            <w:r w:rsidR="001E2F67">
              <w:rPr>
                <w:rFonts w:eastAsia="Calibri"/>
                <w:b/>
                <w:bCs/>
              </w:rPr>
              <w:t>0</w:t>
            </w: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2A883DF0" w14:textId="77777777" w:rsidR="00CC31A5" w:rsidRDefault="00CC31A5" w:rsidP="00CC31A5">
            <w:pPr>
              <w:spacing w:after="0" w:line="240" w:lineRule="auto"/>
              <w:ind w:right="526"/>
              <w:rPr>
                <w:rFonts w:eastAsia="Calibri"/>
                <w:b/>
                <w:bCs/>
              </w:rPr>
            </w:pPr>
          </w:p>
          <w:p w14:paraId="29B3FD41" w14:textId="3D0DD5CB" w:rsidR="00CC31A5" w:rsidRPr="00B22DB9" w:rsidRDefault="00CC31A5" w:rsidP="00CC31A5">
            <w:pPr>
              <w:spacing w:after="0" w:line="240" w:lineRule="auto"/>
              <w:ind w:right="526"/>
              <w:rPr>
                <w:rFonts w:eastAsia="Calibri"/>
                <w:b/>
                <w:bCs/>
              </w:rPr>
            </w:pPr>
            <w:r>
              <w:rPr>
                <w:rFonts w:eastAsia="Calibri"/>
                <w:b/>
                <w:bCs/>
              </w:rPr>
              <w:t>5</w:t>
            </w:r>
          </w:p>
        </w:tc>
      </w:tr>
      <w:tr w:rsidR="00CC31A5" w:rsidRPr="00B22DB9" w14:paraId="444E2141"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BD7E360" w14:textId="79E2AC2E" w:rsidR="00CC31A5" w:rsidRPr="00B22DB9" w:rsidRDefault="00CC31A5" w:rsidP="00CC31A5">
            <w:pPr>
              <w:spacing w:after="0" w:line="240" w:lineRule="auto"/>
              <w:rPr>
                <w:rFonts w:eastAsia="Calibri"/>
                <w:b/>
                <w:bCs/>
              </w:rPr>
            </w:pPr>
            <w:r>
              <w:rPr>
                <w:rFonts w:eastAsia="Calibri"/>
                <w:b/>
                <w:bCs/>
              </w:rPr>
              <w:t>12-</w:t>
            </w:r>
            <w:r w:rsidRPr="00B22DB9">
              <w:rPr>
                <w:rFonts w:eastAsia="Calibri"/>
                <w:b/>
                <w:bCs/>
              </w:rPr>
              <w:t>1</w:t>
            </w:r>
            <w:r>
              <w:rPr>
                <w:rFonts w:eastAsia="Calibri"/>
                <w:b/>
                <w:bCs/>
              </w:rPr>
              <w:t>3</w:t>
            </w:r>
          </w:p>
        </w:tc>
        <w:tc>
          <w:tcPr>
            <w:tcW w:w="33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43AA555" w14:textId="0FC9F8AF" w:rsidR="00CC31A5" w:rsidRPr="00B22DB9" w:rsidRDefault="00CC31A5" w:rsidP="00CC31A5">
            <w:pPr>
              <w:spacing w:after="0" w:line="240" w:lineRule="auto"/>
              <w:rPr>
                <w:rFonts w:eastAsia="Calibri"/>
                <w:b/>
                <w:bCs/>
              </w:rPr>
            </w:pPr>
            <w:r>
              <w:rPr>
                <w:rFonts w:cstheme="minorHAnsi"/>
                <w:bCs/>
              </w:rPr>
              <w:t>Fluid-Electrolyte and Acid / Base Balance</w:t>
            </w:r>
          </w:p>
        </w:tc>
        <w:tc>
          <w:tcPr>
            <w:tcW w:w="27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92A38C" w14:textId="4F703DF4" w:rsidR="00CC31A5" w:rsidRDefault="00CC31A5" w:rsidP="00CC31A5">
            <w:pPr>
              <w:spacing w:after="0" w:line="240" w:lineRule="auto"/>
              <w:rPr>
                <w:rFonts w:eastAsia="Calibri"/>
                <w:b/>
                <w:bCs/>
              </w:rPr>
            </w:pPr>
            <w:r>
              <w:rPr>
                <w:rFonts w:eastAsia="Calibri"/>
                <w:b/>
                <w:bCs/>
              </w:rPr>
              <w:t>Read Ch. 19</w:t>
            </w:r>
          </w:p>
          <w:p w14:paraId="28E55DFC" w14:textId="1E5C9B4E" w:rsidR="00CC31A5" w:rsidRPr="00B22DB9" w:rsidRDefault="00CC31A5" w:rsidP="00CC31A5">
            <w:pPr>
              <w:spacing w:after="0" w:line="240" w:lineRule="auto"/>
              <w:rPr>
                <w:rFonts w:eastAsia="Calibri"/>
                <w:b/>
                <w:bCs/>
              </w:rPr>
            </w:pPr>
          </w:p>
        </w:tc>
        <w:tc>
          <w:tcPr>
            <w:tcW w:w="221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2CC0318" w14:textId="77777777" w:rsidR="00CC31A5" w:rsidRDefault="00CC31A5" w:rsidP="00CC31A5">
            <w:pPr>
              <w:spacing w:after="0" w:line="240" w:lineRule="auto"/>
              <w:rPr>
                <w:rFonts w:eastAsia="Calibri"/>
                <w:b/>
                <w:bCs/>
              </w:rPr>
            </w:pPr>
          </w:p>
          <w:p w14:paraId="0253578E" w14:textId="2F2FBBAB" w:rsidR="00CC31A5" w:rsidRPr="00B22DB9" w:rsidRDefault="00CC31A5" w:rsidP="00CC31A5">
            <w:pPr>
              <w:spacing w:after="0" w:line="240" w:lineRule="auto"/>
              <w:rPr>
                <w:rFonts w:eastAsia="Calibri"/>
                <w:b/>
                <w:bCs/>
              </w:rPr>
            </w:pPr>
          </w:p>
        </w:tc>
        <w:tc>
          <w:tcPr>
            <w:tcW w:w="1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3543771" w14:textId="77777777" w:rsidR="00CC31A5" w:rsidRDefault="00CC31A5" w:rsidP="00CC31A5">
            <w:pPr>
              <w:spacing w:after="0" w:line="240" w:lineRule="auto"/>
              <w:ind w:right="526"/>
              <w:rPr>
                <w:rFonts w:eastAsia="Calibri"/>
                <w:b/>
                <w:bCs/>
              </w:rPr>
            </w:pPr>
          </w:p>
          <w:p w14:paraId="52528F3E" w14:textId="763D8F0F" w:rsidR="00CC31A5" w:rsidRPr="00B22DB9" w:rsidRDefault="00CC31A5" w:rsidP="00CC31A5">
            <w:pPr>
              <w:spacing w:after="0" w:line="240" w:lineRule="auto"/>
              <w:ind w:right="526"/>
              <w:rPr>
                <w:rFonts w:eastAsia="Calibri"/>
                <w:b/>
                <w:bCs/>
              </w:rPr>
            </w:pPr>
          </w:p>
        </w:tc>
      </w:tr>
      <w:tr w:rsidR="0013588C" w:rsidRPr="00B22DB9" w14:paraId="446A88BC" w14:textId="77777777" w:rsidTr="001C188F">
        <w:trPr>
          <w:trHeight w:val="532"/>
        </w:trPr>
        <w:tc>
          <w:tcPr>
            <w:tcW w:w="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3F0F235B" w14:textId="2ED96E74" w:rsidR="0013588C" w:rsidRPr="00B22DB9" w:rsidRDefault="0013588C" w:rsidP="0013588C">
            <w:pPr>
              <w:spacing w:after="0" w:line="240" w:lineRule="auto"/>
              <w:rPr>
                <w:rFonts w:eastAsia="Calibri"/>
                <w:b/>
                <w:bCs/>
              </w:rPr>
            </w:pPr>
            <w:r>
              <w:rPr>
                <w:rFonts w:eastAsia="Calibri"/>
                <w:b/>
                <w:bCs/>
              </w:rPr>
              <w:t>1</w:t>
            </w:r>
            <w:r w:rsidR="00CC31A5">
              <w:rPr>
                <w:rFonts w:eastAsia="Calibri"/>
                <w:b/>
                <w:bCs/>
              </w:rPr>
              <w:t>4</w:t>
            </w:r>
          </w:p>
        </w:tc>
        <w:tc>
          <w:tcPr>
            <w:tcW w:w="33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42CC33BF" w14:textId="5C86A257" w:rsidR="0013588C" w:rsidRDefault="0013588C" w:rsidP="0013588C">
            <w:pPr>
              <w:spacing w:after="0" w:line="240" w:lineRule="auto"/>
              <w:rPr>
                <w:rFonts w:cstheme="minorHAnsi"/>
                <w:bCs/>
              </w:rPr>
            </w:pPr>
            <w:r>
              <w:rPr>
                <w:rFonts w:cstheme="minorHAnsi"/>
                <w:bCs/>
              </w:rPr>
              <w:t xml:space="preserve">Human Genetics  </w:t>
            </w:r>
          </w:p>
        </w:tc>
        <w:tc>
          <w:tcPr>
            <w:tcW w:w="27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340EBB59" w14:textId="24A6786A" w:rsidR="0013588C" w:rsidRDefault="0013588C" w:rsidP="0013588C">
            <w:pPr>
              <w:spacing w:after="0" w:line="240" w:lineRule="auto"/>
              <w:rPr>
                <w:rFonts w:eastAsia="Calibri"/>
                <w:b/>
                <w:bCs/>
              </w:rPr>
            </w:pPr>
            <w:r>
              <w:rPr>
                <w:rFonts w:eastAsia="Calibri"/>
                <w:b/>
                <w:bCs/>
              </w:rPr>
              <w:t>Read Ch. 21</w:t>
            </w:r>
          </w:p>
          <w:p w14:paraId="2EEA107D" w14:textId="5E300094" w:rsidR="0013588C" w:rsidRDefault="0013588C" w:rsidP="0013588C">
            <w:pPr>
              <w:spacing w:after="0" w:line="240" w:lineRule="auto"/>
              <w:rPr>
                <w:rFonts w:eastAsia="Calibri"/>
                <w:b/>
                <w:bCs/>
              </w:rPr>
            </w:pPr>
            <w:r>
              <w:rPr>
                <w:rFonts w:eastAsia="Calibri"/>
                <w:b/>
                <w:bCs/>
              </w:rPr>
              <w:t>Exam 6</w:t>
            </w:r>
            <w:r w:rsidR="009268DA">
              <w:rPr>
                <w:rFonts w:eastAsia="Calibri"/>
                <w:b/>
                <w:bCs/>
              </w:rPr>
              <w:t xml:space="preserve"> (Ch. 16,17,19 &amp; 21)</w:t>
            </w:r>
          </w:p>
        </w:tc>
        <w:tc>
          <w:tcPr>
            <w:tcW w:w="22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199EE072" w14:textId="77777777" w:rsidR="0013588C" w:rsidRDefault="0013588C" w:rsidP="0013588C">
            <w:pPr>
              <w:spacing w:after="0" w:line="240" w:lineRule="auto"/>
              <w:rPr>
                <w:rFonts w:eastAsia="Calibri"/>
                <w:b/>
                <w:bCs/>
              </w:rPr>
            </w:pPr>
          </w:p>
          <w:p w14:paraId="648746AD" w14:textId="641649BC" w:rsidR="0013588C" w:rsidRPr="00B22DB9" w:rsidRDefault="00CC31A5" w:rsidP="0013588C">
            <w:pPr>
              <w:spacing w:after="0" w:line="240" w:lineRule="auto"/>
              <w:rPr>
                <w:rFonts w:eastAsia="Calibri"/>
                <w:b/>
                <w:bCs/>
              </w:rPr>
            </w:pPr>
            <w:r>
              <w:rPr>
                <w:rFonts w:eastAsia="Calibri"/>
                <w:b/>
                <w:bCs/>
              </w:rPr>
              <w:t>Wednesday, Apr 2</w:t>
            </w:r>
            <w:r w:rsidR="001E2F67">
              <w:rPr>
                <w:rFonts w:eastAsia="Calibri"/>
                <w:b/>
                <w:bCs/>
              </w:rPr>
              <w:t>2</w:t>
            </w:r>
          </w:p>
        </w:tc>
        <w:tc>
          <w:tcPr>
            <w:tcW w:w="1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6C3E486F" w14:textId="77777777" w:rsidR="0013588C" w:rsidRDefault="0013588C" w:rsidP="0013588C">
            <w:pPr>
              <w:spacing w:after="0" w:line="240" w:lineRule="auto"/>
              <w:ind w:right="526"/>
              <w:rPr>
                <w:rFonts w:eastAsia="Calibri"/>
                <w:b/>
                <w:bCs/>
              </w:rPr>
            </w:pPr>
          </w:p>
          <w:p w14:paraId="34AF4EB0" w14:textId="2C6DBE3D" w:rsidR="0013588C" w:rsidRPr="00B22DB9" w:rsidRDefault="0013588C" w:rsidP="0013588C">
            <w:pPr>
              <w:spacing w:after="0" w:line="240" w:lineRule="auto"/>
              <w:ind w:right="526"/>
              <w:rPr>
                <w:rFonts w:eastAsia="Calibri"/>
                <w:b/>
                <w:bCs/>
              </w:rPr>
            </w:pPr>
            <w:r>
              <w:rPr>
                <w:rFonts w:eastAsia="Calibri"/>
                <w:b/>
                <w:bCs/>
              </w:rPr>
              <w:t>5</w:t>
            </w:r>
            <w:r w:rsidRPr="00B22DB9">
              <w:rPr>
                <w:rFonts w:eastAsia="Calibri"/>
                <w:b/>
                <w:bCs/>
              </w:rPr>
              <w:t>0</w:t>
            </w:r>
          </w:p>
        </w:tc>
      </w:tr>
    </w:tbl>
    <w:p w14:paraId="61EE4915" w14:textId="794D3C26" w:rsidR="00CC31A5" w:rsidRPr="009E1CE5" w:rsidRDefault="00BA4F76" w:rsidP="00CC31A5">
      <w:pPr>
        <w:rPr>
          <w:b/>
          <w:bCs/>
        </w:rPr>
      </w:pPr>
      <w:r>
        <w:rPr>
          <w:rFonts w:eastAsia="Calibri"/>
          <w:b/>
          <w:bCs/>
        </w:rPr>
        <w:t xml:space="preserve">University Holidays: </w:t>
      </w:r>
      <w:r w:rsidR="00F8433B">
        <w:rPr>
          <w:rFonts w:eastAsia="Calibri"/>
          <w:b/>
          <w:bCs/>
        </w:rPr>
        <w:t>January 19</w:t>
      </w:r>
      <w:r w:rsidR="001C155D">
        <w:rPr>
          <w:rFonts w:eastAsia="Calibri"/>
          <w:b/>
          <w:bCs/>
        </w:rPr>
        <w:t xml:space="preserve"> is</w:t>
      </w:r>
      <w:r w:rsidR="00F8433B">
        <w:rPr>
          <w:rFonts w:eastAsia="Calibri"/>
          <w:b/>
          <w:bCs/>
        </w:rPr>
        <w:t xml:space="preserve"> Martin Luther King, Jr. </w:t>
      </w:r>
      <w:r w:rsidR="001C155D">
        <w:rPr>
          <w:rFonts w:eastAsia="Calibri"/>
          <w:b/>
          <w:bCs/>
        </w:rPr>
        <w:t xml:space="preserve">Day; </w:t>
      </w:r>
      <w:r w:rsidR="00CC31A5" w:rsidRPr="009E1CE5">
        <w:rPr>
          <w:b/>
          <w:bCs/>
        </w:rPr>
        <w:t>March 1</w:t>
      </w:r>
      <w:r w:rsidR="0061583E">
        <w:rPr>
          <w:b/>
          <w:bCs/>
        </w:rPr>
        <w:t>4</w:t>
      </w:r>
      <w:r w:rsidR="00CC31A5" w:rsidRPr="009E1CE5">
        <w:rPr>
          <w:b/>
          <w:bCs/>
        </w:rPr>
        <w:t>-21 is Spring Break – no classes</w:t>
      </w:r>
      <w:r w:rsidR="001C155D">
        <w:rPr>
          <w:b/>
          <w:bCs/>
        </w:rPr>
        <w:t xml:space="preserve"> scheduled</w:t>
      </w:r>
    </w:p>
    <w:p w14:paraId="23B48AAE" w14:textId="77777777" w:rsidR="00D15CF2" w:rsidRDefault="00D15CF2" w:rsidP="00D15CF2">
      <w:pPr>
        <w:pStyle w:val="Heading2"/>
        <w:spacing w:before="120" w:line="240" w:lineRule="auto"/>
        <w:ind w:hanging="270"/>
        <w:rPr>
          <w:rFonts w:eastAsia="Calibri"/>
          <w:color w:val="002060"/>
          <w:sz w:val="24"/>
        </w:rPr>
      </w:pPr>
      <w:r w:rsidRPr="00A91854">
        <w:rPr>
          <w:rFonts w:eastAsia="Calibri"/>
          <w:color w:val="002060"/>
          <w:sz w:val="24"/>
        </w:rPr>
        <w:t>Success and study tips:</w:t>
      </w:r>
    </w:p>
    <w:p w14:paraId="6038F114" w14:textId="77777777" w:rsidR="00D15CF2" w:rsidRPr="00B67EAE" w:rsidRDefault="00D15CF2" w:rsidP="00D15CF2">
      <w:pPr>
        <w:pStyle w:val="ListParagraph"/>
        <w:numPr>
          <w:ilvl w:val="0"/>
          <w:numId w:val="27"/>
        </w:numPr>
        <w:spacing w:after="0" w:line="240" w:lineRule="auto"/>
        <w:ind w:left="180" w:hanging="180"/>
        <w:rPr>
          <w:rFonts w:cs="Calibri"/>
          <w:color w:val="002060"/>
          <w:szCs w:val="24"/>
        </w:rPr>
      </w:pPr>
      <w:r w:rsidRPr="00B67EAE">
        <w:rPr>
          <w:rFonts w:cs="Calibri"/>
          <w:color w:val="002060"/>
          <w:szCs w:val="24"/>
        </w:rPr>
        <w:t xml:space="preserve">Read and </w:t>
      </w:r>
      <w:r>
        <w:rPr>
          <w:rFonts w:cs="Calibri"/>
          <w:color w:val="002060"/>
          <w:szCs w:val="24"/>
        </w:rPr>
        <w:t>familiarize yourself with</w:t>
      </w:r>
      <w:r w:rsidRPr="00B67EAE">
        <w:rPr>
          <w:rFonts w:cs="Calibri"/>
          <w:color w:val="002060"/>
          <w:szCs w:val="24"/>
        </w:rPr>
        <w:t xml:space="preserve"> all aspects of the course syllabus</w:t>
      </w:r>
    </w:p>
    <w:p w14:paraId="03856B21" w14:textId="77777777" w:rsidR="00D15CF2" w:rsidRDefault="00D15CF2" w:rsidP="00D15CF2">
      <w:pPr>
        <w:pStyle w:val="ListParagraph"/>
        <w:numPr>
          <w:ilvl w:val="0"/>
          <w:numId w:val="27"/>
        </w:numPr>
        <w:spacing w:after="0" w:line="240" w:lineRule="auto"/>
        <w:ind w:left="180" w:hanging="180"/>
        <w:rPr>
          <w:rFonts w:cs="Calibri"/>
          <w:color w:val="002060"/>
          <w:szCs w:val="24"/>
        </w:rPr>
      </w:pPr>
      <w:r>
        <w:rPr>
          <w:rFonts w:cs="Calibri"/>
          <w:color w:val="002060"/>
          <w:szCs w:val="24"/>
        </w:rPr>
        <w:t>During lectures whether you are viewing synchronously and asynchronously, please t</w:t>
      </w:r>
      <w:r w:rsidRPr="00B67EAE">
        <w:rPr>
          <w:rFonts w:cs="Calibri"/>
          <w:color w:val="002060"/>
          <w:szCs w:val="24"/>
        </w:rPr>
        <w:t>ake impeccable notes</w:t>
      </w:r>
      <w:r>
        <w:rPr>
          <w:rFonts w:cs="Calibri"/>
          <w:color w:val="002060"/>
          <w:szCs w:val="24"/>
        </w:rPr>
        <w:t>. Recommended r</w:t>
      </w:r>
      <w:r w:rsidRPr="00B67EAE">
        <w:rPr>
          <w:rFonts w:cs="Calibri"/>
          <w:color w:val="002060"/>
          <w:szCs w:val="24"/>
        </w:rPr>
        <w:t>ead</w:t>
      </w:r>
      <w:r>
        <w:rPr>
          <w:rFonts w:cs="Calibri"/>
          <w:color w:val="002060"/>
          <w:szCs w:val="24"/>
        </w:rPr>
        <w:t>ings</w:t>
      </w:r>
      <w:r w:rsidRPr="00B67EAE">
        <w:rPr>
          <w:rFonts w:cs="Calibri"/>
          <w:color w:val="002060"/>
          <w:szCs w:val="24"/>
        </w:rPr>
        <w:t xml:space="preserve"> </w:t>
      </w:r>
      <w:r>
        <w:rPr>
          <w:rFonts w:cs="Calibri"/>
          <w:color w:val="002060"/>
          <w:szCs w:val="24"/>
        </w:rPr>
        <w:t>from the chapters in the textbook may also be helpful.</w:t>
      </w:r>
    </w:p>
    <w:p w14:paraId="306B82D1" w14:textId="77777777" w:rsidR="00D15CF2" w:rsidRPr="00B67EAE" w:rsidRDefault="00D15CF2" w:rsidP="00D15CF2">
      <w:pPr>
        <w:pStyle w:val="ListParagraph"/>
        <w:numPr>
          <w:ilvl w:val="0"/>
          <w:numId w:val="27"/>
        </w:numPr>
        <w:spacing w:after="0" w:line="240" w:lineRule="auto"/>
        <w:ind w:left="180" w:hanging="180"/>
        <w:rPr>
          <w:rFonts w:cs="Calibri"/>
          <w:color w:val="002060"/>
          <w:szCs w:val="24"/>
        </w:rPr>
      </w:pPr>
      <w:r>
        <w:rPr>
          <w:rFonts w:cs="Calibri"/>
          <w:color w:val="002060"/>
          <w:szCs w:val="24"/>
        </w:rPr>
        <w:t>All quizzes and examination questions will be taken directly from the course lectures.</w:t>
      </w:r>
    </w:p>
    <w:p w14:paraId="27865DC0" w14:textId="77777777" w:rsidR="00D15CF2" w:rsidRPr="002905DF" w:rsidRDefault="00D15CF2" w:rsidP="00D15CF2">
      <w:pPr>
        <w:pStyle w:val="ListParagraph"/>
        <w:numPr>
          <w:ilvl w:val="0"/>
          <w:numId w:val="27"/>
        </w:numPr>
        <w:spacing w:after="0" w:line="240" w:lineRule="auto"/>
        <w:ind w:left="180" w:hanging="180"/>
        <w:rPr>
          <w:rFonts w:cs="Calibri"/>
          <w:color w:val="002060"/>
          <w:szCs w:val="24"/>
        </w:rPr>
      </w:pPr>
      <w:r w:rsidRPr="00B67EAE">
        <w:rPr>
          <w:rFonts w:cs="Calibri"/>
          <w:color w:val="002060"/>
          <w:szCs w:val="24"/>
        </w:rPr>
        <w:t xml:space="preserve">Learning over time approach will help with comprehension of course material  </w:t>
      </w:r>
    </w:p>
    <w:p w14:paraId="027B485D" w14:textId="0D7697CE" w:rsidR="00B22DB9" w:rsidRPr="0087650B" w:rsidRDefault="00B22DB9" w:rsidP="00235A34">
      <w:pPr>
        <w:spacing w:after="0" w:line="240" w:lineRule="auto"/>
        <w:rPr>
          <w:rFonts w:eastAsia="Calibri"/>
          <w:b/>
          <w:bCs/>
        </w:rPr>
      </w:pPr>
    </w:p>
    <w:sectPr w:rsidR="00B22DB9" w:rsidRPr="0087650B" w:rsidSect="004F3BBF">
      <w:footerReference w:type="default" r:id="rId32"/>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D813" w14:textId="77777777" w:rsidR="00821360" w:rsidRDefault="00821360" w:rsidP="00A74CD6">
      <w:pPr>
        <w:spacing w:after="0" w:line="240" w:lineRule="auto"/>
      </w:pPr>
      <w:r>
        <w:separator/>
      </w:r>
    </w:p>
  </w:endnote>
  <w:endnote w:type="continuationSeparator" w:id="0">
    <w:p w14:paraId="53153CEB" w14:textId="77777777" w:rsidR="00821360" w:rsidRDefault="00821360"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159603"/>
      <w:docPartObj>
        <w:docPartGallery w:val="Page Numbers (Bottom of Page)"/>
        <w:docPartUnique/>
      </w:docPartObj>
    </w:sdtPr>
    <w:sdtEndPr>
      <w:rPr>
        <w:noProof/>
      </w:rPr>
    </w:sdtEndPr>
    <w:sdtContent>
      <w:p w14:paraId="34FE584F" w14:textId="601B404D" w:rsidR="00E87F19" w:rsidRDefault="00E87F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2A651" w14:textId="77777777" w:rsidR="00E87F19" w:rsidRDefault="00E8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C507" w14:textId="77777777" w:rsidR="00821360" w:rsidRDefault="00821360" w:rsidP="00A74CD6">
      <w:pPr>
        <w:spacing w:after="0" w:line="240" w:lineRule="auto"/>
      </w:pPr>
      <w:r>
        <w:separator/>
      </w:r>
    </w:p>
  </w:footnote>
  <w:footnote w:type="continuationSeparator" w:id="0">
    <w:p w14:paraId="27511294" w14:textId="77777777" w:rsidR="00821360" w:rsidRDefault="00821360"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Description automatically generated with low confidence" style="width:95.8pt;height:95.8pt;visibility:visible;mso-wrap-style:square" o:bullet="t">
        <v:imagedata r:id="rId1" o:title="Shape&#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43425C2"/>
    <w:lvl w:ilvl="0" w:tplc="08700BF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D11F9"/>
    <w:multiLevelType w:val="hybridMultilevel"/>
    <w:tmpl w:val="60D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9027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E6178"/>
    <w:multiLevelType w:val="hybridMultilevel"/>
    <w:tmpl w:val="1FDA3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593046"/>
    <w:multiLevelType w:val="hybridMultilevel"/>
    <w:tmpl w:val="2EE6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7056F"/>
    <w:multiLevelType w:val="hybridMultilevel"/>
    <w:tmpl w:val="57A25C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515AE"/>
    <w:multiLevelType w:val="hybridMultilevel"/>
    <w:tmpl w:val="BFD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763B53"/>
    <w:multiLevelType w:val="hybridMultilevel"/>
    <w:tmpl w:val="5B78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4325">
    <w:abstractNumId w:val="14"/>
  </w:num>
  <w:num w:numId="2" w16cid:durableId="1237520654">
    <w:abstractNumId w:val="1"/>
  </w:num>
  <w:num w:numId="3" w16cid:durableId="388115361">
    <w:abstractNumId w:val="4"/>
  </w:num>
  <w:num w:numId="4" w16cid:durableId="917180318">
    <w:abstractNumId w:val="25"/>
  </w:num>
  <w:num w:numId="5" w16cid:durableId="1037582872">
    <w:abstractNumId w:val="7"/>
  </w:num>
  <w:num w:numId="6" w16cid:durableId="1905989425">
    <w:abstractNumId w:val="17"/>
  </w:num>
  <w:num w:numId="7" w16cid:durableId="2069068356">
    <w:abstractNumId w:val="21"/>
  </w:num>
  <w:num w:numId="8" w16cid:durableId="1124809555">
    <w:abstractNumId w:val="18"/>
  </w:num>
  <w:num w:numId="9" w16cid:durableId="482158191">
    <w:abstractNumId w:val="16"/>
  </w:num>
  <w:num w:numId="10" w16cid:durableId="1266842227">
    <w:abstractNumId w:val="23"/>
  </w:num>
  <w:num w:numId="11" w16cid:durableId="942760128">
    <w:abstractNumId w:val="12"/>
  </w:num>
  <w:num w:numId="12" w16cid:durableId="1234657089">
    <w:abstractNumId w:val="0"/>
  </w:num>
  <w:num w:numId="13" w16cid:durableId="1622610065">
    <w:abstractNumId w:val="11"/>
  </w:num>
  <w:num w:numId="14" w16cid:durableId="1844083517">
    <w:abstractNumId w:val="13"/>
  </w:num>
  <w:num w:numId="15" w16cid:durableId="1691763704">
    <w:abstractNumId w:val="5"/>
  </w:num>
  <w:num w:numId="16" w16cid:durableId="407844025">
    <w:abstractNumId w:val="20"/>
  </w:num>
  <w:num w:numId="17" w16cid:durableId="532379067">
    <w:abstractNumId w:val="19"/>
  </w:num>
  <w:num w:numId="18" w16cid:durableId="1764566488">
    <w:abstractNumId w:val="3"/>
  </w:num>
  <w:num w:numId="19" w16cid:durableId="1846627822">
    <w:abstractNumId w:val="22"/>
  </w:num>
  <w:num w:numId="20" w16cid:durableId="1661806663">
    <w:abstractNumId w:val="2"/>
  </w:num>
  <w:num w:numId="21" w16cid:durableId="1989741634">
    <w:abstractNumId w:val="6"/>
  </w:num>
  <w:num w:numId="22" w16cid:durableId="1850021516">
    <w:abstractNumId w:val="15"/>
  </w:num>
  <w:num w:numId="23" w16cid:durableId="991061170">
    <w:abstractNumId w:val="10"/>
  </w:num>
  <w:num w:numId="24" w16cid:durableId="1328557062">
    <w:abstractNumId w:val="8"/>
  </w:num>
  <w:num w:numId="25" w16cid:durableId="720204176">
    <w:abstractNumId w:val="26"/>
  </w:num>
  <w:num w:numId="26" w16cid:durableId="1547643206">
    <w:abstractNumId w:val="9"/>
  </w:num>
  <w:num w:numId="27" w16cid:durableId="5328857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378D"/>
    <w:rsid w:val="0000548F"/>
    <w:rsid w:val="000112FA"/>
    <w:rsid w:val="00011801"/>
    <w:rsid w:val="0001422C"/>
    <w:rsid w:val="00017180"/>
    <w:rsid w:val="00024BEB"/>
    <w:rsid w:val="000268A9"/>
    <w:rsid w:val="00027CAE"/>
    <w:rsid w:val="00030334"/>
    <w:rsid w:val="000327B1"/>
    <w:rsid w:val="00035AC2"/>
    <w:rsid w:val="00057511"/>
    <w:rsid w:val="0005763D"/>
    <w:rsid w:val="0006234C"/>
    <w:rsid w:val="00064811"/>
    <w:rsid w:val="000673CF"/>
    <w:rsid w:val="00067A45"/>
    <w:rsid w:val="00067FA7"/>
    <w:rsid w:val="000905B6"/>
    <w:rsid w:val="00090A9C"/>
    <w:rsid w:val="00093632"/>
    <w:rsid w:val="00095815"/>
    <w:rsid w:val="000A0079"/>
    <w:rsid w:val="000A1E7F"/>
    <w:rsid w:val="000A46E7"/>
    <w:rsid w:val="000B12F9"/>
    <w:rsid w:val="000B4E54"/>
    <w:rsid w:val="000D1EA4"/>
    <w:rsid w:val="000D53EF"/>
    <w:rsid w:val="000D7D51"/>
    <w:rsid w:val="000E0126"/>
    <w:rsid w:val="000E158E"/>
    <w:rsid w:val="000E5A31"/>
    <w:rsid w:val="000E7174"/>
    <w:rsid w:val="000F4D7E"/>
    <w:rsid w:val="000F79B8"/>
    <w:rsid w:val="0010446B"/>
    <w:rsid w:val="001050CA"/>
    <w:rsid w:val="00106B24"/>
    <w:rsid w:val="001139D4"/>
    <w:rsid w:val="00113A6B"/>
    <w:rsid w:val="00125BF1"/>
    <w:rsid w:val="0012757C"/>
    <w:rsid w:val="0013588C"/>
    <w:rsid w:val="001379A4"/>
    <w:rsid w:val="00141ADD"/>
    <w:rsid w:val="00141C6F"/>
    <w:rsid w:val="001428CD"/>
    <w:rsid w:val="001464E2"/>
    <w:rsid w:val="00152C88"/>
    <w:rsid w:val="001612DE"/>
    <w:rsid w:val="00161696"/>
    <w:rsid w:val="001713A1"/>
    <w:rsid w:val="00173FE9"/>
    <w:rsid w:val="00174B64"/>
    <w:rsid w:val="001753F3"/>
    <w:rsid w:val="00177433"/>
    <w:rsid w:val="00183EFA"/>
    <w:rsid w:val="00184BC9"/>
    <w:rsid w:val="00186083"/>
    <w:rsid w:val="001946F9"/>
    <w:rsid w:val="0019589D"/>
    <w:rsid w:val="00195F98"/>
    <w:rsid w:val="001B7F74"/>
    <w:rsid w:val="001C155D"/>
    <w:rsid w:val="001C188F"/>
    <w:rsid w:val="001C2F26"/>
    <w:rsid w:val="001C7808"/>
    <w:rsid w:val="001D448B"/>
    <w:rsid w:val="001E2F67"/>
    <w:rsid w:val="001E4FBC"/>
    <w:rsid w:val="001F3250"/>
    <w:rsid w:val="001F70AE"/>
    <w:rsid w:val="002266EC"/>
    <w:rsid w:val="0023390B"/>
    <w:rsid w:val="0023460E"/>
    <w:rsid w:val="00235A34"/>
    <w:rsid w:val="00235C08"/>
    <w:rsid w:val="00236522"/>
    <w:rsid w:val="0024387B"/>
    <w:rsid w:val="002438F8"/>
    <w:rsid w:val="0025054D"/>
    <w:rsid w:val="0025073C"/>
    <w:rsid w:val="0026623C"/>
    <w:rsid w:val="00271486"/>
    <w:rsid w:val="0027168D"/>
    <w:rsid w:val="002720CF"/>
    <w:rsid w:val="00275CCA"/>
    <w:rsid w:val="00277AEE"/>
    <w:rsid w:val="0028145A"/>
    <w:rsid w:val="002829C0"/>
    <w:rsid w:val="00283FA8"/>
    <w:rsid w:val="00285920"/>
    <w:rsid w:val="0029198C"/>
    <w:rsid w:val="00291FB5"/>
    <w:rsid w:val="00292652"/>
    <w:rsid w:val="002A18CF"/>
    <w:rsid w:val="002A2772"/>
    <w:rsid w:val="002A2827"/>
    <w:rsid w:val="002A34FB"/>
    <w:rsid w:val="002A6A92"/>
    <w:rsid w:val="002B6AB0"/>
    <w:rsid w:val="002C1A8C"/>
    <w:rsid w:val="002C5143"/>
    <w:rsid w:val="002D04B6"/>
    <w:rsid w:val="002D0F43"/>
    <w:rsid w:val="002D7522"/>
    <w:rsid w:val="002E0B6C"/>
    <w:rsid w:val="002E7193"/>
    <w:rsid w:val="002E76DD"/>
    <w:rsid w:val="002F76DD"/>
    <w:rsid w:val="003149E4"/>
    <w:rsid w:val="003150BE"/>
    <w:rsid w:val="003162FC"/>
    <w:rsid w:val="00316934"/>
    <w:rsid w:val="00325E4F"/>
    <w:rsid w:val="00336036"/>
    <w:rsid w:val="00346661"/>
    <w:rsid w:val="00346DE3"/>
    <w:rsid w:val="00360516"/>
    <w:rsid w:val="00360C65"/>
    <w:rsid w:val="00361239"/>
    <w:rsid w:val="00362373"/>
    <w:rsid w:val="00372179"/>
    <w:rsid w:val="00381337"/>
    <w:rsid w:val="0039158D"/>
    <w:rsid w:val="00391C3A"/>
    <w:rsid w:val="003973AC"/>
    <w:rsid w:val="003A0078"/>
    <w:rsid w:val="003C3DEE"/>
    <w:rsid w:val="003C5625"/>
    <w:rsid w:val="003C716B"/>
    <w:rsid w:val="003D254E"/>
    <w:rsid w:val="003D55DB"/>
    <w:rsid w:val="003D6EA5"/>
    <w:rsid w:val="003D7217"/>
    <w:rsid w:val="003E6F87"/>
    <w:rsid w:val="00401FE1"/>
    <w:rsid w:val="004071D3"/>
    <w:rsid w:val="00411617"/>
    <w:rsid w:val="00425167"/>
    <w:rsid w:val="004267D4"/>
    <w:rsid w:val="004453A6"/>
    <w:rsid w:val="004457BA"/>
    <w:rsid w:val="004755ED"/>
    <w:rsid w:val="00476271"/>
    <w:rsid w:val="00481F2F"/>
    <w:rsid w:val="0048626B"/>
    <w:rsid w:val="00486953"/>
    <w:rsid w:val="00486988"/>
    <w:rsid w:val="00495DC2"/>
    <w:rsid w:val="004B0280"/>
    <w:rsid w:val="004B298A"/>
    <w:rsid w:val="004C1229"/>
    <w:rsid w:val="004D0F84"/>
    <w:rsid w:val="004D1C49"/>
    <w:rsid w:val="004D2ED5"/>
    <w:rsid w:val="004E10E8"/>
    <w:rsid w:val="004E1EAE"/>
    <w:rsid w:val="004E278C"/>
    <w:rsid w:val="004E59F6"/>
    <w:rsid w:val="004F1FC1"/>
    <w:rsid w:val="004F3BBF"/>
    <w:rsid w:val="00502605"/>
    <w:rsid w:val="00505DE9"/>
    <w:rsid w:val="005277C2"/>
    <w:rsid w:val="00532FCC"/>
    <w:rsid w:val="005433AD"/>
    <w:rsid w:val="005449A9"/>
    <w:rsid w:val="00550E3E"/>
    <w:rsid w:val="00551E53"/>
    <w:rsid w:val="00553C56"/>
    <w:rsid w:val="00554923"/>
    <w:rsid w:val="005702BD"/>
    <w:rsid w:val="0057355D"/>
    <w:rsid w:val="005751F6"/>
    <w:rsid w:val="00577E0C"/>
    <w:rsid w:val="00582D77"/>
    <w:rsid w:val="00585C04"/>
    <w:rsid w:val="00594110"/>
    <w:rsid w:val="005A6983"/>
    <w:rsid w:val="005B2A39"/>
    <w:rsid w:val="005B35F5"/>
    <w:rsid w:val="005C4C4B"/>
    <w:rsid w:val="005C6624"/>
    <w:rsid w:val="005D5FFA"/>
    <w:rsid w:val="005E3884"/>
    <w:rsid w:val="005F4064"/>
    <w:rsid w:val="005F7E17"/>
    <w:rsid w:val="00600713"/>
    <w:rsid w:val="00605080"/>
    <w:rsid w:val="00606859"/>
    <w:rsid w:val="00606B58"/>
    <w:rsid w:val="006121BF"/>
    <w:rsid w:val="0061583E"/>
    <w:rsid w:val="0061675B"/>
    <w:rsid w:val="00624328"/>
    <w:rsid w:val="0062701D"/>
    <w:rsid w:val="0063125C"/>
    <w:rsid w:val="00632287"/>
    <w:rsid w:val="00636960"/>
    <w:rsid w:val="00645A0D"/>
    <w:rsid w:val="00647913"/>
    <w:rsid w:val="0065036D"/>
    <w:rsid w:val="00653ADD"/>
    <w:rsid w:val="00667824"/>
    <w:rsid w:val="00685713"/>
    <w:rsid w:val="006A1C42"/>
    <w:rsid w:val="006A26E6"/>
    <w:rsid w:val="006A4068"/>
    <w:rsid w:val="006B0DC6"/>
    <w:rsid w:val="006B6026"/>
    <w:rsid w:val="006C4A87"/>
    <w:rsid w:val="006C6A68"/>
    <w:rsid w:val="006D0B23"/>
    <w:rsid w:val="006F1714"/>
    <w:rsid w:val="006F296E"/>
    <w:rsid w:val="006F5004"/>
    <w:rsid w:val="00701600"/>
    <w:rsid w:val="00713C3A"/>
    <w:rsid w:val="00716B06"/>
    <w:rsid w:val="00717205"/>
    <w:rsid w:val="00720476"/>
    <w:rsid w:val="0072297F"/>
    <w:rsid w:val="00751DA7"/>
    <w:rsid w:val="0075317A"/>
    <w:rsid w:val="0075479F"/>
    <w:rsid w:val="0076307F"/>
    <w:rsid w:val="00763C74"/>
    <w:rsid w:val="00764F99"/>
    <w:rsid w:val="00765DF2"/>
    <w:rsid w:val="00766F1F"/>
    <w:rsid w:val="00772587"/>
    <w:rsid w:val="0077364A"/>
    <w:rsid w:val="007751B0"/>
    <w:rsid w:val="00792457"/>
    <w:rsid w:val="007939D3"/>
    <w:rsid w:val="00797E09"/>
    <w:rsid w:val="00797F3F"/>
    <w:rsid w:val="007A14A5"/>
    <w:rsid w:val="007A312E"/>
    <w:rsid w:val="007A5FA6"/>
    <w:rsid w:val="007B0ABA"/>
    <w:rsid w:val="007B3051"/>
    <w:rsid w:val="007B4C9F"/>
    <w:rsid w:val="007B6700"/>
    <w:rsid w:val="007B7D2A"/>
    <w:rsid w:val="007C1A47"/>
    <w:rsid w:val="007C2431"/>
    <w:rsid w:val="007C44C8"/>
    <w:rsid w:val="007E18D8"/>
    <w:rsid w:val="007E2214"/>
    <w:rsid w:val="007E329F"/>
    <w:rsid w:val="007F0AB4"/>
    <w:rsid w:val="007F3F6C"/>
    <w:rsid w:val="008060D7"/>
    <w:rsid w:val="00821360"/>
    <w:rsid w:val="00822913"/>
    <w:rsid w:val="0082543E"/>
    <w:rsid w:val="00837187"/>
    <w:rsid w:val="00837BA7"/>
    <w:rsid w:val="00841097"/>
    <w:rsid w:val="008454AE"/>
    <w:rsid w:val="00845ECF"/>
    <w:rsid w:val="008460A5"/>
    <w:rsid w:val="008616A9"/>
    <w:rsid w:val="008633BB"/>
    <w:rsid w:val="00865BE8"/>
    <w:rsid w:val="0087650B"/>
    <w:rsid w:val="008943B1"/>
    <w:rsid w:val="00895CA2"/>
    <w:rsid w:val="008961D6"/>
    <w:rsid w:val="008B0F71"/>
    <w:rsid w:val="008C34CE"/>
    <w:rsid w:val="008C680E"/>
    <w:rsid w:val="008D607E"/>
    <w:rsid w:val="008D7283"/>
    <w:rsid w:val="008E02EB"/>
    <w:rsid w:val="008E07BF"/>
    <w:rsid w:val="008F1DA5"/>
    <w:rsid w:val="008F512E"/>
    <w:rsid w:val="008F5B72"/>
    <w:rsid w:val="008F60DF"/>
    <w:rsid w:val="0090074B"/>
    <w:rsid w:val="009116E7"/>
    <w:rsid w:val="00923C61"/>
    <w:rsid w:val="009268DA"/>
    <w:rsid w:val="00933677"/>
    <w:rsid w:val="009412CC"/>
    <w:rsid w:val="00941DBA"/>
    <w:rsid w:val="00947CBF"/>
    <w:rsid w:val="00954B71"/>
    <w:rsid w:val="009560AE"/>
    <w:rsid w:val="009571E6"/>
    <w:rsid w:val="00961380"/>
    <w:rsid w:val="009659D3"/>
    <w:rsid w:val="009708F5"/>
    <w:rsid w:val="009919C3"/>
    <w:rsid w:val="00992336"/>
    <w:rsid w:val="009A07D5"/>
    <w:rsid w:val="009B29D3"/>
    <w:rsid w:val="009B7D49"/>
    <w:rsid w:val="009C1063"/>
    <w:rsid w:val="009C276E"/>
    <w:rsid w:val="009D0161"/>
    <w:rsid w:val="009D73A5"/>
    <w:rsid w:val="009E0B79"/>
    <w:rsid w:val="009E31BF"/>
    <w:rsid w:val="009E6B7C"/>
    <w:rsid w:val="009F315C"/>
    <w:rsid w:val="009F3651"/>
    <w:rsid w:val="009F4FF1"/>
    <w:rsid w:val="00A0047F"/>
    <w:rsid w:val="00A00E76"/>
    <w:rsid w:val="00A22CCF"/>
    <w:rsid w:val="00A23949"/>
    <w:rsid w:val="00A260A6"/>
    <w:rsid w:val="00A3082F"/>
    <w:rsid w:val="00A348FD"/>
    <w:rsid w:val="00A36133"/>
    <w:rsid w:val="00A41C16"/>
    <w:rsid w:val="00A46F67"/>
    <w:rsid w:val="00A5114D"/>
    <w:rsid w:val="00A5669E"/>
    <w:rsid w:val="00A64E77"/>
    <w:rsid w:val="00A65A7A"/>
    <w:rsid w:val="00A67B14"/>
    <w:rsid w:val="00A70489"/>
    <w:rsid w:val="00A74CD6"/>
    <w:rsid w:val="00A77291"/>
    <w:rsid w:val="00A83943"/>
    <w:rsid w:val="00A84AD1"/>
    <w:rsid w:val="00A9109D"/>
    <w:rsid w:val="00A93032"/>
    <w:rsid w:val="00AA476A"/>
    <w:rsid w:val="00AA4CDA"/>
    <w:rsid w:val="00AA5AE2"/>
    <w:rsid w:val="00AC0784"/>
    <w:rsid w:val="00AD5262"/>
    <w:rsid w:val="00AD5FDC"/>
    <w:rsid w:val="00AE06E3"/>
    <w:rsid w:val="00AE082A"/>
    <w:rsid w:val="00AE3D82"/>
    <w:rsid w:val="00AF57C6"/>
    <w:rsid w:val="00B007AA"/>
    <w:rsid w:val="00B01DF1"/>
    <w:rsid w:val="00B01E52"/>
    <w:rsid w:val="00B11FFC"/>
    <w:rsid w:val="00B13B23"/>
    <w:rsid w:val="00B22DB9"/>
    <w:rsid w:val="00B43F05"/>
    <w:rsid w:val="00B4466D"/>
    <w:rsid w:val="00B45B5F"/>
    <w:rsid w:val="00B5577F"/>
    <w:rsid w:val="00B55FDF"/>
    <w:rsid w:val="00B669CB"/>
    <w:rsid w:val="00B7288D"/>
    <w:rsid w:val="00B773D3"/>
    <w:rsid w:val="00B80FDF"/>
    <w:rsid w:val="00B92A54"/>
    <w:rsid w:val="00B97282"/>
    <w:rsid w:val="00BA4F76"/>
    <w:rsid w:val="00BA5074"/>
    <w:rsid w:val="00BA5917"/>
    <w:rsid w:val="00BA6935"/>
    <w:rsid w:val="00BC6C47"/>
    <w:rsid w:val="00BD0F15"/>
    <w:rsid w:val="00BE505B"/>
    <w:rsid w:val="00BF0FCB"/>
    <w:rsid w:val="00BF16FE"/>
    <w:rsid w:val="00BF5D82"/>
    <w:rsid w:val="00C058D0"/>
    <w:rsid w:val="00C07B46"/>
    <w:rsid w:val="00C17B3D"/>
    <w:rsid w:val="00C248E9"/>
    <w:rsid w:val="00C33B29"/>
    <w:rsid w:val="00C34FAE"/>
    <w:rsid w:val="00C45742"/>
    <w:rsid w:val="00C45789"/>
    <w:rsid w:val="00C51EEC"/>
    <w:rsid w:val="00C548B7"/>
    <w:rsid w:val="00C664FC"/>
    <w:rsid w:val="00C66AF1"/>
    <w:rsid w:val="00C71B07"/>
    <w:rsid w:val="00C72477"/>
    <w:rsid w:val="00C808B1"/>
    <w:rsid w:val="00C822F0"/>
    <w:rsid w:val="00C842DD"/>
    <w:rsid w:val="00C91324"/>
    <w:rsid w:val="00C96D7D"/>
    <w:rsid w:val="00CA0FD1"/>
    <w:rsid w:val="00CB3DD9"/>
    <w:rsid w:val="00CC0A21"/>
    <w:rsid w:val="00CC31A5"/>
    <w:rsid w:val="00CC6F6A"/>
    <w:rsid w:val="00CD404D"/>
    <w:rsid w:val="00CD7F37"/>
    <w:rsid w:val="00CE16A7"/>
    <w:rsid w:val="00CF461C"/>
    <w:rsid w:val="00CF79FC"/>
    <w:rsid w:val="00D001E4"/>
    <w:rsid w:val="00D01637"/>
    <w:rsid w:val="00D1223B"/>
    <w:rsid w:val="00D15216"/>
    <w:rsid w:val="00D15CF2"/>
    <w:rsid w:val="00D4151D"/>
    <w:rsid w:val="00D45785"/>
    <w:rsid w:val="00D5217C"/>
    <w:rsid w:val="00D52638"/>
    <w:rsid w:val="00D60C7E"/>
    <w:rsid w:val="00D61749"/>
    <w:rsid w:val="00D736D2"/>
    <w:rsid w:val="00D825E8"/>
    <w:rsid w:val="00D828C5"/>
    <w:rsid w:val="00D86989"/>
    <w:rsid w:val="00D945D0"/>
    <w:rsid w:val="00D95B9B"/>
    <w:rsid w:val="00DA29EB"/>
    <w:rsid w:val="00DA6101"/>
    <w:rsid w:val="00DA6C87"/>
    <w:rsid w:val="00DB4F4A"/>
    <w:rsid w:val="00DB6572"/>
    <w:rsid w:val="00DD403E"/>
    <w:rsid w:val="00DF1BE0"/>
    <w:rsid w:val="00DF36DB"/>
    <w:rsid w:val="00DF5074"/>
    <w:rsid w:val="00E04864"/>
    <w:rsid w:val="00E22DE2"/>
    <w:rsid w:val="00E22F32"/>
    <w:rsid w:val="00E31544"/>
    <w:rsid w:val="00E31885"/>
    <w:rsid w:val="00E3409E"/>
    <w:rsid w:val="00E35CB9"/>
    <w:rsid w:val="00E36549"/>
    <w:rsid w:val="00E41937"/>
    <w:rsid w:val="00E44239"/>
    <w:rsid w:val="00E46619"/>
    <w:rsid w:val="00E545A5"/>
    <w:rsid w:val="00E55BE3"/>
    <w:rsid w:val="00E5626F"/>
    <w:rsid w:val="00E63EC9"/>
    <w:rsid w:val="00E7271E"/>
    <w:rsid w:val="00E736F5"/>
    <w:rsid w:val="00E86337"/>
    <w:rsid w:val="00E87F19"/>
    <w:rsid w:val="00E922D2"/>
    <w:rsid w:val="00EA3657"/>
    <w:rsid w:val="00EA5157"/>
    <w:rsid w:val="00EB3685"/>
    <w:rsid w:val="00EB5632"/>
    <w:rsid w:val="00EB58C1"/>
    <w:rsid w:val="00EB61E6"/>
    <w:rsid w:val="00EC483A"/>
    <w:rsid w:val="00EC6F44"/>
    <w:rsid w:val="00EC7D82"/>
    <w:rsid w:val="00EC7E2D"/>
    <w:rsid w:val="00ED1AA3"/>
    <w:rsid w:val="00EE0E97"/>
    <w:rsid w:val="00EE29D9"/>
    <w:rsid w:val="00EE5B0D"/>
    <w:rsid w:val="00EE7936"/>
    <w:rsid w:val="00EF24C8"/>
    <w:rsid w:val="00EF7229"/>
    <w:rsid w:val="00F0427F"/>
    <w:rsid w:val="00F10DD5"/>
    <w:rsid w:val="00F11FCB"/>
    <w:rsid w:val="00F124C5"/>
    <w:rsid w:val="00F132D3"/>
    <w:rsid w:val="00F15367"/>
    <w:rsid w:val="00F245CD"/>
    <w:rsid w:val="00F25468"/>
    <w:rsid w:val="00F26220"/>
    <w:rsid w:val="00F30A4D"/>
    <w:rsid w:val="00F338CF"/>
    <w:rsid w:val="00F41CCE"/>
    <w:rsid w:val="00F46B9B"/>
    <w:rsid w:val="00F574FD"/>
    <w:rsid w:val="00F658AC"/>
    <w:rsid w:val="00F71AEE"/>
    <w:rsid w:val="00F71FC7"/>
    <w:rsid w:val="00F723AE"/>
    <w:rsid w:val="00F73F3F"/>
    <w:rsid w:val="00F76AEA"/>
    <w:rsid w:val="00F8433B"/>
    <w:rsid w:val="00F9368A"/>
    <w:rsid w:val="00F93702"/>
    <w:rsid w:val="00FA2B63"/>
    <w:rsid w:val="00FA417B"/>
    <w:rsid w:val="00FA5EC5"/>
    <w:rsid w:val="00FA7F32"/>
    <w:rsid w:val="00FB332C"/>
    <w:rsid w:val="00FB5646"/>
    <w:rsid w:val="00FC09D9"/>
    <w:rsid w:val="00FC3B0E"/>
    <w:rsid w:val="00FC599B"/>
    <w:rsid w:val="00FD048F"/>
    <w:rsid w:val="00FD6CED"/>
    <w:rsid w:val="00FE2369"/>
    <w:rsid w:val="00FE2F4F"/>
    <w:rsid w:val="00FF5BA9"/>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080"/>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D736D2"/>
  </w:style>
  <w:style w:type="paragraph" w:customStyle="1" w:styleId="Default">
    <w:name w:val="Default"/>
    <w:rsid w:val="00DA61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size-small">
    <w:name w:val="a-size-small"/>
    <w:basedOn w:val="DefaultParagraphFont"/>
    <w:rsid w:val="001C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8488">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67954654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77132005">
      <w:bodyDiv w:val="1"/>
      <w:marLeft w:val="0"/>
      <w:marRight w:val="0"/>
      <w:marTop w:val="0"/>
      <w:marBottom w:val="0"/>
      <w:divBdr>
        <w:top w:val="none" w:sz="0" w:space="0" w:color="auto"/>
        <w:left w:val="none" w:sz="0" w:space="0" w:color="auto"/>
        <w:bottom w:val="none" w:sz="0" w:space="0" w:color="auto"/>
        <w:right w:val="none" w:sz="0" w:space="0" w:color="auto"/>
      </w:divBdr>
    </w:div>
    <w:div w:id="1393385134">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55558292">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22167229">
      <w:bodyDiv w:val="1"/>
      <w:marLeft w:val="0"/>
      <w:marRight w:val="0"/>
      <w:marTop w:val="0"/>
      <w:marBottom w:val="0"/>
      <w:divBdr>
        <w:top w:val="none" w:sz="0" w:space="0" w:color="auto"/>
        <w:left w:val="none" w:sz="0" w:space="0" w:color="auto"/>
        <w:bottom w:val="none" w:sz="0" w:space="0" w:color="auto"/>
        <w:right w:val="none" w:sz="0" w:space="0" w:color="auto"/>
      </w:divBdr>
    </w:div>
    <w:div w:id="1875342120">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www.dso.ufl.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catalog.ufl.edu/ugrad/current/regulations/info/attendance.asp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gatorevals.aa.ufl.edu/studen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D/academic-regulations/grades-grading-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pborsa@ufl.edu"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mailto:support@honorlock.com" TargetMode="Externa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8640</Characters>
  <Application>Microsoft Office Word</Application>
  <DocSecurity>0</DocSecurity>
  <Lines>326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Borsa,Paul A</cp:lastModifiedBy>
  <cp:revision>5</cp:revision>
  <cp:lastPrinted>2022-04-22T15:11:00Z</cp:lastPrinted>
  <dcterms:created xsi:type="dcterms:W3CDTF">2026-01-06T18:03:00Z</dcterms:created>
  <dcterms:modified xsi:type="dcterms:W3CDTF">2026-01-06T19:45:00Z</dcterms:modified>
</cp:coreProperties>
</file>