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676" w:tblpY="961"/>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Caption w:val="List of social media outlets"/>
        <w:tblDescription w:val="list of ways to interact with HHP on social media"/>
      </w:tblPr>
      <w:tblGrid>
        <w:gridCol w:w="516"/>
        <w:gridCol w:w="1464"/>
      </w:tblGrid>
      <w:tr w:rsidR="00A62660" w14:paraId="13BB821C" w14:textId="77777777" w:rsidTr="00A62660">
        <w:tc>
          <w:tcPr>
            <w:tcW w:w="504" w:type="dxa"/>
            <w:vAlign w:val="center"/>
          </w:tcPr>
          <w:p w14:paraId="71AC2217"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F35E5E3" wp14:editId="71736954">
                  <wp:extent cx="182880" cy="182880"/>
                  <wp:effectExtent l="0" t="0" r="7620" b="7620"/>
                  <wp:docPr id="7" name="Picture 7" descr="Facebook Icon" title="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CB3DD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A62660" w14:paraId="49A2A9A9" w14:textId="77777777" w:rsidTr="00A62660">
        <w:tc>
          <w:tcPr>
            <w:tcW w:w="504" w:type="dxa"/>
            <w:vAlign w:val="center"/>
          </w:tcPr>
          <w:p w14:paraId="1B7B3754"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D48A673" wp14:editId="6398E345">
                  <wp:extent cx="182880" cy="182880"/>
                  <wp:effectExtent l="0" t="0" r="7620" b="7620"/>
                  <wp:docPr id="8" name="Picture 8" descr="Instagram Icon" title="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865BE8"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A62660" w14:paraId="40A4C01F" w14:textId="77777777" w:rsidTr="00A62660">
        <w:tc>
          <w:tcPr>
            <w:tcW w:w="504" w:type="dxa"/>
            <w:vAlign w:val="center"/>
          </w:tcPr>
          <w:p w14:paraId="005389EC"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BB65D72" wp14:editId="7884E94E">
                  <wp:extent cx="182880" cy="182880"/>
                  <wp:effectExtent l="0" t="0" r="7620" b="7620"/>
                  <wp:docPr id="9" name="Picture 9" descr="Twitter Icon&#10;" title="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A62660">
        <w:tc>
          <w:tcPr>
            <w:tcW w:w="504" w:type="dxa"/>
            <w:vAlign w:val="center"/>
          </w:tcPr>
          <w:p w14:paraId="0B6B3EA8" w14:textId="77777777" w:rsidR="00A62660" w:rsidRPr="00C45789"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5F64FA7B" wp14:editId="2CC88798">
                  <wp:extent cx="182880" cy="182880"/>
                  <wp:effectExtent l="0" t="0" r="7620" b="7620"/>
                  <wp:docPr id="10" name="Picture 10" descr="LinkedIn Icon" title="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2C4F5AE5"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6112F49F" w14:textId="71AA05DB" w:rsidR="00A62660" w:rsidRPr="00637D02" w:rsidRDefault="00A62660" w:rsidP="00A62660">
      <w:pPr>
        <w:pStyle w:val="Heading1"/>
        <w:tabs>
          <w:tab w:val="left" w:pos="7350"/>
        </w:tabs>
        <w:rPr>
          <w:sz w:val="48"/>
          <w:szCs w:val="48"/>
        </w:rPr>
      </w:pPr>
      <w:r w:rsidRPr="00637D02">
        <w:rPr>
          <w:noProof/>
          <w:sz w:val="48"/>
          <w:szCs w:val="48"/>
        </w:rPr>
        <mc:AlternateContent>
          <mc:Choice Requires="wps">
            <w:drawing>
              <wp:anchor distT="45720" distB="45720" distL="114300" distR="114300" simplePos="0" relativeHeight="251668480" behindDoc="0" locked="0" layoutInCell="1" allowOverlap="1" wp14:anchorId="21A5F4A1" wp14:editId="51F2FD6B">
                <wp:simplePos x="0" y="0"/>
                <wp:positionH relativeFrom="rightMargin">
                  <wp:posOffset>-1085850</wp:posOffset>
                </wp:positionH>
                <wp:positionV relativeFrom="paragraph">
                  <wp:posOffset>304800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5.5pt;margin-top:24pt;width:106.5pt;height:23.2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v449gEAAM0DAAAOAAAAZHJzL2Uyb0RvYy54bWysU8tu2zAQvBfoPxC817JVq0kEy0GaNEWB&#13;&#10;9AGk/YA1RVlESS5L0pbcr8+SchyjvRXVgeBqydmd2eHqejSa7aUPCm3DF7M5Z9IKbJXdNvzH9/s3&#13;&#10;l5yFCLYFjVY2/CADv16/frUaXC1L7FG30jMCsaEeXMP7GF1dFEH00kCYoZOWkh16A5FCvy1aDwOh&#13;&#10;G12U8/m7YkDfOo9ChkB/76YkX2f8rpMifu26ICPTDafeYl59XjdpLdYrqLceXK/EsQ34hy4MKEtF&#13;&#10;T1B3EIHtvPoLyijhMWAXZwJNgV2nhMwciM1i/gebxx6czFxInOBOMoX/Byu+7B/dN8/i+B5HGmAm&#13;&#10;EdwDip+BWbztwW7ljfc49BJaKrxIkhWDC/XxapI61CGBbIbP2NKQYRcxA42dN0kV4skInQZwOIku&#13;&#10;x8hEKvm2KquKUoJy5VVVXlS5BNTPt50P8aNEw9Km4Z6GmtFh/xBi6gbq5yOpmMV7pXUerLZsaDhh&#13;&#10;VvnCWcaoSL7TyjT8cp6+yQmJ5Afb5ssRlJ72VEDbI+tEdKIcx81IBxP7DbYH4u9x8he9B9r06H9z&#13;&#10;NpC3Gh5+7cBLzvQnSxpeLZbLZMYcLKuLkgJ/ntmcZ8AKgmp45Gza3sZs4InrDWndqSzDSyfHXskz&#13;&#10;WZ2jv5Mpz+N86uUVrp8AAAD//wMAUEsDBBQABgAIAAAAIQDQfNCN4QAAAA4BAAAPAAAAZHJzL2Rv&#13;&#10;d25yZXYueG1sTI9PT8MwDMXvSHyHyEjctqRTB1tXd0JMXEGMPxK3rPXaisapmmwt3x5zYhc/Wbaf&#13;&#10;3y/fTq5TZxpC6xkhmRtQxKWvWq4R3t+eZitQIVqubOeZEH4owLa4vsptVvmRX+m8j7USEw6ZRWhi&#13;&#10;7DOtQ9mQs2Hue2KZHf3gbJR2qHU12FHMXacXxtxpZ1uWD43t6bGh8nt/cggfz8evz9S81Du37Ec/&#13;&#10;Gc1urRFvb6bdRsrDBlSkKf5fwB+D5IdCgh38iaugOoRZcp8IUURIV6KykS5EDwjrdAm6yPUlRvEL&#13;&#10;AAD//wMAUEsBAi0AFAAGAAgAAAAhALaDOJL+AAAA4QEAABMAAAAAAAAAAAAAAAAAAAAAAFtDb250&#13;&#10;ZW50X1R5cGVzXS54bWxQSwECLQAUAAYACAAAACEAOP0h/9YAAACUAQAACwAAAAAAAAAAAAAAAAAv&#13;&#10;AQAAX3JlbHMvLnJlbHNQSwECLQAUAAYACAAAACEAjxr+OPYBAADNAwAADgAAAAAAAAAAAAAAAAAu&#13;&#10;AgAAZHJzL2Uyb0RvYy54bWxQSwECLQAUAAYACAAAACEA0HzQjeEAAAAOAQAADwAAAAAAAAAAAAAA&#13;&#10;AABQBAAAZHJzL2Rvd25yZXYueG1sUEsFBgAAAAAEAAQA8wAAAF4FAAAAAA==&#13;&#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637D02">
        <w:rPr>
          <w:noProof/>
          <w:sz w:val="48"/>
          <w:szCs w:val="48"/>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7BA2B5AB">
            <wp:simplePos x="0" y="0"/>
            <wp:positionH relativeFrom="margin">
              <wp:posOffset>5105400</wp:posOffset>
            </wp:positionH>
            <wp:positionV relativeFrom="page">
              <wp:posOffset>238125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637D02">
        <w:rPr>
          <w:noProof/>
          <w:sz w:val="48"/>
          <w:szCs w:val="48"/>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70670E">
            <wp:simplePos x="0" y="0"/>
            <wp:positionH relativeFrom="page">
              <wp:align>right</wp:align>
            </wp:positionH>
            <wp:positionV relativeFrom="paragraph">
              <wp:posOffset>-685800</wp:posOffset>
            </wp:positionV>
            <wp:extent cx="7772400" cy="2229032"/>
            <wp:effectExtent l="0" t="0" r="0" b="0"/>
            <wp:wrapNone/>
            <wp:docPr id="3" name="Picture 3" descr="dark blue background with light blue outline of human body" title="syllabus head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7D02" w:rsidRPr="00637D02">
        <w:rPr>
          <w:sz w:val="48"/>
          <w:szCs w:val="48"/>
          <w14:shadow w14:blurRad="50800" w14:dist="38100" w14:dir="5400000" w14:sx="100000" w14:sy="100000" w14:kx="0" w14:ky="0" w14:algn="t">
            <w14:srgbClr w14:val="000000">
              <w14:alpha w14:val="60000"/>
            </w14:srgbClr>
          </w14:shadow>
        </w:rPr>
        <w:t>Teaching Experience in APK: An</w:t>
      </w:r>
      <w:r w:rsidR="00637D02">
        <w:rPr>
          <w:sz w:val="48"/>
          <w:szCs w:val="48"/>
          <w14:shadow w14:blurRad="50800" w14:dist="38100" w14:dir="5400000" w14:sx="100000" w14:sy="100000" w14:kx="0" w14:ky="0" w14:algn="t">
            <w14:srgbClr w14:val="000000">
              <w14:alpha w14:val="60000"/>
            </w14:srgbClr>
          </w14:shadow>
        </w:rPr>
        <w:t>atomy</w:t>
      </w:r>
      <w:r w:rsidRPr="00637D02">
        <w:rPr>
          <w:sz w:val="48"/>
          <w:szCs w:val="48"/>
          <w14:shadow w14:blurRad="50800" w14:dist="38100" w14:dir="5400000" w14:sx="100000" w14:sy="100000" w14:kx="0" w14:ky="0" w14:algn="t">
            <w14:srgbClr w14:val="000000">
              <w14:alpha w14:val="60000"/>
            </w14:srgbClr>
          </w14:shadow>
        </w:rPr>
        <w:tab/>
      </w:r>
    </w:p>
    <w:p w14:paraId="4518C951" w14:textId="52A0BDDC" w:rsidR="00E22DE2" w:rsidRDefault="00E22DE2" w:rsidP="00E22DE2">
      <w:pPr>
        <w:spacing w:line="240" w:lineRule="auto"/>
      </w:pPr>
      <w:bookmarkStart w:id="0" w:name="_Hlk107577357"/>
      <w:bookmarkEnd w:id="0"/>
    </w:p>
    <w:p w14:paraId="342B7FB3" w14:textId="571D39AA" w:rsidR="009919C3" w:rsidRPr="00D60C7E" w:rsidRDefault="00637D02"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APK4943</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Class </w:t>
      </w:r>
      <w:r>
        <w:rPr>
          <w:b/>
          <w:bCs/>
          <w:color w:val="FFFFFF" w:themeColor="background1"/>
          <w:sz w:val="32"/>
          <w:szCs w:val="32"/>
          <w14:shadow w14:blurRad="50800" w14:dist="38100" w14:dir="5400000" w14:sx="100000" w14:sy="100000" w14:kx="0" w14:ky="0" w14:algn="t">
            <w14:srgbClr w14:val="000000">
              <w14:alpha w14:val="60000"/>
            </w14:srgbClr>
          </w14:shadow>
        </w:rPr>
        <w:t>#10424</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Pr>
          <w:b/>
          <w:bCs/>
          <w:color w:val="FFFFFF" w:themeColor="background1"/>
          <w:sz w:val="32"/>
          <w:szCs w:val="32"/>
          <w14:shadow w14:blurRad="50800" w14:dist="38100" w14:dir="5400000" w14:sx="100000" w14:sy="100000" w14:kx="0" w14:ky="0" w14:algn="t">
            <w14:srgbClr w14:val="000000">
              <w14:alpha w14:val="60000"/>
            </w14:srgbClr>
          </w14:shadow>
        </w:rPr>
        <w:t xml:space="preserve">1 </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Credit | </w:t>
      </w:r>
      <w:r>
        <w:rPr>
          <w:b/>
          <w:bCs/>
          <w:color w:val="FFFFFF" w:themeColor="background1"/>
          <w:sz w:val="32"/>
          <w:szCs w:val="32"/>
          <w14:shadow w14:blurRad="50800" w14:dist="38100" w14:dir="5400000" w14:sx="100000" w14:sy="100000" w14:kx="0" w14:ky="0" w14:algn="t">
            <w14:srgbClr w14:val="000000">
              <w14:alpha w14:val="60000"/>
            </w14:srgbClr>
          </w14:shadow>
        </w:rPr>
        <w:t>Spring 2026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3E7959" w:rsidRDefault="00505DE9" w:rsidP="00505DE9">
      <w:pPr>
        <w:pStyle w:val="Heading2"/>
        <w:rPr>
          <w:color w:val="FA4616"/>
          <w:sz w:val="32"/>
          <w:szCs w:val="32"/>
        </w:rPr>
      </w:pPr>
      <w:r w:rsidRPr="003E7959">
        <w:rPr>
          <w:color w:val="FA4616"/>
          <w:sz w:val="32"/>
          <w:szCs w:val="32"/>
        </w:rPr>
        <w:t>Course Info</w:t>
      </w:r>
    </w:p>
    <w:p w14:paraId="20DEC924" w14:textId="77777777" w:rsidR="00505DE9" w:rsidRDefault="00505DE9" w:rsidP="00EC7D82">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14:paraId="37E641E0" w14:textId="77777777" w:rsidTr="00E0774F">
        <w:trPr>
          <w:trHeight w:val="1719"/>
        </w:trPr>
        <w:tc>
          <w:tcPr>
            <w:tcW w:w="2821" w:type="dxa"/>
          </w:tcPr>
          <w:p w14:paraId="28F2F00E" w14:textId="43F1FD8E" w:rsidR="00505DE9" w:rsidRPr="008F512E" w:rsidRDefault="00505DE9" w:rsidP="008F512E">
            <w:pPr>
              <w:pStyle w:val="Heading3"/>
            </w:pPr>
            <w:r w:rsidRPr="00E0774F">
              <w:rPr>
                <w:color w:val="0021A5"/>
              </w:rPr>
              <w:t>INSTRUCTOR</w:t>
            </w:r>
          </w:p>
        </w:tc>
        <w:tc>
          <w:tcPr>
            <w:tcW w:w="6640" w:type="dxa"/>
          </w:tcPr>
          <w:p w14:paraId="281EB115" w14:textId="34D10988" w:rsidR="00505DE9" w:rsidRPr="003E7959" w:rsidRDefault="00637D02" w:rsidP="00505DE9">
            <w:pPr>
              <w:rPr>
                <w:b/>
                <w:bCs/>
                <w:sz w:val="24"/>
                <w:szCs w:val="24"/>
              </w:rPr>
            </w:pPr>
            <w:r>
              <w:rPr>
                <w:b/>
                <w:bCs/>
                <w:sz w:val="24"/>
                <w:szCs w:val="24"/>
              </w:rPr>
              <w:t xml:space="preserve">Linda Nguyen, Ph.D. </w:t>
            </w:r>
          </w:p>
          <w:p w14:paraId="68DEBDBB" w14:textId="2AA3F019" w:rsidR="009919C3" w:rsidRPr="003E7959" w:rsidRDefault="00505DE9" w:rsidP="00505DE9">
            <w:pPr>
              <w:rPr>
                <w:sz w:val="24"/>
                <w:szCs w:val="24"/>
              </w:rPr>
            </w:pPr>
            <w:r w:rsidRPr="003E7959">
              <w:rPr>
                <w:sz w:val="24"/>
                <w:szCs w:val="24"/>
              </w:rPr>
              <w:t xml:space="preserve">Office: </w:t>
            </w:r>
            <w:r w:rsidR="00637D02">
              <w:rPr>
                <w:sz w:val="24"/>
                <w:szCs w:val="24"/>
              </w:rPr>
              <w:t>FLG 144</w:t>
            </w:r>
          </w:p>
          <w:p w14:paraId="073B0D05" w14:textId="11461D0C" w:rsidR="00505DE9" w:rsidRPr="003E7959" w:rsidRDefault="00505DE9" w:rsidP="00505DE9">
            <w:pPr>
              <w:rPr>
                <w:sz w:val="24"/>
                <w:szCs w:val="24"/>
              </w:rPr>
            </w:pPr>
            <w:r w:rsidRPr="003E7959">
              <w:rPr>
                <w:sz w:val="24"/>
                <w:szCs w:val="24"/>
              </w:rPr>
              <w:t xml:space="preserve">Email: </w:t>
            </w:r>
            <w:r w:rsidR="00637D02">
              <w:rPr>
                <w:sz w:val="24"/>
                <w:szCs w:val="24"/>
              </w:rPr>
              <w:t>linda.nguyen@ufl.edu</w:t>
            </w:r>
          </w:p>
          <w:p w14:paraId="0AF01870" w14:textId="280BE2AB" w:rsidR="00505DE9" w:rsidRPr="00637D02" w:rsidRDefault="009919C3" w:rsidP="00505DE9">
            <w:pPr>
              <w:rPr>
                <w:b/>
                <w:bCs/>
                <w:i/>
                <w:iCs/>
                <w:sz w:val="24"/>
                <w:szCs w:val="24"/>
              </w:rPr>
            </w:pPr>
            <w:r w:rsidRPr="003E7959">
              <w:rPr>
                <w:sz w:val="24"/>
                <w:szCs w:val="24"/>
              </w:rPr>
              <w:t>Preferred Method of Contact:</w:t>
            </w:r>
            <w:r w:rsidRPr="003E7959">
              <w:rPr>
                <w:b/>
                <w:bCs/>
                <w:sz w:val="24"/>
                <w:szCs w:val="24"/>
              </w:rPr>
              <w:t xml:space="preserve"> </w:t>
            </w:r>
            <w:r w:rsidR="00637D02">
              <w:rPr>
                <w:b/>
                <w:bCs/>
                <w:i/>
                <w:iCs/>
                <w:sz w:val="24"/>
                <w:szCs w:val="24"/>
              </w:rPr>
              <w:t>Currently enrolled students should use Canvas mail tool</w:t>
            </w:r>
          </w:p>
        </w:tc>
      </w:tr>
      <w:tr w:rsidR="00505DE9" w14:paraId="18986588" w14:textId="77777777" w:rsidTr="00E0774F">
        <w:trPr>
          <w:trHeight w:val="819"/>
        </w:trPr>
        <w:tc>
          <w:tcPr>
            <w:tcW w:w="2821" w:type="dxa"/>
          </w:tcPr>
          <w:p w14:paraId="177A0944" w14:textId="50CD28F7" w:rsidR="00505DE9" w:rsidRPr="008F512E" w:rsidRDefault="00505DE9" w:rsidP="008F512E">
            <w:pPr>
              <w:pStyle w:val="Heading3"/>
            </w:pPr>
            <w:r w:rsidRPr="00E0774F">
              <w:rPr>
                <w:color w:val="0021A5"/>
              </w:rPr>
              <w:t>OFFICE HOURS</w:t>
            </w:r>
          </w:p>
        </w:tc>
        <w:tc>
          <w:tcPr>
            <w:tcW w:w="6640" w:type="dxa"/>
          </w:tcPr>
          <w:p w14:paraId="44748DD9" w14:textId="77777777" w:rsidR="008178C2" w:rsidRDefault="00637D02" w:rsidP="008A799F">
            <w:pPr>
              <w:rPr>
                <w:rFonts w:eastAsia="Calibri" w:cs="Calibri"/>
              </w:rPr>
            </w:pPr>
            <w:r>
              <w:rPr>
                <w:rFonts w:eastAsia="Calibri" w:cs="Calibri"/>
              </w:rPr>
              <w:t>There are 2 hours dedicated as office hours for this course, and students may also email the instructor to set up a private meeting in-person or over Zoom at any point if needed</w:t>
            </w:r>
          </w:p>
          <w:p w14:paraId="3FC235D8" w14:textId="22FC3282" w:rsidR="00637D02" w:rsidRPr="003E7959" w:rsidRDefault="00637D02" w:rsidP="008A799F">
            <w:pPr>
              <w:rPr>
                <w:sz w:val="24"/>
                <w:szCs w:val="24"/>
              </w:rPr>
            </w:pPr>
          </w:p>
        </w:tc>
      </w:tr>
      <w:tr w:rsidR="00505DE9" w14:paraId="39579C9D" w14:textId="77777777" w:rsidTr="00E0774F">
        <w:trPr>
          <w:trHeight w:val="866"/>
        </w:trPr>
        <w:tc>
          <w:tcPr>
            <w:tcW w:w="2821" w:type="dxa"/>
          </w:tcPr>
          <w:p w14:paraId="297BBF84" w14:textId="7B4FE5C0" w:rsidR="00505DE9" w:rsidRPr="00505DE9" w:rsidRDefault="009919C3" w:rsidP="00505DE9">
            <w:pPr>
              <w:pStyle w:val="Heading3"/>
            </w:pPr>
            <w:r w:rsidRPr="00E0774F">
              <w:rPr>
                <w:color w:val="0021A5"/>
              </w:rPr>
              <w:t>MEETING TIME/LOCATION</w:t>
            </w:r>
          </w:p>
        </w:tc>
        <w:tc>
          <w:tcPr>
            <w:tcW w:w="6640" w:type="dxa"/>
          </w:tcPr>
          <w:p w14:paraId="0B6EEBC5" w14:textId="2E055261" w:rsidR="009919C3" w:rsidRPr="003E7959" w:rsidRDefault="00637D02" w:rsidP="00505DE9">
            <w:pPr>
              <w:rPr>
                <w:sz w:val="24"/>
                <w:szCs w:val="24"/>
              </w:rPr>
            </w:pPr>
            <w:r>
              <w:rPr>
                <w:sz w:val="24"/>
                <w:szCs w:val="24"/>
              </w:rPr>
              <w:t>Fridays</w:t>
            </w:r>
            <w:r w:rsidR="00FD6E4D">
              <w:rPr>
                <w:sz w:val="24"/>
                <w:szCs w:val="24"/>
              </w:rPr>
              <w:t xml:space="preserve"> 11:45am-12:35pm (Period 5) | FLG 107A</w:t>
            </w:r>
          </w:p>
        </w:tc>
      </w:tr>
    </w:tbl>
    <w:p w14:paraId="13EB8E6F" w14:textId="77777777" w:rsidR="00A74CD6" w:rsidRDefault="00A74CD6" w:rsidP="00505DE9">
      <w:pPr>
        <w:spacing w:after="0" w:line="240" w:lineRule="auto"/>
        <w:rPr>
          <w:rStyle w:val="Heading3Char"/>
        </w:rPr>
      </w:pPr>
    </w:p>
    <w:p w14:paraId="134279A1" w14:textId="77777777" w:rsidR="00D60C7E" w:rsidRDefault="00D60C7E" w:rsidP="00505DE9">
      <w:pPr>
        <w:spacing w:after="0" w:line="240" w:lineRule="auto"/>
        <w:rPr>
          <w:rStyle w:val="Heading3Char"/>
        </w:rPr>
      </w:pPr>
    </w:p>
    <w:p w14:paraId="3B4E7508" w14:textId="2E79D739" w:rsidR="000D53EF" w:rsidRPr="003E7959" w:rsidRDefault="00505DE9" w:rsidP="008F512E">
      <w:pPr>
        <w:pStyle w:val="Heading3"/>
        <w:rPr>
          <w:b w:val="0"/>
          <w:bCs/>
          <w:color w:val="0021A5"/>
        </w:rPr>
      </w:pPr>
      <w:r w:rsidRPr="003E7959">
        <w:rPr>
          <w:rStyle w:val="Heading3Char"/>
          <w:b/>
          <w:bCs/>
          <w:color w:val="0021A5"/>
        </w:rPr>
        <w:t>COURSE DESCRIPTION</w:t>
      </w:r>
      <w:r w:rsidRPr="003E7959">
        <w:rPr>
          <w:b w:val="0"/>
          <w:bCs/>
          <w:color w:val="0021A5"/>
        </w:rPr>
        <w:t xml:space="preserve"> </w:t>
      </w:r>
    </w:p>
    <w:p w14:paraId="1E1BC4AA" w14:textId="77777777" w:rsidR="00BD3AA4" w:rsidRPr="00BD3AA4" w:rsidRDefault="00BD3AA4" w:rsidP="00BD3AA4">
      <w:pPr>
        <w:spacing w:after="0" w:line="240" w:lineRule="auto"/>
        <w:rPr>
          <w:rFonts w:eastAsia="Calibri" w:cs="Calibri"/>
          <w:sz w:val="24"/>
          <w:szCs w:val="24"/>
        </w:rPr>
      </w:pPr>
      <w:r w:rsidRPr="00BD3AA4">
        <w:rPr>
          <w:rFonts w:eastAsia="Calibri" w:cs="Calibri"/>
          <w:sz w:val="24"/>
          <w:szCs w:val="24"/>
        </w:rPr>
        <w:t xml:space="preserve">Experience teaching as an undergraduate assistant; responsibilities meet the needs of the </w:t>
      </w:r>
      <w:proofErr w:type="gramStart"/>
      <w:r w:rsidRPr="00BD3AA4">
        <w:rPr>
          <w:rFonts w:eastAsia="Calibri" w:cs="Calibri"/>
          <w:sz w:val="24"/>
          <w:szCs w:val="24"/>
        </w:rPr>
        <w:t>particular course</w:t>
      </w:r>
      <w:proofErr w:type="gramEnd"/>
      <w:r w:rsidRPr="00BD3AA4">
        <w:rPr>
          <w:rFonts w:eastAsia="Calibri" w:cs="Calibri"/>
          <w:sz w:val="24"/>
          <w:szCs w:val="24"/>
        </w:rPr>
        <w:t xml:space="preserve"> and instructor, including, but not limited to, giving short lectures, holding study/discussion sections, grading, and helping with exam/quiz/assignment preparation and proctoring. </w:t>
      </w:r>
    </w:p>
    <w:p w14:paraId="2A546236" w14:textId="77777777" w:rsidR="00BD3AA4" w:rsidRPr="00BD3AA4" w:rsidRDefault="00BD3AA4" w:rsidP="00BD3AA4">
      <w:pPr>
        <w:spacing w:after="0" w:line="240" w:lineRule="auto"/>
        <w:rPr>
          <w:rFonts w:eastAsia="Calibri" w:cs="Calibri"/>
          <w:sz w:val="24"/>
          <w:szCs w:val="24"/>
        </w:rPr>
      </w:pPr>
    </w:p>
    <w:p w14:paraId="02486ACB" w14:textId="77777777" w:rsidR="00BD3AA4" w:rsidRPr="00BD3AA4" w:rsidRDefault="00BD3AA4" w:rsidP="00BD3AA4">
      <w:pPr>
        <w:spacing w:after="0" w:line="240" w:lineRule="auto"/>
        <w:rPr>
          <w:rFonts w:cs="Arial"/>
          <w:sz w:val="24"/>
          <w:szCs w:val="24"/>
        </w:rPr>
      </w:pPr>
      <w:r w:rsidRPr="00BD3AA4">
        <w:rPr>
          <w:rFonts w:cs="Arial"/>
          <w:sz w:val="24"/>
          <w:szCs w:val="24"/>
        </w:rPr>
        <w:t xml:space="preserve">UGTAs work under the supervision of a faculty or graduate student instructor to learn about college-level teaching in an APK course. Each UGTA experience is unique, tailored to both the student's skills and knowledge as well as the instructor's needs.   Independent of the </w:t>
      </w:r>
      <w:proofErr w:type="gramStart"/>
      <w:r w:rsidRPr="00BD3AA4">
        <w:rPr>
          <w:rFonts w:cs="Arial"/>
          <w:sz w:val="24"/>
          <w:szCs w:val="24"/>
        </w:rPr>
        <w:t>particular course</w:t>
      </w:r>
      <w:proofErr w:type="gramEnd"/>
      <w:r w:rsidRPr="00BD3AA4">
        <w:rPr>
          <w:rFonts w:cs="Arial"/>
          <w:sz w:val="24"/>
          <w:szCs w:val="24"/>
        </w:rPr>
        <w:t xml:space="preserve"> or instructor, UGTAs will benefit intellectually by developing their communication and leadership skills and by gaining a better understanding of the ways in which people learn.  </w:t>
      </w:r>
    </w:p>
    <w:p w14:paraId="63F97FE3" w14:textId="77777777" w:rsidR="00505DE9" w:rsidRPr="003E7959" w:rsidRDefault="00505DE9" w:rsidP="00505DE9">
      <w:pPr>
        <w:spacing w:after="0" w:line="240" w:lineRule="auto"/>
        <w:rPr>
          <w:sz w:val="24"/>
          <w:szCs w:val="24"/>
        </w:rPr>
      </w:pPr>
    </w:p>
    <w:p w14:paraId="66BF1ED5" w14:textId="4D0EBA6E" w:rsidR="000D53EF" w:rsidRPr="003E7959" w:rsidRDefault="00505DE9" w:rsidP="008F512E">
      <w:pPr>
        <w:pStyle w:val="Heading3"/>
        <w:rPr>
          <w:b w:val="0"/>
          <w:bCs/>
          <w:color w:val="0021A5"/>
        </w:rPr>
      </w:pPr>
      <w:r w:rsidRPr="003E7959">
        <w:rPr>
          <w:rStyle w:val="Heading3Char"/>
          <w:b/>
          <w:bCs/>
          <w:color w:val="0021A5"/>
        </w:rPr>
        <w:t>PREREQUISITE KNOWLEDGE AND SKILLS</w:t>
      </w:r>
      <w:r w:rsidRPr="003E7959">
        <w:rPr>
          <w:b w:val="0"/>
          <w:bCs/>
          <w:color w:val="0021A5"/>
        </w:rPr>
        <w:t xml:space="preserve"> </w:t>
      </w:r>
    </w:p>
    <w:p w14:paraId="64C19B0C" w14:textId="293CDEE9" w:rsidR="00BD3AA4" w:rsidRPr="00BD3AA4" w:rsidRDefault="00BD3AA4" w:rsidP="00BD3AA4">
      <w:pPr>
        <w:spacing w:after="0" w:line="240" w:lineRule="auto"/>
        <w:rPr>
          <w:rStyle w:val="ItemDescription"/>
          <w:i w:val="0"/>
          <w:szCs w:val="24"/>
        </w:rPr>
      </w:pPr>
      <w:r w:rsidRPr="00BD3AA4">
        <w:rPr>
          <w:rStyle w:val="ItemDescription"/>
          <w:i w:val="0"/>
          <w:szCs w:val="24"/>
        </w:rPr>
        <w:t xml:space="preserve">You must have completed the respective course you are a UGTA for (i.e. APK2100c Applied Human Anatomy w/ Lab).  You must have instructor permission and have completed </w:t>
      </w:r>
      <w:r>
        <w:rPr>
          <w:rStyle w:val="ItemDescription"/>
          <w:i w:val="0"/>
          <w:szCs w:val="24"/>
        </w:rPr>
        <w:t xml:space="preserve">the following </w:t>
      </w:r>
      <w:r w:rsidRPr="00BD3AA4">
        <w:rPr>
          <w:rStyle w:val="ItemDescription"/>
          <w:i w:val="0"/>
          <w:szCs w:val="24"/>
        </w:rPr>
        <w:t xml:space="preserve">online training </w:t>
      </w:r>
      <w:r>
        <w:rPr>
          <w:rStyle w:val="ItemDescription"/>
          <w:i w:val="0"/>
          <w:szCs w:val="24"/>
        </w:rPr>
        <w:t xml:space="preserve">modules: 1) </w:t>
      </w:r>
      <w:r w:rsidRPr="00BD3AA4">
        <w:rPr>
          <w:rStyle w:val="ItemDescription"/>
          <w:i w:val="0"/>
          <w:szCs w:val="24"/>
        </w:rPr>
        <w:t>FERPA</w:t>
      </w:r>
      <w:r>
        <w:rPr>
          <w:rStyle w:val="ItemDescription"/>
          <w:i w:val="0"/>
          <w:szCs w:val="24"/>
        </w:rPr>
        <w:t xml:space="preserve"> Training,</w:t>
      </w:r>
      <w:r w:rsidRPr="00BD3AA4">
        <w:rPr>
          <w:rStyle w:val="ItemDescription"/>
          <w:i w:val="0"/>
          <w:szCs w:val="24"/>
        </w:rPr>
        <w:t xml:space="preserve"> and </w:t>
      </w:r>
      <w:r>
        <w:rPr>
          <w:rStyle w:val="ItemDescription"/>
          <w:i w:val="0"/>
          <w:szCs w:val="24"/>
        </w:rPr>
        <w:t>2) Title IX Training for University of Florida Employees.</w:t>
      </w:r>
    </w:p>
    <w:p w14:paraId="0362D359" w14:textId="77777777" w:rsidR="009919C3" w:rsidRPr="003E7959" w:rsidRDefault="009919C3" w:rsidP="00505DE9">
      <w:pPr>
        <w:spacing w:after="0" w:line="240" w:lineRule="auto"/>
        <w:rPr>
          <w:sz w:val="24"/>
          <w:szCs w:val="24"/>
        </w:rPr>
      </w:pPr>
    </w:p>
    <w:p w14:paraId="63CED297" w14:textId="29E5ECDB" w:rsidR="00505DE9" w:rsidRPr="003E7959" w:rsidRDefault="00505DE9" w:rsidP="008F512E">
      <w:pPr>
        <w:pStyle w:val="Heading3"/>
        <w:rPr>
          <w:color w:val="0021A5"/>
        </w:rPr>
      </w:pPr>
      <w:r w:rsidRPr="003E7959">
        <w:rPr>
          <w:color w:val="0021A5"/>
        </w:rPr>
        <w:t>REQUIRED AND RECOMMENDED MATERIALS</w:t>
      </w:r>
    </w:p>
    <w:p w14:paraId="24B1DDB3" w14:textId="77777777" w:rsidR="00BD3AA4" w:rsidRPr="00BD3AA4" w:rsidRDefault="00BD3AA4" w:rsidP="00BD3AA4">
      <w:pPr>
        <w:spacing w:after="0" w:line="240" w:lineRule="auto"/>
        <w:rPr>
          <w:rFonts w:ascii="Times New Roman" w:hAnsi="Times New Roman"/>
          <w:sz w:val="24"/>
          <w:szCs w:val="24"/>
        </w:rPr>
      </w:pPr>
      <w:r w:rsidRPr="00BD3AA4">
        <w:rPr>
          <w:sz w:val="24"/>
          <w:szCs w:val="24"/>
        </w:rPr>
        <w:t xml:space="preserve">Because students in this course serve as teaching assistants, they will receive an access code to </w:t>
      </w:r>
      <w:proofErr w:type="spellStart"/>
      <w:r w:rsidRPr="00BD3AA4">
        <w:rPr>
          <w:sz w:val="24"/>
          <w:szCs w:val="24"/>
        </w:rPr>
        <w:t>MasteringA&amp;P</w:t>
      </w:r>
      <w:proofErr w:type="spellEnd"/>
      <w:r w:rsidRPr="00BD3AA4">
        <w:rPr>
          <w:sz w:val="24"/>
          <w:szCs w:val="24"/>
        </w:rPr>
        <w:t xml:space="preserve">.  This will be provided to UGTAs through a CANVAS email.    UGTAs will have their own CANVAS </w:t>
      </w:r>
    </w:p>
    <w:p w14:paraId="5692E7DB" w14:textId="4AC45CC0" w:rsidR="00BD3AA4" w:rsidRPr="00BD3AA4" w:rsidRDefault="00BD3AA4" w:rsidP="00BD3AA4">
      <w:pPr>
        <w:spacing w:after="0" w:line="240" w:lineRule="auto"/>
        <w:rPr>
          <w:sz w:val="24"/>
          <w:szCs w:val="24"/>
        </w:rPr>
      </w:pPr>
      <w:r w:rsidRPr="00BD3AA4">
        <w:rPr>
          <w:sz w:val="24"/>
          <w:szCs w:val="24"/>
        </w:rPr>
        <w:lastRenderedPageBreak/>
        <w:t xml:space="preserve">course shell for THIS course but will also be listed as non-grading TAs in the CANVAS course shell for </w:t>
      </w:r>
      <w:proofErr w:type="gramStart"/>
      <w:r w:rsidRPr="00BD3AA4">
        <w:rPr>
          <w:sz w:val="24"/>
          <w:szCs w:val="24"/>
        </w:rPr>
        <w:t>either APK</w:t>
      </w:r>
      <w:proofErr w:type="gramEnd"/>
      <w:r w:rsidRPr="00BD3AA4">
        <w:rPr>
          <w:sz w:val="24"/>
          <w:szCs w:val="24"/>
        </w:rPr>
        <w:t xml:space="preserve"> 2100c.  There is no required textbook in this course for this semester. </w:t>
      </w:r>
    </w:p>
    <w:p w14:paraId="4AC2477D" w14:textId="77777777" w:rsidR="00BD3AA4" w:rsidRDefault="00BD3AA4" w:rsidP="00505DE9">
      <w:pPr>
        <w:spacing w:after="0" w:line="240" w:lineRule="auto"/>
        <w:rPr>
          <w:color w:val="FF0000"/>
          <w:sz w:val="24"/>
          <w:szCs w:val="24"/>
        </w:rPr>
      </w:pPr>
    </w:p>
    <w:p w14:paraId="7B2548F7" w14:textId="3E71D067" w:rsidR="00222726" w:rsidRPr="00222726" w:rsidRDefault="00222726" w:rsidP="00505DE9">
      <w:pPr>
        <w:spacing w:after="0" w:line="240" w:lineRule="auto"/>
        <w:rPr>
          <w:i/>
          <w:iCs/>
          <w:sz w:val="24"/>
          <w:szCs w:val="24"/>
        </w:rPr>
      </w:pPr>
      <w:bookmarkStart w:id="1" w:name="_Hlk189634787"/>
      <w:r w:rsidRPr="00222726">
        <w:rPr>
          <w:b/>
          <w:bCs/>
          <w:i/>
          <w:iCs/>
          <w:sz w:val="24"/>
          <w:szCs w:val="24"/>
        </w:rPr>
        <w:t>Instructional materials for this course consist of only those materials specifically reviewed, selected, and assigned by the instructor(s). The instructor(s) is only responsible for these instructional materials.</w:t>
      </w:r>
    </w:p>
    <w:bookmarkEnd w:id="1"/>
    <w:p w14:paraId="4D7E56CC" w14:textId="77777777" w:rsidR="009919C3" w:rsidRPr="003E7959" w:rsidRDefault="009919C3" w:rsidP="00505DE9">
      <w:pPr>
        <w:spacing w:after="0" w:line="240" w:lineRule="auto"/>
        <w:rPr>
          <w:sz w:val="24"/>
          <w:szCs w:val="24"/>
        </w:rPr>
      </w:pPr>
    </w:p>
    <w:p w14:paraId="6ED2481D" w14:textId="142560BF" w:rsidR="000D53EF" w:rsidRPr="003E7959" w:rsidRDefault="00505DE9" w:rsidP="008F512E">
      <w:pPr>
        <w:pStyle w:val="Heading3"/>
        <w:rPr>
          <w:b w:val="0"/>
          <w:bCs/>
          <w:color w:val="0021A5"/>
        </w:rPr>
      </w:pPr>
      <w:r w:rsidRPr="003E7959">
        <w:rPr>
          <w:rStyle w:val="Heading3Char"/>
          <w:b/>
          <w:bCs/>
          <w:color w:val="0021A5"/>
        </w:rPr>
        <w:t>COURSE FORMAT</w:t>
      </w:r>
      <w:r w:rsidRPr="003E7959">
        <w:rPr>
          <w:b w:val="0"/>
          <w:bCs/>
          <w:color w:val="0021A5"/>
        </w:rPr>
        <w:t xml:space="preserve"> </w:t>
      </w:r>
    </w:p>
    <w:p w14:paraId="0A07C526" w14:textId="26D1AEBA" w:rsidR="00BD3AA4" w:rsidRPr="00BD3AA4" w:rsidRDefault="00BD3AA4" w:rsidP="00BD3AA4">
      <w:pPr>
        <w:spacing w:after="0" w:line="240" w:lineRule="auto"/>
        <w:rPr>
          <w:rStyle w:val="ItemDescription"/>
          <w:rFonts w:asciiTheme="minorHAnsi" w:eastAsiaTheme="minorHAnsi" w:hAnsiTheme="minorHAnsi" w:cstheme="minorBidi"/>
          <w:i w:val="0"/>
          <w:szCs w:val="24"/>
        </w:rPr>
      </w:pPr>
      <w:r w:rsidRPr="00BD3AA4">
        <w:rPr>
          <w:sz w:val="24"/>
          <w:szCs w:val="24"/>
        </w:rPr>
        <w:t>Students in this course serve as undergraduate teaching assistants (UGTAs) for APK 2100c.  Students will meet once weekly with the course instructor and then will be responsible for assisting students registered in Applied Human Anatomy according to the duties listed below and timelines agreed upon at the first meeting of the semester.</w:t>
      </w:r>
      <w:r w:rsidRPr="00BD3AA4">
        <w:rPr>
          <w:rStyle w:val="ItemDescription"/>
          <w:i w:val="0"/>
          <w:szCs w:val="24"/>
        </w:rPr>
        <w:t xml:space="preserve"> </w:t>
      </w:r>
    </w:p>
    <w:p w14:paraId="0004A407" w14:textId="77777777" w:rsidR="009919C3" w:rsidRPr="003E7959" w:rsidRDefault="009919C3" w:rsidP="00505DE9">
      <w:pPr>
        <w:spacing w:after="0" w:line="240" w:lineRule="auto"/>
        <w:rPr>
          <w:sz w:val="24"/>
          <w:szCs w:val="24"/>
        </w:rPr>
      </w:pPr>
    </w:p>
    <w:p w14:paraId="1AC61564" w14:textId="0C97DBE8" w:rsidR="00505DE9" w:rsidRPr="003E7959" w:rsidRDefault="00505DE9" w:rsidP="000D53EF">
      <w:pPr>
        <w:pStyle w:val="Heading3"/>
        <w:rPr>
          <w:color w:val="0021A5"/>
        </w:rPr>
      </w:pPr>
      <w:r w:rsidRPr="003E7959">
        <w:rPr>
          <w:color w:val="0021A5"/>
        </w:rPr>
        <w:t>COURSE LEARNING OBJECTIVES</w:t>
      </w:r>
    </w:p>
    <w:p w14:paraId="3100715F" w14:textId="77777777" w:rsidR="00BD3AA4" w:rsidRPr="00BD3AA4" w:rsidRDefault="00BD3AA4" w:rsidP="00BD3AA4">
      <w:pPr>
        <w:spacing w:after="0" w:line="240" w:lineRule="auto"/>
        <w:rPr>
          <w:rFonts w:eastAsia="Calibri" w:cs="Calibri"/>
          <w:sz w:val="24"/>
          <w:szCs w:val="24"/>
        </w:rPr>
      </w:pPr>
      <w:r w:rsidRPr="00BD3AA4">
        <w:rPr>
          <w:rFonts w:eastAsia="Calibri" w:cs="Calibri"/>
          <w:sz w:val="24"/>
          <w:szCs w:val="24"/>
        </w:rPr>
        <w:t>By the end of the term, students should be able to:</w:t>
      </w:r>
    </w:p>
    <w:p w14:paraId="2A845011" w14:textId="77777777" w:rsidR="00BD3AA4" w:rsidRDefault="00BD3AA4" w:rsidP="00505DE9">
      <w:pPr>
        <w:spacing w:after="0" w:line="240" w:lineRule="auto"/>
        <w:rPr>
          <w:rFonts w:eastAsia="Calibri" w:cstheme="minorHAnsi"/>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BD3AA4" w:rsidRPr="00BD3AA4" w14:paraId="6CC86D89" w14:textId="77777777" w:rsidTr="008C5404">
        <w:tc>
          <w:tcPr>
            <w:tcW w:w="4428" w:type="dxa"/>
            <w:shd w:val="clear" w:color="auto" w:fill="E7E6E6"/>
          </w:tcPr>
          <w:p w14:paraId="09431A81" w14:textId="77777777" w:rsidR="00BD3AA4" w:rsidRPr="00BD3AA4" w:rsidRDefault="00BD3AA4" w:rsidP="008C5404">
            <w:pPr>
              <w:spacing w:after="0" w:line="240" w:lineRule="auto"/>
              <w:rPr>
                <w:rFonts w:eastAsia="Calibri" w:cs="Calibri"/>
                <w:b/>
                <w:sz w:val="24"/>
                <w:szCs w:val="24"/>
              </w:rPr>
            </w:pPr>
            <w:r w:rsidRPr="00BD3AA4">
              <w:rPr>
                <w:rFonts w:eastAsia="Calibri" w:cs="Calibri"/>
                <w:b/>
                <w:sz w:val="24"/>
                <w:szCs w:val="24"/>
              </w:rPr>
              <w:t>General Course Goals</w:t>
            </w:r>
          </w:p>
        </w:tc>
        <w:tc>
          <w:tcPr>
            <w:tcW w:w="4428" w:type="dxa"/>
            <w:shd w:val="clear" w:color="auto" w:fill="E7E6E6"/>
          </w:tcPr>
          <w:p w14:paraId="6E5C7A30" w14:textId="77777777" w:rsidR="00BD3AA4" w:rsidRPr="00BD3AA4" w:rsidRDefault="00BD3AA4" w:rsidP="008C5404">
            <w:pPr>
              <w:spacing w:after="0" w:line="240" w:lineRule="auto"/>
              <w:rPr>
                <w:rFonts w:eastAsia="Calibri" w:cs="Calibri"/>
                <w:b/>
                <w:sz w:val="24"/>
                <w:szCs w:val="24"/>
              </w:rPr>
            </w:pPr>
            <w:r w:rsidRPr="00BD3AA4">
              <w:rPr>
                <w:rFonts w:eastAsia="Calibri" w:cs="Calibri"/>
                <w:b/>
                <w:sz w:val="24"/>
                <w:szCs w:val="24"/>
              </w:rPr>
              <w:t>Methods of Implementation/Assessment</w:t>
            </w:r>
          </w:p>
        </w:tc>
      </w:tr>
      <w:tr w:rsidR="00BD3AA4" w:rsidRPr="00BD3AA4" w14:paraId="002E61DD" w14:textId="77777777" w:rsidTr="008C5404">
        <w:tc>
          <w:tcPr>
            <w:tcW w:w="4428" w:type="dxa"/>
          </w:tcPr>
          <w:p w14:paraId="601F0266" w14:textId="77777777" w:rsidR="00BD3AA4" w:rsidRPr="00BD3AA4" w:rsidRDefault="00BD3AA4" w:rsidP="008C5404">
            <w:pPr>
              <w:spacing w:after="0" w:line="240" w:lineRule="auto"/>
              <w:rPr>
                <w:rFonts w:eastAsia="Calibri" w:cs="Calibri"/>
                <w:sz w:val="24"/>
                <w:szCs w:val="24"/>
              </w:rPr>
            </w:pPr>
            <w:r w:rsidRPr="00BD3AA4">
              <w:rPr>
                <w:rFonts w:eastAsia="Calibri" w:cs="Calibri"/>
                <w:sz w:val="24"/>
                <w:szCs w:val="24"/>
              </w:rPr>
              <w:t>Identify and discuss various methods of learning</w:t>
            </w:r>
          </w:p>
        </w:tc>
        <w:tc>
          <w:tcPr>
            <w:tcW w:w="4428" w:type="dxa"/>
          </w:tcPr>
          <w:p w14:paraId="20ABF6F9" w14:textId="77777777" w:rsidR="00BD3AA4" w:rsidRPr="00BD3AA4" w:rsidRDefault="00BD3AA4" w:rsidP="008C5404">
            <w:pPr>
              <w:spacing w:after="0" w:line="240" w:lineRule="auto"/>
              <w:rPr>
                <w:rFonts w:eastAsia="Calibri" w:cs="Calibri"/>
                <w:sz w:val="24"/>
                <w:szCs w:val="24"/>
              </w:rPr>
            </w:pPr>
            <w:r w:rsidRPr="00BD3AA4">
              <w:rPr>
                <w:rFonts w:eastAsia="Calibri" w:cs="Calibri"/>
                <w:sz w:val="24"/>
                <w:szCs w:val="24"/>
              </w:rPr>
              <w:t xml:space="preserve">Weekly meetings </w:t>
            </w:r>
          </w:p>
        </w:tc>
      </w:tr>
      <w:tr w:rsidR="00BD3AA4" w:rsidRPr="00BD3AA4" w14:paraId="7C489B6E" w14:textId="77777777" w:rsidTr="008C5404">
        <w:tc>
          <w:tcPr>
            <w:tcW w:w="4428" w:type="dxa"/>
          </w:tcPr>
          <w:p w14:paraId="0E6CFFA1" w14:textId="77777777" w:rsidR="00BD3AA4" w:rsidRPr="00BD3AA4" w:rsidRDefault="00BD3AA4" w:rsidP="008C5404">
            <w:pPr>
              <w:spacing w:after="0" w:line="240" w:lineRule="auto"/>
              <w:rPr>
                <w:rFonts w:eastAsia="Calibri" w:cs="Calibri"/>
                <w:sz w:val="24"/>
                <w:szCs w:val="24"/>
              </w:rPr>
            </w:pPr>
            <w:r w:rsidRPr="00BD3AA4">
              <w:rPr>
                <w:rFonts w:eastAsia="Calibri" w:cs="Calibri"/>
                <w:sz w:val="24"/>
                <w:szCs w:val="24"/>
              </w:rPr>
              <w:t>Identify and discuss various methods of teaching, including both recommended practices and those to be avoided</w:t>
            </w:r>
          </w:p>
        </w:tc>
        <w:tc>
          <w:tcPr>
            <w:tcW w:w="4428" w:type="dxa"/>
          </w:tcPr>
          <w:p w14:paraId="06977AA4" w14:textId="77777777" w:rsidR="00BD3AA4" w:rsidRPr="00BD3AA4" w:rsidRDefault="00BD3AA4" w:rsidP="008C5404">
            <w:pPr>
              <w:spacing w:after="0" w:line="240" w:lineRule="auto"/>
              <w:rPr>
                <w:rFonts w:eastAsia="Calibri" w:cs="Calibri"/>
                <w:sz w:val="24"/>
                <w:szCs w:val="24"/>
              </w:rPr>
            </w:pPr>
            <w:r w:rsidRPr="00BD3AA4">
              <w:rPr>
                <w:rFonts w:eastAsia="Calibri" w:cs="Calibri"/>
                <w:sz w:val="24"/>
                <w:szCs w:val="24"/>
              </w:rPr>
              <w:t xml:space="preserve">Weekly meetings </w:t>
            </w:r>
          </w:p>
        </w:tc>
      </w:tr>
      <w:tr w:rsidR="00BD3AA4" w:rsidRPr="00BD3AA4" w14:paraId="126CD348" w14:textId="77777777" w:rsidTr="008C5404">
        <w:tc>
          <w:tcPr>
            <w:tcW w:w="4428" w:type="dxa"/>
          </w:tcPr>
          <w:p w14:paraId="087FC3A8" w14:textId="77777777" w:rsidR="00BD3AA4" w:rsidRPr="00BD3AA4" w:rsidRDefault="00BD3AA4" w:rsidP="008C5404">
            <w:pPr>
              <w:spacing w:after="0" w:line="240" w:lineRule="auto"/>
              <w:rPr>
                <w:rFonts w:eastAsia="Calibri" w:cs="Calibri"/>
                <w:sz w:val="24"/>
                <w:szCs w:val="24"/>
              </w:rPr>
            </w:pPr>
            <w:r w:rsidRPr="00BD3AA4">
              <w:rPr>
                <w:rFonts w:eastAsia="Calibri" w:cs="Calibri"/>
                <w:sz w:val="24"/>
                <w:szCs w:val="24"/>
              </w:rPr>
              <w:t>Generate and present a course material to a group of undergraduate students, including responding to questions</w:t>
            </w:r>
          </w:p>
        </w:tc>
        <w:tc>
          <w:tcPr>
            <w:tcW w:w="4428" w:type="dxa"/>
          </w:tcPr>
          <w:p w14:paraId="2881B0EA" w14:textId="77777777" w:rsidR="00BD3AA4" w:rsidRPr="00BD3AA4" w:rsidRDefault="00BD3AA4" w:rsidP="008C5404">
            <w:pPr>
              <w:spacing w:after="0" w:line="240" w:lineRule="auto"/>
              <w:rPr>
                <w:rFonts w:eastAsia="Calibri" w:cs="Calibri"/>
                <w:sz w:val="24"/>
                <w:szCs w:val="24"/>
              </w:rPr>
            </w:pPr>
            <w:r w:rsidRPr="00BD3AA4">
              <w:rPr>
                <w:rFonts w:eastAsia="Calibri" w:cs="Calibri"/>
                <w:sz w:val="24"/>
                <w:szCs w:val="24"/>
              </w:rPr>
              <w:t>Can be presentations to be posted for registered Anatomy students –clinical correlation example, video answers to end-of-chapter critical thinking questions, recording of exam reviews if over Zoom</w:t>
            </w:r>
          </w:p>
        </w:tc>
      </w:tr>
      <w:tr w:rsidR="00BD3AA4" w:rsidRPr="00BD3AA4" w14:paraId="7D06655B" w14:textId="77777777" w:rsidTr="008C5404">
        <w:tc>
          <w:tcPr>
            <w:tcW w:w="4428" w:type="dxa"/>
          </w:tcPr>
          <w:p w14:paraId="73F23590" w14:textId="77777777" w:rsidR="00BD3AA4" w:rsidRPr="00BD3AA4" w:rsidRDefault="00BD3AA4" w:rsidP="008C5404">
            <w:pPr>
              <w:spacing w:after="0" w:line="240" w:lineRule="auto"/>
              <w:rPr>
                <w:rFonts w:eastAsia="Calibri" w:cs="Calibri"/>
                <w:b/>
                <w:sz w:val="24"/>
                <w:szCs w:val="24"/>
              </w:rPr>
            </w:pPr>
            <w:r w:rsidRPr="00BD3AA4">
              <w:rPr>
                <w:rFonts w:eastAsia="Calibri" w:cs="Calibri"/>
                <w:sz w:val="24"/>
                <w:szCs w:val="24"/>
              </w:rPr>
              <w:t>Lead discussions about course material with undergraduates taking the course</w:t>
            </w:r>
          </w:p>
        </w:tc>
        <w:tc>
          <w:tcPr>
            <w:tcW w:w="4428" w:type="dxa"/>
          </w:tcPr>
          <w:p w14:paraId="2DFDCF4C" w14:textId="77777777" w:rsidR="00BD3AA4" w:rsidRPr="00BD3AA4" w:rsidRDefault="00BD3AA4" w:rsidP="008C5404">
            <w:pPr>
              <w:spacing w:after="0" w:line="240" w:lineRule="auto"/>
              <w:rPr>
                <w:rFonts w:eastAsia="Calibri" w:cs="Calibri"/>
                <w:sz w:val="24"/>
                <w:szCs w:val="24"/>
              </w:rPr>
            </w:pPr>
            <w:r w:rsidRPr="00BD3AA4">
              <w:rPr>
                <w:rFonts w:eastAsia="Calibri" w:cs="Calibri"/>
                <w:sz w:val="24"/>
                <w:szCs w:val="24"/>
              </w:rPr>
              <w:t>Anatomy Help Center coverage, discussion board interactions, Group Me interactions, virtual office hours</w:t>
            </w:r>
          </w:p>
        </w:tc>
      </w:tr>
      <w:tr w:rsidR="00BD3AA4" w:rsidRPr="00BD3AA4" w14:paraId="79D1E7E9" w14:textId="77777777" w:rsidTr="008C5404">
        <w:trPr>
          <w:trHeight w:val="782"/>
        </w:trPr>
        <w:tc>
          <w:tcPr>
            <w:tcW w:w="4428" w:type="dxa"/>
          </w:tcPr>
          <w:p w14:paraId="796B5096" w14:textId="77777777" w:rsidR="00BD3AA4" w:rsidRPr="00BD3AA4" w:rsidRDefault="00BD3AA4" w:rsidP="008C5404">
            <w:pPr>
              <w:spacing w:after="0" w:line="240" w:lineRule="auto"/>
              <w:rPr>
                <w:rFonts w:eastAsia="Calibri" w:cs="Calibri"/>
                <w:b/>
                <w:sz w:val="24"/>
                <w:szCs w:val="24"/>
              </w:rPr>
            </w:pPr>
            <w:r w:rsidRPr="00BD3AA4">
              <w:rPr>
                <w:rFonts w:eastAsia="Calibri" w:cs="Calibri"/>
                <w:sz w:val="24"/>
                <w:szCs w:val="24"/>
              </w:rPr>
              <w:t>Advise undergraduates enrolled in the course on best study practices and methods for successful completion of the course</w:t>
            </w:r>
          </w:p>
        </w:tc>
        <w:tc>
          <w:tcPr>
            <w:tcW w:w="4428" w:type="dxa"/>
          </w:tcPr>
          <w:p w14:paraId="24FF865A" w14:textId="77777777" w:rsidR="00BD3AA4" w:rsidRPr="00BD3AA4" w:rsidRDefault="00BD3AA4" w:rsidP="008C5404">
            <w:pPr>
              <w:spacing w:after="0" w:line="240" w:lineRule="auto"/>
              <w:rPr>
                <w:rFonts w:eastAsia="Calibri" w:cs="Calibri"/>
                <w:sz w:val="24"/>
                <w:szCs w:val="24"/>
              </w:rPr>
            </w:pPr>
            <w:r w:rsidRPr="00BD3AA4">
              <w:rPr>
                <w:rFonts w:eastAsia="Calibri" w:cs="Calibri"/>
                <w:sz w:val="24"/>
                <w:szCs w:val="24"/>
              </w:rPr>
              <w:t>Anatomy Help Center coverage, discussion board interactions, Group Me interactions, virtual office hours</w:t>
            </w:r>
          </w:p>
        </w:tc>
      </w:tr>
    </w:tbl>
    <w:p w14:paraId="41D0BE8F" w14:textId="77777777" w:rsidR="00FC7A8A" w:rsidRPr="009919C3" w:rsidRDefault="00FC7A8A" w:rsidP="00505DE9">
      <w:pPr>
        <w:spacing w:after="0" w:line="240" w:lineRule="auto"/>
        <w:rPr>
          <w:rStyle w:val="ItemDescription"/>
          <w:rFonts w:asciiTheme="minorHAnsi" w:hAnsiTheme="minorHAnsi" w:cstheme="minorHAnsi"/>
          <w:i w:val="0"/>
          <w:sz w:val="22"/>
        </w:rPr>
      </w:pPr>
    </w:p>
    <w:p w14:paraId="6CB16539" w14:textId="6C852428" w:rsidR="00837187" w:rsidRDefault="00837187" w:rsidP="00505DE9">
      <w:pPr>
        <w:spacing w:after="0" w:line="240" w:lineRule="auto"/>
        <w:rPr>
          <w:sz w:val="24"/>
          <w:szCs w:val="24"/>
        </w:rPr>
      </w:pPr>
    </w:p>
    <w:p w14:paraId="4A3B6A50" w14:textId="32EE983B" w:rsidR="00616BAE" w:rsidRPr="00616BAE" w:rsidRDefault="00837187" w:rsidP="00616BAE">
      <w:pPr>
        <w:pStyle w:val="Heading2"/>
        <w:rPr>
          <w:color w:val="FA4616"/>
          <w:sz w:val="32"/>
          <w:szCs w:val="28"/>
        </w:rPr>
      </w:pPr>
      <w:r w:rsidRPr="003E7959">
        <w:rPr>
          <w:color w:val="FA4616"/>
          <w:sz w:val="32"/>
          <w:szCs w:val="28"/>
        </w:rPr>
        <w:t>University Policies</w:t>
      </w:r>
    </w:p>
    <w:p w14:paraId="6980D3C5" w14:textId="39B0F8AD" w:rsidR="00616BAE" w:rsidRPr="00B04D5C" w:rsidRDefault="00616BAE" w:rsidP="00616BAE">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000000"/>
        </w:rPr>
        <w:t xml:space="preserve">University policies are summarized </w:t>
      </w:r>
      <w:hyperlink r:id="rId22" w:history="1">
        <w:r w:rsidR="008E1F9A">
          <w:rPr>
            <w:rStyle w:val="Hyperlink"/>
            <w:rFonts w:asciiTheme="minorHAnsi" w:hAnsiTheme="minorHAnsi" w:cstheme="minorHAnsi"/>
            <w:color w:val="1155CC"/>
          </w:rPr>
          <w:t>at the Academic Policies &amp; Resources page</w:t>
        </w:r>
      </w:hyperlink>
      <w:r w:rsidRPr="00B04D5C">
        <w:rPr>
          <w:rFonts w:asciiTheme="minorHAnsi" w:hAnsiTheme="minorHAnsi"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46668EDF" w14:textId="6B4E7D23" w:rsidR="00837187" w:rsidRDefault="00837187" w:rsidP="00505DE9">
      <w:pPr>
        <w:spacing w:after="0" w:line="240" w:lineRule="auto"/>
        <w:rPr>
          <w:sz w:val="24"/>
          <w:szCs w:val="24"/>
        </w:rPr>
      </w:pPr>
    </w:p>
    <w:p w14:paraId="172AEAF4" w14:textId="3E0BB9DD" w:rsidR="00616BAE" w:rsidRPr="00616BAE" w:rsidRDefault="00616BAE" w:rsidP="00616BAE">
      <w:pPr>
        <w:pStyle w:val="Heading2"/>
        <w:rPr>
          <w:color w:val="FA4616"/>
          <w:sz w:val="32"/>
          <w:szCs w:val="28"/>
        </w:rPr>
      </w:pPr>
      <w:r>
        <w:rPr>
          <w:color w:val="FA4616"/>
          <w:sz w:val="32"/>
          <w:szCs w:val="28"/>
        </w:rPr>
        <w:t>Course</w:t>
      </w:r>
      <w:r w:rsidRPr="003E7959">
        <w:rPr>
          <w:color w:val="FA4616"/>
          <w:sz w:val="32"/>
          <w:szCs w:val="28"/>
        </w:rPr>
        <w:t xml:space="preserve"> Policies</w:t>
      </w:r>
    </w:p>
    <w:p w14:paraId="3D238826" w14:textId="77777777" w:rsidR="00616BAE" w:rsidRDefault="00616BAE" w:rsidP="00505DE9">
      <w:pPr>
        <w:spacing w:after="0" w:line="240" w:lineRule="auto"/>
        <w:rPr>
          <w:sz w:val="24"/>
          <w:szCs w:val="24"/>
        </w:rPr>
      </w:pPr>
    </w:p>
    <w:p w14:paraId="5F75B274" w14:textId="1EA65E86" w:rsidR="000D53EF" w:rsidRPr="003E7959" w:rsidRDefault="00837187" w:rsidP="008F512E">
      <w:pPr>
        <w:pStyle w:val="Heading3"/>
        <w:rPr>
          <w:b w:val="0"/>
          <w:bCs/>
          <w:color w:val="0021A5"/>
        </w:rPr>
      </w:pPr>
      <w:r w:rsidRPr="003E7959">
        <w:rPr>
          <w:rStyle w:val="Heading3Char"/>
          <w:b/>
          <w:bCs/>
          <w:color w:val="0021A5"/>
        </w:rPr>
        <w:lastRenderedPageBreak/>
        <w:t xml:space="preserve">ATTENDANCE </w:t>
      </w:r>
    </w:p>
    <w:p w14:paraId="16F1B9FD" w14:textId="77777777" w:rsidR="00D106C0" w:rsidRPr="00D106C0" w:rsidRDefault="00D106C0" w:rsidP="00D106C0">
      <w:pPr>
        <w:pStyle w:val="NoSpacing"/>
        <w:rPr>
          <w:rFonts w:eastAsia="Calibri"/>
          <w:szCs w:val="24"/>
        </w:rPr>
      </w:pPr>
      <w:r w:rsidRPr="00D106C0">
        <w:rPr>
          <w:rFonts w:eastAsia="Calibri"/>
          <w:szCs w:val="24"/>
        </w:rPr>
        <w:t xml:space="preserve">UGTAs are responsible for attending weekly meetings.  If you are unable to attend the weekly meeting, then you must contact the course instructor immediately so that alternate arrangements can be made if needed.   If a UGTA is unable to complete their duties at any point during the semester (for example, if they are ill and cannot give a presentation that they had planned), it is their responsibility to notify the course instructor within a reasonable amount of time so that alternate arrangements can be made.  If you are unable to fulfill a weekly duty you signed up for, please try to switch with another UGTA as soon as possible.  </w:t>
      </w:r>
    </w:p>
    <w:p w14:paraId="5278E558" w14:textId="77777777" w:rsidR="00D106C0" w:rsidRPr="00D106C0" w:rsidRDefault="00D106C0" w:rsidP="00D106C0">
      <w:pPr>
        <w:pStyle w:val="NoSpacing"/>
        <w:rPr>
          <w:rFonts w:eastAsia="Calibri"/>
          <w:szCs w:val="24"/>
        </w:rPr>
      </w:pPr>
    </w:p>
    <w:p w14:paraId="030330EC" w14:textId="77777777" w:rsidR="00D106C0" w:rsidRPr="00D106C0" w:rsidRDefault="00D106C0" w:rsidP="00D106C0">
      <w:pPr>
        <w:pStyle w:val="NoSpacing"/>
        <w:rPr>
          <w:rFonts w:eastAsia="Calibri"/>
          <w:szCs w:val="24"/>
        </w:rPr>
      </w:pPr>
      <w:r w:rsidRPr="00D106C0">
        <w:rPr>
          <w:rFonts w:eastAsia="Calibri"/>
          <w:szCs w:val="24"/>
        </w:rPr>
        <w:t xml:space="preserve">Two unexcused absences to weekly meetings or required duties will result in a written reprimand.  Three unexcused absences will result in an unsatisfactory grade and dismissal from the course.  Tardiness is not appreciated and chronic offenses will result in warnings, written reprimands, and potentially an unsatisfactory grade in the course as outlined above.  </w:t>
      </w:r>
    </w:p>
    <w:p w14:paraId="2C7879F2" w14:textId="77777777" w:rsidR="00D106C0" w:rsidRPr="00D106C0" w:rsidRDefault="00D106C0" w:rsidP="00D106C0">
      <w:pPr>
        <w:pStyle w:val="NoSpacing"/>
        <w:rPr>
          <w:rFonts w:eastAsia="Calibri"/>
          <w:szCs w:val="24"/>
        </w:rPr>
      </w:pPr>
    </w:p>
    <w:p w14:paraId="24EAF2D7" w14:textId="77777777" w:rsidR="00D106C0" w:rsidRPr="00D106C0" w:rsidRDefault="00D106C0" w:rsidP="00D106C0">
      <w:pPr>
        <w:pStyle w:val="NoSpacing"/>
        <w:rPr>
          <w:rFonts w:eastAsia="Calibri"/>
          <w:szCs w:val="24"/>
        </w:rPr>
      </w:pPr>
      <w:r w:rsidRPr="00D106C0">
        <w:rPr>
          <w:rFonts w:eastAsia="Calibri" w:cs="Calibri"/>
          <w:szCs w:val="24"/>
        </w:rPr>
        <w:t xml:space="preserve">A student experiencing an illness should visit the UF Student Health Care Center or their preferred healthcare provider to seek medical advice and obtain documentation. If you have an illness, family emergency or death, please contact the Dean of Students Office (www.dso.ufl.edu) and follow the DSO Care Team procedures for documentation and submission of a request for make-up assignment (https://care.dso.ufl.edu/instructor-notifications/). The DSO will contact the instructor. Do not provide any documentation to the instructor regarding illness or family emergency. This is your personal and protected information. The DSO is qualified to receive and verify the documents you provide. The instructor will follow the recommendations from the DSO.  </w:t>
      </w:r>
      <w:r w:rsidRPr="00D106C0">
        <w:rPr>
          <w:rFonts w:eastAsia="Calibri"/>
          <w:szCs w:val="24"/>
        </w:rPr>
        <w:t xml:space="preserve"> </w:t>
      </w:r>
    </w:p>
    <w:p w14:paraId="6472D5E1" w14:textId="77777777" w:rsidR="00D106C0" w:rsidRPr="00D106C0" w:rsidRDefault="00D106C0" w:rsidP="00D106C0">
      <w:pPr>
        <w:spacing w:after="0" w:line="240" w:lineRule="auto"/>
        <w:rPr>
          <w:rFonts w:eastAsia="Calibri"/>
          <w:sz w:val="24"/>
          <w:szCs w:val="24"/>
        </w:rPr>
      </w:pPr>
    </w:p>
    <w:p w14:paraId="24840649" w14:textId="77777777" w:rsidR="00D106C0" w:rsidRPr="00D106C0" w:rsidRDefault="00D106C0" w:rsidP="00D106C0">
      <w:pPr>
        <w:spacing w:after="0" w:line="240" w:lineRule="auto"/>
        <w:rPr>
          <w:rFonts w:eastAsia="Calibri"/>
          <w:sz w:val="24"/>
          <w:szCs w:val="24"/>
        </w:rPr>
      </w:pPr>
      <w:r w:rsidRPr="00D106C0">
        <w:rPr>
          <w:rFonts w:eastAsia="Calibri"/>
          <w:sz w:val="24"/>
          <w:szCs w:val="24"/>
        </w:rPr>
        <w:t xml:space="preserve">More information on UF attendance and absence policies can be found here: </w:t>
      </w:r>
      <w:hyperlink r:id="rId23" w:history="1">
        <w:r w:rsidRPr="00D106C0">
          <w:rPr>
            <w:rFonts w:eastAsia="Calibri" w:cs="Calibri"/>
            <w:color w:val="0000FF"/>
            <w:sz w:val="24"/>
            <w:szCs w:val="24"/>
            <w:u w:val="single"/>
          </w:rPr>
          <w:t>https://catalog.ufl.edu/ugrad/current/regulations/info/attendance.aspx</w:t>
        </w:r>
      </w:hyperlink>
      <w:r w:rsidRPr="00D106C0">
        <w:rPr>
          <w:rFonts w:eastAsia="Calibri"/>
          <w:sz w:val="24"/>
          <w:szCs w:val="24"/>
        </w:rPr>
        <w:t xml:space="preserve">.   </w:t>
      </w:r>
    </w:p>
    <w:p w14:paraId="605E2657" w14:textId="77777777" w:rsidR="00D106C0" w:rsidRPr="00D106C0" w:rsidRDefault="00D106C0" w:rsidP="00837187">
      <w:pPr>
        <w:spacing w:after="0" w:line="240" w:lineRule="auto"/>
        <w:rPr>
          <w:color w:val="FF0000"/>
          <w:sz w:val="24"/>
          <w:szCs w:val="24"/>
        </w:rPr>
      </w:pPr>
    </w:p>
    <w:p w14:paraId="78DD2247" w14:textId="7E6FA77D" w:rsidR="000D53EF" w:rsidRPr="003E7959" w:rsidRDefault="00837187" w:rsidP="008F512E">
      <w:pPr>
        <w:pStyle w:val="Heading3"/>
        <w:rPr>
          <w:b w:val="0"/>
          <w:bCs/>
          <w:color w:val="0021A5"/>
        </w:rPr>
      </w:pPr>
      <w:r w:rsidRPr="003E7959">
        <w:rPr>
          <w:rStyle w:val="Heading3Char"/>
          <w:b/>
          <w:bCs/>
          <w:color w:val="0021A5"/>
        </w:rPr>
        <w:t xml:space="preserve">PERSONAL CONDUCT </w:t>
      </w:r>
      <w:r w:rsidR="00CF7066" w:rsidRPr="003E7959">
        <w:rPr>
          <w:rStyle w:val="Heading3Char"/>
          <w:b/>
          <w:bCs/>
          <w:color w:val="0021A5"/>
        </w:rPr>
        <w:t>&amp; ACADEMIC INTEGRITY</w:t>
      </w:r>
      <w:r w:rsidRPr="003E7959">
        <w:rPr>
          <w:b w:val="0"/>
          <w:bCs/>
          <w:color w:val="0021A5"/>
        </w:rPr>
        <w:t xml:space="preserve"> </w:t>
      </w:r>
    </w:p>
    <w:p w14:paraId="5B05875C" w14:textId="77777777" w:rsidR="00D106C0" w:rsidRPr="00D106C0" w:rsidRDefault="00D106C0" w:rsidP="00D106C0">
      <w:pPr>
        <w:autoSpaceDE w:val="0"/>
        <w:autoSpaceDN w:val="0"/>
        <w:adjustRightInd w:val="0"/>
        <w:spacing w:after="0" w:line="240" w:lineRule="auto"/>
        <w:rPr>
          <w:rFonts w:eastAsia="Calibri" w:cs="Calibri"/>
          <w:sz w:val="24"/>
          <w:szCs w:val="24"/>
        </w:rPr>
      </w:pPr>
      <w:r w:rsidRPr="00D106C0">
        <w:rPr>
          <w:rFonts w:eastAsia="Calibri" w:cs="Calibri"/>
          <w:sz w:val="24"/>
          <w:szCs w:val="24"/>
        </w:rPr>
        <w:t xml:space="preserve">UGTAs are expected to demonstrate the same level of professionalism and conduct expected of graduate </w:t>
      </w:r>
      <w:proofErr w:type="spellStart"/>
      <w:r w:rsidRPr="00D106C0">
        <w:rPr>
          <w:rFonts w:eastAsia="Calibri" w:cs="Calibri"/>
          <w:sz w:val="24"/>
          <w:szCs w:val="24"/>
        </w:rPr>
        <w:t>TAs.</w:t>
      </w:r>
      <w:proofErr w:type="spellEnd"/>
      <w:r w:rsidRPr="00D106C0">
        <w:rPr>
          <w:rFonts w:eastAsia="Calibri" w:cs="Calibri"/>
          <w:sz w:val="24"/>
          <w:szCs w:val="24"/>
        </w:rPr>
        <w:t xml:space="preserve">  Undergraduate TAs should correspond with students and faculty in a manner that portrays competence, maturity, and reliability.  Any issues surrounding unprofessional behavior or conduct will be addressed immediately with a written or verbal warning.  Further incidences of the same nature may result in assignment of a U grade (unsatisfactory) and immediate dismissal.  As a part of the teaching team, you will have access to exams for the course.  You are not permitted to share that content with anyone—period.  Any intentional or unintentional leakage of the exam content will result in a U for the course as well as sanctions for violating the UF honor code.  </w:t>
      </w:r>
    </w:p>
    <w:p w14:paraId="7E26BAD8" w14:textId="77777777" w:rsidR="00D106C0" w:rsidRPr="00D106C0" w:rsidRDefault="00D106C0" w:rsidP="00D106C0">
      <w:pPr>
        <w:autoSpaceDE w:val="0"/>
        <w:autoSpaceDN w:val="0"/>
        <w:adjustRightInd w:val="0"/>
        <w:spacing w:after="0" w:line="240" w:lineRule="auto"/>
        <w:rPr>
          <w:rFonts w:eastAsia="Calibri" w:cs="Calibri"/>
          <w:sz w:val="24"/>
          <w:szCs w:val="24"/>
        </w:rPr>
      </w:pPr>
    </w:p>
    <w:p w14:paraId="2EDAFC49" w14:textId="77777777" w:rsidR="00D106C0" w:rsidRPr="00D106C0" w:rsidRDefault="00D106C0" w:rsidP="00D106C0">
      <w:pPr>
        <w:autoSpaceDE w:val="0"/>
        <w:autoSpaceDN w:val="0"/>
        <w:adjustRightInd w:val="0"/>
        <w:spacing w:after="0" w:line="240" w:lineRule="auto"/>
        <w:rPr>
          <w:rFonts w:eastAsia="Calibri" w:cs="Calibri"/>
          <w:sz w:val="24"/>
          <w:szCs w:val="24"/>
        </w:rPr>
      </w:pPr>
      <w:r w:rsidRPr="00D106C0">
        <w:rPr>
          <w:rFonts w:eastAsia="Calibri" w:cs="Calibri"/>
          <w:sz w:val="24"/>
          <w:szCs w:val="24"/>
        </w:rPr>
        <w:t>Students are expected to exhibit behaviors that reflect highly upon themselves and our University.  University of Florida students are bound by the Honor Pledge. On all work submitted for credit by a student, the following pledge is required or implied: “On my honor, I have neither given nor received unauthorized aid in doing this assignment.” The Student Honor Code and Conduct Code (Regulation 4.040) specifies several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220D541D" w14:textId="77777777" w:rsidR="00D106C0" w:rsidRPr="00D106C0" w:rsidRDefault="00D106C0" w:rsidP="00D106C0">
      <w:pPr>
        <w:autoSpaceDE w:val="0"/>
        <w:autoSpaceDN w:val="0"/>
        <w:adjustRightInd w:val="0"/>
        <w:spacing w:after="0" w:line="240" w:lineRule="auto"/>
        <w:rPr>
          <w:rFonts w:eastAsia="Calibri" w:cs="Calibri"/>
          <w:sz w:val="24"/>
          <w:szCs w:val="24"/>
        </w:rPr>
      </w:pPr>
    </w:p>
    <w:p w14:paraId="74609CF8" w14:textId="77777777" w:rsidR="00D106C0" w:rsidRPr="00D106C0" w:rsidRDefault="00D106C0" w:rsidP="00D106C0">
      <w:pPr>
        <w:autoSpaceDE w:val="0"/>
        <w:autoSpaceDN w:val="0"/>
        <w:adjustRightInd w:val="0"/>
        <w:spacing w:after="0" w:line="240" w:lineRule="auto"/>
        <w:rPr>
          <w:rFonts w:eastAsia="Calibri" w:cs="Calibri"/>
          <w:sz w:val="24"/>
          <w:szCs w:val="24"/>
        </w:rPr>
      </w:pPr>
      <w:r w:rsidRPr="00D106C0">
        <w:rPr>
          <w:rFonts w:eastAsia="Calibri" w:cs="Calibri"/>
          <w:sz w:val="24"/>
          <w:szCs w:val="24"/>
        </w:rPr>
        <w:lastRenderedPageBreak/>
        <w:t xml:space="preserve">Suspected or known violations of this honor code by fellow UGTAs or students registered in the primary course should be immediately reported to the instructor.  </w:t>
      </w:r>
    </w:p>
    <w:p w14:paraId="3972DE64" w14:textId="77777777" w:rsidR="00D106C0" w:rsidRPr="00D106C0" w:rsidRDefault="00D106C0" w:rsidP="00D106C0">
      <w:pPr>
        <w:autoSpaceDE w:val="0"/>
        <w:autoSpaceDN w:val="0"/>
        <w:adjustRightInd w:val="0"/>
        <w:spacing w:after="0" w:line="240" w:lineRule="auto"/>
        <w:rPr>
          <w:rFonts w:eastAsia="Calibri" w:cs="Calibri"/>
          <w:sz w:val="24"/>
          <w:szCs w:val="24"/>
        </w:rPr>
      </w:pPr>
      <w:r w:rsidRPr="00D106C0">
        <w:rPr>
          <w:rFonts w:eastAsia="Calibri" w:cs="Calibri"/>
          <w:sz w:val="24"/>
          <w:szCs w:val="24"/>
        </w:rPr>
        <w:t xml:space="preserve">  </w:t>
      </w:r>
    </w:p>
    <w:p w14:paraId="18B3E66A" w14:textId="42EF7AA3" w:rsidR="00D106C0" w:rsidRPr="00D106C0" w:rsidRDefault="00D106C0" w:rsidP="00712908">
      <w:pPr>
        <w:autoSpaceDE w:val="0"/>
        <w:autoSpaceDN w:val="0"/>
        <w:adjustRightInd w:val="0"/>
        <w:spacing w:after="0" w:line="240" w:lineRule="auto"/>
        <w:rPr>
          <w:rFonts w:eastAsia="Calibri" w:cs="Calibri"/>
          <w:sz w:val="24"/>
          <w:szCs w:val="24"/>
        </w:rPr>
      </w:pPr>
      <w:hyperlink r:id="rId24" w:history="1">
        <w:r w:rsidRPr="00D106C0">
          <w:rPr>
            <w:rStyle w:val="Hyperlink"/>
            <w:rFonts w:eastAsia="Calibri" w:cs="Calibri"/>
            <w:sz w:val="24"/>
            <w:szCs w:val="24"/>
          </w:rPr>
          <w:t>https://sccr.dso.ufl.edu/policies/student-honor-code-student-conduct-code/</w:t>
        </w:r>
      </w:hyperlink>
      <w:r w:rsidRPr="00D106C0">
        <w:rPr>
          <w:rFonts w:eastAsia="Calibri" w:cs="Calibri"/>
          <w:sz w:val="24"/>
          <w:szCs w:val="24"/>
        </w:rPr>
        <w:t xml:space="preserve">.  </w:t>
      </w:r>
    </w:p>
    <w:p w14:paraId="6898C513" w14:textId="77777777" w:rsidR="00CD14CB" w:rsidRPr="003E7959" w:rsidRDefault="00CD14CB" w:rsidP="00712908">
      <w:pPr>
        <w:autoSpaceDE w:val="0"/>
        <w:autoSpaceDN w:val="0"/>
        <w:adjustRightInd w:val="0"/>
        <w:spacing w:after="0" w:line="240" w:lineRule="auto"/>
        <w:rPr>
          <w:rFonts w:cs="Calibri"/>
          <w:color w:val="000000"/>
          <w:sz w:val="24"/>
          <w:szCs w:val="24"/>
        </w:rPr>
      </w:pPr>
    </w:p>
    <w:p w14:paraId="292B1C02" w14:textId="79F3CFB8" w:rsidR="00CD14CB" w:rsidRPr="003E7959" w:rsidRDefault="00CD14CB" w:rsidP="00CD14CB">
      <w:pPr>
        <w:pStyle w:val="Heading3"/>
        <w:rPr>
          <w:caps/>
          <w:color w:val="0021A5"/>
        </w:rPr>
      </w:pPr>
      <w:r w:rsidRPr="003E7959">
        <w:rPr>
          <w:caps/>
          <w:color w:val="0021A5"/>
        </w:rPr>
        <w:t>Appropriate Use of AI Technology</w:t>
      </w:r>
    </w:p>
    <w:p w14:paraId="41084184" w14:textId="77777777" w:rsidR="003C39EB" w:rsidRPr="003C39EB" w:rsidRDefault="003C39EB" w:rsidP="003C39EB">
      <w:pPr>
        <w:rPr>
          <w:sz w:val="24"/>
          <w:szCs w:val="24"/>
        </w:rPr>
      </w:pPr>
      <w:r w:rsidRPr="003C39EB">
        <w:rPr>
          <w:sz w:val="24"/>
          <w:szCs w:val="24"/>
        </w:rPr>
        <w:t>In some instances, within this course, the use of AI tools will facilitate student development of skills and knowledge acquisition within the stated learning objectives. However, in other components, the use of any AI enabled tool in this course substantially compromises the student’s ability to achieve the stated learning objectives. Each assignment and assessment will include a statement clarifying acceptable AI use for that respective learning assessment. When students opt to leverage AI tools to augment their submitted products, they will be expected to appropriately cite the tool(s) utilized. Further, students will be held accountable under the scope of the UF Student Honor Code &amp; Conduct Code for the content of all work they submit (including the portions that may have been produced in part or whole by an external Entity—inclusive of AI). Thus, students should engage in active editorial and underwriting efforts to ensure the totality of the work submitted reflects their intentions and ethical values.</w:t>
      </w:r>
    </w:p>
    <w:p w14:paraId="5BC4E52F" w14:textId="77777777" w:rsidR="00712908" w:rsidRPr="003E7959" w:rsidRDefault="00712908" w:rsidP="00712908">
      <w:pPr>
        <w:autoSpaceDE w:val="0"/>
        <w:autoSpaceDN w:val="0"/>
        <w:adjustRightInd w:val="0"/>
        <w:spacing w:after="0" w:line="240" w:lineRule="auto"/>
        <w:rPr>
          <w:sz w:val="24"/>
          <w:szCs w:val="24"/>
        </w:rPr>
      </w:pPr>
    </w:p>
    <w:p w14:paraId="3949654B" w14:textId="3DA0C05A" w:rsidR="00B932A8" w:rsidRPr="003E7959" w:rsidRDefault="00B932A8" w:rsidP="00B932A8">
      <w:pPr>
        <w:pStyle w:val="Heading3"/>
        <w:rPr>
          <w:color w:val="0021A5"/>
        </w:rPr>
      </w:pPr>
      <w:r w:rsidRPr="003E7959">
        <w:rPr>
          <w:color w:val="0021A5"/>
        </w:rPr>
        <w:t>IN-CLASS RECORDING</w:t>
      </w:r>
    </w:p>
    <w:p w14:paraId="1B7717E9" w14:textId="612E5E3B" w:rsidR="00B932A8" w:rsidRPr="003E7959" w:rsidRDefault="00B932A8" w:rsidP="00B932A8">
      <w:pPr>
        <w:spacing w:after="0" w:line="240" w:lineRule="auto"/>
        <w:rPr>
          <w:sz w:val="24"/>
          <w:szCs w:val="24"/>
        </w:rPr>
      </w:pPr>
      <w:r w:rsidRPr="003E7959">
        <w:rPr>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3E7959" w:rsidRDefault="00B932A8" w:rsidP="00B932A8">
      <w:pPr>
        <w:spacing w:after="0" w:line="240" w:lineRule="auto"/>
        <w:rPr>
          <w:sz w:val="24"/>
          <w:szCs w:val="24"/>
        </w:rPr>
      </w:pPr>
    </w:p>
    <w:p w14:paraId="40F8CB96" w14:textId="77777777" w:rsidR="00B932A8" w:rsidRPr="003E7959" w:rsidRDefault="00B932A8" w:rsidP="00B932A8">
      <w:pPr>
        <w:spacing w:after="0" w:line="240" w:lineRule="auto"/>
        <w:rPr>
          <w:sz w:val="24"/>
          <w:szCs w:val="24"/>
        </w:rPr>
      </w:pPr>
      <w:r w:rsidRPr="003E7959">
        <w:rPr>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5872DA05" w14:textId="77777777" w:rsidR="00B932A8" w:rsidRPr="003E7959" w:rsidRDefault="00B932A8" w:rsidP="00B932A8">
      <w:pPr>
        <w:spacing w:after="0" w:line="240" w:lineRule="auto"/>
        <w:rPr>
          <w:sz w:val="24"/>
          <w:szCs w:val="24"/>
        </w:rPr>
      </w:pPr>
    </w:p>
    <w:p w14:paraId="6EBCFA57" w14:textId="0B74FF31" w:rsidR="00B932A8" w:rsidRPr="003E7959" w:rsidRDefault="00B932A8" w:rsidP="00B932A8">
      <w:pPr>
        <w:spacing w:after="0" w:line="240" w:lineRule="auto"/>
        <w:rPr>
          <w:sz w:val="24"/>
          <w:szCs w:val="24"/>
        </w:rPr>
      </w:pPr>
      <w:r w:rsidRPr="003E7959">
        <w:rPr>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697D454" w14:textId="77777777" w:rsidR="00B932A8" w:rsidRPr="003E7959" w:rsidRDefault="00B932A8" w:rsidP="00B932A8">
      <w:pPr>
        <w:spacing w:after="0" w:line="240" w:lineRule="auto"/>
        <w:rPr>
          <w:sz w:val="24"/>
          <w:szCs w:val="24"/>
        </w:rPr>
      </w:pPr>
    </w:p>
    <w:p w14:paraId="730FBD8C" w14:textId="30E1AB9B" w:rsidR="000D53EF" w:rsidRPr="003E7959" w:rsidRDefault="00837187" w:rsidP="008F512E">
      <w:pPr>
        <w:pStyle w:val="Heading3"/>
        <w:rPr>
          <w:b w:val="0"/>
          <w:bCs/>
          <w:color w:val="0021A5"/>
        </w:rPr>
      </w:pPr>
      <w:r w:rsidRPr="003E7959">
        <w:rPr>
          <w:rStyle w:val="Heading3Char"/>
          <w:b/>
          <w:bCs/>
          <w:color w:val="0021A5"/>
        </w:rPr>
        <w:lastRenderedPageBreak/>
        <w:t>EXAM MAKE-UP POLICY</w:t>
      </w:r>
      <w:r w:rsidRPr="003E7959">
        <w:rPr>
          <w:b w:val="0"/>
          <w:bCs/>
          <w:color w:val="0021A5"/>
        </w:rPr>
        <w:t xml:space="preserve"> </w:t>
      </w:r>
    </w:p>
    <w:p w14:paraId="3CE1C682" w14:textId="77777777" w:rsidR="003C39EB" w:rsidRPr="006F0AB0" w:rsidRDefault="003C39EB" w:rsidP="003C39EB">
      <w:pPr>
        <w:pStyle w:val="Heading3"/>
        <w:rPr>
          <w:rFonts w:eastAsia="Calibri" w:cs="Calibri"/>
          <w:b w:val="0"/>
          <w:bCs/>
          <w:color w:val="000000" w:themeColor="text1"/>
        </w:rPr>
      </w:pPr>
      <w:r w:rsidRPr="006F0AB0">
        <w:rPr>
          <w:rFonts w:eastAsia="Calibri" w:cs="Calibri"/>
          <w:b w:val="0"/>
          <w:bCs/>
          <w:color w:val="000000" w:themeColor="text1"/>
        </w:rPr>
        <w:t xml:space="preserve">There are no exams for this course.  </w:t>
      </w:r>
      <w:r w:rsidRPr="00DE2AF0">
        <w:rPr>
          <w:rFonts w:eastAsia="Calibri" w:cs="Calibri"/>
          <w:b w:val="0"/>
          <w:bCs/>
          <w:color w:val="000000" w:themeColor="text1"/>
        </w:rPr>
        <w:t>Requirements for class attendanc</w:t>
      </w:r>
      <w:r>
        <w:rPr>
          <w:rFonts w:eastAsia="Calibri" w:cs="Calibri"/>
          <w:b w:val="0"/>
          <w:bCs/>
          <w:color w:val="000000" w:themeColor="text1"/>
        </w:rPr>
        <w:t>e</w:t>
      </w:r>
      <w:r w:rsidRPr="00DE2AF0">
        <w:rPr>
          <w:rFonts w:eastAsia="Calibri" w:cs="Calibri"/>
          <w:b w:val="0"/>
          <w:bCs/>
          <w:color w:val="000000" w:themeColor="text1"/>
        </w:rPr>
        <w:t xml:space="preserve">, assignments, and other work in this course are consistent with university policies that can be found in the online catalog at: </w:t>
      </w:r>
      <w:hyperlink r:id="rId25" w:history="1">
        <w:r w:rsidRPr="00440984">
          <w:rPr>
            <w:rStyle w:val="Hyperlink"/>
            <w:rFonts w:eastAsia="Calibri" w:cs="Calibri"/>
            <w:b w:val="0"/>
            <w:bCs/>
          </w:rPr>
          <w:t>https://catalog.ufl.edu/ugrad/current/regulations/info/attendance.aspx</w:t>
        </w:r>
      </w:hyperlink>
      <w:r w:rsidRPr="00DE2AF0">
        <w:rPr>
          <w:rFonts w:eastAsia="Calibri" w:cs="Calibri"/>
          <w:b w:val="0"/>
          <w:bCs/>
          <w:color w:val="000000" w:themeColor="text1"/>
        </w:rPr>
        <w:t>.</w:t>
      </w:r>
      <w:r>
        <w:rPr>
          <w:rFonts w:eastAsia="Calibri" w:cs="Calibri"/>
          <w:b w:val="0"/>
          <w:bCs/>
          <w:color w:val="000000" w:themeColor="text1"/>
        </w:rPr>
        <w:t xml:space="preserve"> </w:t>
      </w:r>
    </w:p>
    <w:p w14:paraId="25100D4C" w14:textId="0F8009A7" w:rsidR="00837187" w:rsidRDefault="00837187" w:rsidP="00837187">
      <w:pPr>
        <w:spacing w:after="0" w:line="240" w:lineRule="auto"/>
        <w:rPr>
          <w:color w:val="FF0000"/>
          <w:sz w:val="24"/>
          <w:szCs w:val="24"/>
        </w:rPr>
      </w:pPr>
    </w:p>
    <w:p w14:paraId="4B22D688" w14:textId="231311F9" w:rsidR="003C39EB" w:rsidRDefault="003C39EB" w:rsidP="003C39EB">
      <w:pPr>
        <w:pStyle w:val="Heading3"/>
        <w:rPr>
          <w:color w:val="0020A5"/>
        </w:rPr>
      </w:pPr>
      <w:r>
        <w:rPr>
          <w:color w:val="0020A5"/>
        </w:rPr>
        <w:t>ACCOMMODATIONS STUDENTS WITH DISABILITIES</w:t>
      </w:r>
    </w:p>
    <w:p w14:paraId="5213E783" w14:textId="77777777" w:rsidR="003C39EB" w:rsidRPr="003C39EB" w:rsidRDefault="003C39EB" w:rsidP="003C39EB">
      <w:pPr>
        <w:spacing w:after="0" w:line="240" w:lineRule="auto"/>
        <w:rPr>
          <w:sz w:val="24"/>
          <w:szCs w:val="24"/>
        </w:rPr>
      </w:pPr>
      <w:r w:rsidRPr="003C39EB">
        <w:rPr>
          <w:sz w:val="24"/>
          <w:szCs w:val="24"/>
        </w:rPr>
        <w:t xml:space="preserve">I am committed to creating a course that is inclusive in its design. If you encounter barriers, please let me know immediately so that we can determine if there is a design adjustment that can be made or if an accommodation might be needed to overcome the limitations of the design. I am always happy to consider creative solutions </w:t>
      </w:r>
      <w:proofErr w:type="gramStart"/>
      <w:r w:rsidRPr="003C39EB">
        <w:rPr>
          <w:sz w:val="24"/>
          <w:szCs w:val="24"/>
        </w:rPr>
        <w:t>as long as</w:t>
      </w:r>
      <w:proofErr w:type="gramEnd"/>
      <w:r w:rsidRPr="003C39EB">
        <w:rPr>
          <w:sz w:val="24"/>
          <w:szCs w:val="24"/>
        </w:rPr>
        <w:t xml:space="preserve"> they do not compromise the intent of the assessments or learning activities. You are also welcome to contact the Disability Resource Center’s Getting Started page at https://disability.ufl.edu/students/get-started/ to begin this conversation or to establish accommodations for this or other courses. I welcome feedback that will assist me in improving the usability and experience for all students. It is important for students to share their accommodation letter with their instructor and discuss their access needs, as early as possible in the semester.</w:t>
      </w:r>
    </w:p>
    <w:p w14:paraId="37F0D45D" w14:textId="77777777" w:rsidR="003C39EB" w:rsidRPr="003C39EB" w:rsidRDefault="003C39EB" w:rsidP="003C39EB"/>
    <w:p w14:paraId="65F53AB2" w14:textId="0BD9B235" w:rsidR="000D53EF" w:rsidRPr="003E7959" w:rsidRDefault="00837187" w:rsidP="008F512E">
      <w:pPr>
        <w:pStyle w:val="Heading3"/>
        <w:rPr>
          <w:b w:val="0"/>
          <w:bCs/>
          <w:color w:val="0021A5"/>
        </w:rPr>
      </w:pPr>
      <w:r w:rsidRPr="003E7959">
        <w:rPr>
          <w:rStyle w:val="Heading3Char"/>
          <w:b/>
          <w:bCs/>
          <w:color w:val="0021A5"/>
        </w:rPr>
        <w:t>COURSE EVALUATIONS</w:t>
      </w:r>
      <w:r w:rsidRPr="003E7959">
        <w:rPr>
          <w:b w:val="0"/>
          <w:bCs/>
          <w:color w:val="0021A5"/>
        </w:rPr>
        <w:t xml:space="preserve"> </w:t>
      </w:r>
    </w:p>
    <w:p w14:paraId="599CBF6E" w14:textId="5DB7D5CA" w:rsidR="00505DE9" w:rsidRDefault="00222726" w:rsidP="00222726">
      <w:pPr>
        <w:spacing w:after="0" w:line="240" w:lineRule="auto"/>
        <w:rPr>
          <w:sz w:val="24"/>
          <w:szCs w:val="24"/>
        </w:rPr>
      </w:pPr>
      <w:bookmarkStart w:id="2" w:name="_Hlk189634741"/>
      <w:r w:rsidRPr="00222726">
        <w:rPr>
          <w:sz w:val="24"/>
          <w:szCs w:val="24"/>
        </w:rPr>
        <w:t>Students are expected to provide professional and respectful feedback on the quality of instruction in this course by completing course evaluations online. Students can complete evaluations in three ways:</w:t>
      </w:r>
      <w:r>
        <w:rPr>
          <w:sz w:val="24"/>
          <w:szCs w:val="24"/>
        </w:rPr>
        <w:t xml:space="preserve"> (1) </w:t>
      </w:r>
      <w:r w:rsidRPr="00222726">
        <w:rPr>
          <w:sz w:val="24"/>
          <w:szCs w:val="24"/>
        </w:rPr>
        <w:t xml:space="preserve">The email they receive from </w:t>
      </w:r>
      <w:proofErr w:type="spellStart"/>
      <w:r w:rsidRPr="00222726">
        <w:rPr>
          <w:sz w:val="24"/>
          <w:szCs w:val="24"/>
        </w:rPr>
        <w:t>GatorEvals</w:t>
      </w:r>
      <w:proofErr w:type="spellEnd"/>
      <w:r w:rsidRPr="00222726">
        <w:rPr>
          <w:sz w:val="24"/>
          <w:szCs w:val="24"/>
        </w:rPr>
        <w:t>,</w:t>
      </w:r>
      <w:r>
        <w:rPr>
          <w:sz w:val="24"/>
          <w:szCs w:val="24"/>
        </w:rPr>
        <w:t xml:space="preserve"> (2) </w:t>
      </w:r>
      <w:r w:rsidRPr="00222726">
        <w:rPr>
          <w:sz w:val="24"/>
          <w:szCs w:val="24"/>
        </w:rPr>
        <w:t xml:space="preserve">Their Canvas course menu under </w:t>
      </w:r>
      <w:proofErr w:type="spellStart"/>
      <w:r w:rsidRPr="00222726">
        <w:rPr>
          <w:sz w:val="24"/>
          <w:szCs w:val="24"/>
        </w:rPr>
        <w:t>GatorEvals</w:t>
      </w:r>
      <w:proofErr w:type="spellEnd"/>
      <w:r w:rsidRPr="00222726">
        <w:rPr>
          <w:sz w:val="24"/>
          <w:szCs w:val="24"/>
        </w:rPr>
        <w:t>, or</w:t>
      </w:r>
      <w:r>
        <w:rPr>
          <w:sz w:val="24"/>
          <w:szCs w:val="24"/>
        </w:rPr>
        <w:t xml:space="preserve"> (3) </w:t>
      </w:r>
      <w:r w:rsidR="008E1F9A">
        <w:rPr>
          <w:sz w:val="24"/>
          <w:szCs w:val="24"/>
        </w:rPr>
        <w:t>The</w:t>
      </w:r>
      <w:r>
        <w:rPr>
          <w:sz w:val="24"/>
          <w:szCs w:val="24"/>
        </w:rPr>
        <w:t xml:space="preserve"> </w:t>
      </w:r>
      <w:hyperlink r:id="rId26" w:history="1">
        <w:r w:rsidR="008E1F9A">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27" w:history="1">
        <w:r w:rsidRPr="00222726">
          <w:rPr>
            <w:rStyle w:val="Hyperlink"/>
            <w:sz w:val="24"/>
            <w:szCs w:val="24"/>
          </w:rPr>
          <w:t>the gator evals site</w:t>
        </w:r>
      </w:hyperlink>
      <w:r>
        <w:rPr>
          <w:sz w:val="24"/>
          <w:szCs w:val="24"/>
        </w:rPr>
        <w:t xml:space="preserve">.  </w:t>
      </w:r>
      <w:r w:rsidRPr="00222726">
        <w:rPr>
          <w:sz w:val="24"/>
          <w:szCs w:val="24"/>
        </w:rPr>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28" w:history="1">
        <w:r w:rsidRPr="00222726">
          <w:rPr>
            <w:rStyle w:val="Hyperlink"/>
            <w:sz w:val="24"/>
            <w:szCs w:val="24"/>
          </w:rPr>
          <w:t>the gator evals site</w:t>
        </w:r>
      </w:hyperlink>
      <w:r>
        <w:rPr>
          <w:sz w:val="24"/>
          <w:szCs w:val="24"/>
        </w:rPr>
        <w:t>.</w:t>
      </w:r>
      <w:r w:rsidRPr="00222726">
        <w:rPr>
          <w:sz w:val="24"/>
          <w:szCs w:val="24"/>
        </w:rPr>
        <w:t xml:space="preserve"> </w:t>
      </w:r>
    </w:p>
    <w:bookmarkEnd w:id="2"/>
    <w:p w14:paraId="1361A9B2" w14:textId="77777777" w:rsidR="00B932A8" w:rsidRDefault="00B932A8" w:rsidP="00EC7D82">
      <w:pPr>
        <w:spacing w:after="0" w:line="240" w:lineRule="auto"/>
        <w:rPr>
          <w:sz w:val="24"/>
          <w:szCs w:val="24"/>
        </w:rPr>
      </w:pPr>
    </w:p>
    <w:p w14:paraId="69AC6B3C" w14:textId="576F4787" w:rsidR="00837187" w:rsidRPr="003E7959" w:rsidRDefault="00077965" w:rsidP="00837187">
      <w:pPr>
        <w:pStyle w:val="Heading3"/>
        <w:rPr>
          <w:color w:val="0021A5"/>
        </w:rPr>
      </w:pPr>
      <w:r w:rsidRPr="003E7959">
        <w:rPr>
          <w:color w:val="0021A5"/>
        </w:rPr>
        <w:t>DEPARTMENT</w:t>
      </w:r>
      <w:r w:rsidR="00AE59B4" w:rsidRPr="003E7959">
        <w:rPr>
          <w:color w:val="0021A5"/>
        </w:rPr>
        <w:t xml:space="preserve"> ADMINISTRATORS</w:t>
      </w:r>
    </w:p>
    <w:p w14:paraId="2724BC06" w14:textId="7C5F8255" w:rsidR="009919C3" w:rsidRPr="003E7959" w:rsidRDefault="009919C3" w:rsidP="009919C3">
      <w:pPr>
        <w:spacing w:after="0" w:line="240" w:lineRule="auto"/>
        <w:rPr>
          <w:rFonts w:eastAsia="Calibri"/>
          <w:sz w:val="24"/>
          <w:szCs w:val="24"/>
        </w:rPr>
      </w:pPr>
      <w:r w:rsidRPr="003E7959">
        <w:rPr>
          <w:rFonts w:eastAsia="Calibri"/>
          <w:sz w:val="24"/>
          <w:szCs w:val="24"/>
        </w:rPr>
        <w:t xml:space="preserve">For suggestions or concerns related to </w:t>
      </w:r>
      <w:r w:rsidR="00AE59B4" w:rsidRPr="003E7959">
        <w:rPr>
          <w:rFonts w:eastAsia="Calibri"/>
          <w:sz w:val="24"/>
          <w:szCs w:val="24"/>
        </w:rPr>
        <w:t>APK courses or programming</w:t>
      </w:r>
      <w:r w:rsidRPr="003E7959">
        <w:rPr>
          <w:rFonts w:eastAsia="Calibri"/>
          <w:sz w:val="24"/>
          <w:szCs w:val="24"/>
        </w:rPr>
        <w:t xml:space="preserve">, please reach out to any of the following: </w:t>
      </w:r>
    </w:p>
    <w:p w14:paraId="474DE894" w14:textId="24007B68"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AE59B4" w:rsidRPr="003E7959">
        <w:rPr>
          <w:rFonts w:eastAsia="Calibri"/>
          <w:sz w:val="24"/>
          <w:szCs w:val="24"/>
        </w:rPr>
        <w:t>David Vaillancourt</w:t>
      </w:r>
      <w:r w:rsidR="00E05BE6" w:rsidRPr="003E7959">
        <w:rPr>
          <w:rFonts w:eastAsia="Calibri"/>
          <w:sz w:val="24"/>
          <w:szCs w:val="24"/>
        </w:rPr>
        <w:t xml:space="preserve"> (he/him)</w:t>
      </w:r>
      <w:r w:rsidRPr="003E7959">
        <w:rPr>
          <w:rFonts w:eastAsia="Calibri"/>
          <w:sz w:val="24"/>
          <w:szCs w:val="24"/>
        </w:rPr>
        <w:t xml:space="preserve">, APK </w:t>
      </w:r>
      <w:r w:rsidR="00AE59B4" w:rsidRPr="003E7959">
        <w:rPr>
          <w:rFonts w:eastAsia="Calibri"/>
          <w:sz w:val="24"/>
          <w:szCs w:val="24"/>
        </w:rPr>
        <w:t xml:space="preserve">Department Chair, </w:t>
      </w:r>
      <w:hyperlink r:id="rId29" w:history="1">
        <w:r w:rsidR="00AE59B4" w:rsidRPr="003E7959">
          <w:rPr>
            <w:rStyle w:val="Hyperlink"/>
            <w:rFonts w:eastAsia="Calibri"/>
            <w:sz w:val="24"/>
            <w:szCs w:val="24"/>
          </w:rPr>
          <w:t>vcourt@ufl.edu</w:t>
        </w:r>
      </w:hyperlink>
      <w:r w:rsidR="00AE59B4" w:rsidRPr="003E7959">
        <w:rPr>
          <w:rFonts w:eastAsia="Calibri"/>
          <w:sz w:val="24"/>
          <w:szCs w:val="24"/>
        </w:rPr>
        <w:t xml:space="preserve"> </w:t>
      </w:r>
    </w:p>
    <w:p w14:paraId="0C179676" w14:textId="7F617447" w:rsidR="00E05BE6" w:rsidRPr="003E7959" w:rsidRDefault="00E05BE6" w:rsidP="009919C3">
      <w:pPr>
        <w:numPr>
          <w:ilvl w:val="0"/>
          <w:numId w:val="19"/>
        </w:numPr>
        <w:spacing w:after="0" w:line="240" w:lineRule="auto"/>
        <w:rPr>
          <w:rFonts w:eastAsia="Calibri"/>
          <w:sz w:val="24"/>
          <w:szCs w:val="24"/>
        </w:rPr>
      </w:pPr>
      <w:r w:rsidRPr="003E7959">
        <w:rPr>
          <w:rFonts w:eastAsia="Calibri"/>
          <w:sz w:val="24"/>
          <w:szCs w:val="24"/>
        </w:rPr>
        <w:t xml:space="preserve">Dr. Demetra Christou (she/her), APK Department Vice Chair, </w:t>
      </w:r>
      <w:hyperlink r:id="rId30" w:history="1">
        <w:r w:rsidRPr="003E7959">
          <w:rPr>
            <w:rStyle w:val="Hyperlink"/>
            <w:rFonts w:eastAsia="Calibri"/>
            <w:sz w:val="24"/>
            <w:szCs w:val="24"/>
          </w:rPr>
          <w:t>ddchristou@hhp.ufl.edu</w:t>
        </w:r>
      </w:hyperlink>
      <w:r w:rsidRPr="003E7959">
        <w:rPr>
          <w:rFonts w:eastAsia="Calibri"/>
          <w:sz w:val="24"/>
          <w:szCs w:val="24"/>
        </w:rPr>
        <w:t xml:space="preserve"> </w:t>
      </w:r>
    </w:p>
    <w:p w14:paraId="12E04AAA" w14:textId="66F57F25"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AE59B4" w:rsidRPr="003E7959">
        <w:rPr>
          <w:rFonts w:eastAsia="Calibri"/>
          <w:sz w:val="24"/>
          <w:szCs w:val="24"/>
        </w:rPr>
        <w:t>Steve Coombes</w:t>
      </w:r>
      <w:r w:rsidR="00E05BE6" w:rsidRPr="003E7959">
        <w:rPr>
          <w:rFonts w:eastAsia="Calibri"/>
          <w:sz w:val="24"/>
          <w:szCs w:val="24"/>
        </w:rPr>
        <w:t xml:space="preserve"> (he/him)</w:t>
      </w:r>
      <w:r w:rsidRPr="003E7959">
        <w:rPr>
          <w:rFonts w:eastAsia="Calibri"/>
          <w:sz w:val="24"/>
          <w:szCs w:val="24"/>
        </w:rPr>
        <w:t xml:space="preserve">, APK Graduate Coordinator, </w:t>
      </w:r>
      <w:hyperlink r:id="rId31" w:history="1">
        <w:r w:rsidR="00077965" w:rsidRPr="003E7959">
          <w:rPr>
            <w:rStyle w:val="Hyperlink"/>
            <w:rFonts w:eastAsia="Calibri"/>
            <w:sz w:val="24"/>
            <w:szCs w:val="24"/>
          </w:rPr>
          <w:t>scoombes@ufl.edu</w:t>
        </w:r>
      </w:hyperlink>
      <w:r w:rsidRPr="003E7959">
        <w:rPr>
          <w:rFonts w:eastAsia="Calibri"/>
          <w:sz w:val="24"/>
          <w:szCs w:val="24"/>
        </w:rPr>
        <w:t xml:space="preserve"> </w:t>
      </w:r>
    </w:p>
    <w:p w14:paraId="419D0784" w14:textId="10466310"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B04D5C">
        <w:rPr>
          <w:rFonts w:eastAsia="Calibri"/>
          <w:sz w:val="24"/>
          <w:szCs w:val="24"/>
        </w:rPr>
        <w:t>Anna Gardner</w:t>
      </w:r>
      <w:r w:rsidR="00E05BE6" w:rsidRPr="003E7959">
        <w:rPr>
          <w:rFonts w:eastAsia="Calibri"/>
          <w:sz w:val="24"/>
          <w:szCs w:val="24"/>
        </w:rPr>
        <w:t xml:space="preserve"> (she/her)</w:t>
      </w:r>
      <w:r w:rsidRPr="003E7959">
        <w:rPr>
          <w:rFonts w:eastAsia="Calibri"/>
          <w:sz w:val="24"/>
          <w:szCs w:val="24"/>
        </w:rPr>
        <w:t xml:space="preserve">, APK Undergraduate Coordinator, </w:t>
      </w:r>
      <w:hyperlink r:id="rId32" w:history="1">
        <w:r w:rsidR="00B04D5C" w:rsidRPr="00311E1F">
          <w:rPr>
            <w:rStyle w:val="Hyperlink"/>
            <w:rFonts w:eastAsia="Calibri"/>
            <w:sz w:val="24"/>
            <w:szCs w:val="24"/>
          </w:rPr>
          <w:t>akgardner@ufl.edu</w:t>
        </w:r>
      </w:hyperlink>
    </w:p>
    <w:p w14:paraId="439D5AC3" w14:textId="7E33DC82" w:rsidR="00FC3AAD" w:rsidRDefault="00FC3AAD" w:rsidP="00667824">
      <w:pPr>
        <w:spacing w:after="0" w:line="240" w:lineRule="auto"/>
        <w:rPr>
          <w:rFonts w:ascii="Rockwell" w:hAnsi="Rockwell"/>
          <w:b/>
          <w:bCs/>
          <w:color w:val="FF5B19"/>
          <w:sz w:val="24"/>
          <w:szCs w:val="24"/>
        </w:rPr>
      </w:pPr>
    </w:p>
    <w:p w14:paraId="50D83CCC" w14:textId="77777777" w:rsidR="003E7959" w:rsidRDefault="003E7959" w:rsidP="00667824">
      <w:pPr>
        <w:spacing w:after="0" w:line="240" w:lineRule="auto"/>
        <w:rPr>
          <w:rFonts w:ascii="Rockwell" w:hAnsi="Rockwell"/>
          <w:b/>
          <w:bCs/>
          <w:color w:val="FF5B19"/>
          <w:sz w:val="24"/>
          <w:szCs w:val="24"/>
        </w:rPr>
      </w:pPr>
    </w:p>
    <w:p w14:paraId="14BACBEA" w14:textId="00063853" w:rsidR="00837187" w:rsidRPr="003E7959" w:rsidRDefault="00837187" w:rsidP="00837187">
      <w:pPr>
        <w:pStyle w:val="Heading2"/>
        <w:rPr>
          <w:color w:val="FA4616"/>
          <w:sz w:val="32"/>
          <w:szCs w:val="32"/>
        </w:rPr>
      </w:pPr>
      <w:r w:rsidRPr="003E7959">
        <w:rPr>
          <w:color w:val="FA4616"/>
          <w:sz w:val="32"/>
          <w:szCs w:val="32"/>
        </w:rPr>
        <w:t>Grading</w:t>
      </w:r>
    </w:p>
    <w:p w14:paraId="7DC7F3EE" w14:textId="77777777" w:rsidR="005A1148" w:rsidRPr="005A1148" w:rsidRDefault="005A1148" w:rsidP="005A1148">
      <w:pPr>
        <w:spacing w:after="0" w:line="240" w:lineRule="auto"/>
        <w:rPr>
          <w:rFonts w:eastAsia="Calibri" w:cs="Calibri"/>
          <w:sz w:val="24"/>
          <w:szCs w:val="24"/>
        </w:rPr>
      </w:pPr>
      <w:r w:rsidRPr="005A1148">
        <w:rPr>
          <w:rFonts w:eastAsia="Calibri" w:cs="Calibri"/>
          <w:sz w:val="24"/>
          <w:szCs w:val="24"/>
        </w:rPr>
        <w:t>During the term, the UGTA will complete ~45 hours of teaching experiences. This equates to 3 hours per week during Spring and Fall semesters, 3.75 hours per week during Summer C, and 7.5 hours per week during Summer A or Summer B.  At the end of the semester, the instructor will assign the UGTA an S or U grade based on the hours completed and the satisfactory achievement of the course goals.  The following table outlines specific expectations for UGTAs during the semester and the approximate amount of time expected of each component.</w:t>
      </w:r>
    </w:p>
    <w:p w14:paraId="7AE5FF42" w14:textId="77777777" w:rsidR="005A1148" w:rsidRPr="005A1148" w:rsidRDefault="005A1148" w:rsidP="005A1148">
      <w:pPr>
        <w:spacing w:after="0" w:line="240" w:lineRule="auto"/>
        <w:rPr>
          <w:rFonts w:eastAsia="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5A1148" w:rsidRPr="005A1148" w14:paraId="68104BA5" w14:textId="77777777" w:rsidTr="008C5404">
        <w:tc>
          <w:tcPr>
            <w:tcW w:w="5598" w:type="dxa"/>
          </w:tcPr>
          <w:p w14:paraId="647E90EB" w14:textId="77777777" w:rsidR="005A1148" w:rsidRPr="005A1148" w:rsidRDefault="005A1148" w:rsidP="008C5404">
            <w:pPr>
              <w:spacing w:after="0" w:line="240" w:lineRule="auto"/>
              <w:rPr>
                <w:rFonts w:eastAsia="Calibri" w:cs="Calibri"/>
                <w:b/>
                <w:sz w:val="24"/>
                <w:szCs w:val="24"/>
              </w:rPr>
            </w:pPr>
            <w:r w:rsidRPr="005A1148">
              <w:rPr>
                <w:rFonts w:eastAsia="Calibri" w:cs="Calibri"/>
                <w:b/>
                <w:sz w:val="24"/>
                <w:szCs w:val="24"/>
              </w:rPr>
              <w:t>Duty/Task</w:t>
            </w:r>
          </w:p>
        </w:tc>
        <w:tc>
          <w:tcPr>
            <w:tcW w:w="3258" w:type="dxa"/>
          </w:tcPr>
          <w:p w14:paraId="668A70A5" w14:textId="77777777" w:rsidR="005A1148" w:rsidRPr="005A1148" w:rsidRDefault="005A1148" w:rsidP="008C5404">
            <w:pPr>
              <w:spacing w:after="0" w:line="240" w:lineRule="auto"/>
              <w:rPr>
                <w:rFonts w:eastAsia="Calibri" w:cs="Calibri"/>
                <w:b/>
                <w:sz w:val="24"/>
                <w:szCs w:val="24"/>
              </w:rPr>
            </w:pPr>
            <w:r w:rsidRPr="005A1148">
              <w:rPr>
                <w:rFonts w:eastAsia="Calibri" w:cs="Calibri"/>
                <w:b/>
                <w:sz w:val="24"/>
                <w:szCs w:val="24"/>
              </w:rPr>
              <w:t xml:space="preserve">Total Time Commitment </w:t>
            </w:r>
          </w:p>
        </w:tc>
      </w:tr>
      <w:tr w:rsidR="005A1148" w:rsidRPr="005A1148" w14:paraId="2B97B3CC" w14:textId="77777777" w:rsidTr="008C5404">
        <w:tc>
          <w:tcPr>
            <w:tcW w:w="5598" w:type="dxa"/>
          </w:tcPr>
          <w:p w14:paraId="5432F3BF" w14:textId="77777777" w:rsidR="005A1148" w:rsidRPr="005A1148" w:rsidRDefault="005A1148" w:rsidP="008C5404">
            <w:pPr>
              <w:spacing w:after="0" w:line="240" w:lineRule="auto"/>
              <w:rPr>
                <w:rFonts w:eastAsia="Calibri" w:cs="Calibri"/>
                <w:sz w:val="24"/>
                <w:szCs w:val="24"/>
              </w:rPr>
            </w:pPr>
            <w:r w:rsidRPr="005A1148">
              <w:rPr>
                <w:rFonts w:eastAsia="Calibri" w:cs="Calibri"/>
                <w:sz w:val="24"/>
                <w:szCs w:val="24"/>
              </w:rPr>
              <w:t>Weekly Meetings (13)</w:t>
            </w:r>
          </w:p>
        </w:tc>
        <w:tc>
          <w:tcPr>
            <w:tcW w:w="3258" w:type="dxa"/>
          </w:tcPr>
          <w:p w14:paraId="41BDDB6D" w14:textId="77777777" w:rsidR="005A1148" w:rsidRPr="005A1148" w:rsidRDefault="005A1148" w:rsidP="008C5404">
            <w:pPr>
              <w:spacing w:after="0" w:line="240" w:lineRule="auto"/>
              <w:rPr>
                <w:rFonts w:eastAsia="Calibri" w:cs="Calibri"/>
                <w:sz w:val="24"/>
                <w:szCs w:val="24"/>
              </w:rPr>
            </w:pPr>
            <w:r w:rsidRPr="005A1148">
              <w:rPr>
                <w:rFonts w:eastAsia="Calibri" w:cs="Calibri"/>
                <w:sz w:val="24"/>
                <w:szCs w:val="24"/>
              </w:rPr>
              <w:t>13 hours</w:t>
            </w:r>
          </w:p>
        </w:tc>
      </w:tr>
      <w:tr w:rsidR="005A1148" w:rsidRPr="005A1148" w14:paraId="1EE6F712" w14:textId="77777777" w:rsidTr="008C5404">
        <w:tc>
          <w:tcPr>
            <w:tcW w:w="5598" w:type="dxa"/>
          </w:tcPr>
          <w:p w14:paraId="75D972B8" w14:textId="77777777" w:rsidR="005A1148" w:rsidRPr="005A1148" w:rsidRDefault="005A1148" w:rsidP="008C5404">
            <w:pPr>
              <w:spacing w:after="0" w:line="240" w:lineRule="auto"/>
              <w:rPr>
                <w:rFonts w:eastAsia="Calibri" w:cs="Calibri"/>
                <w:sz w:val="24"/>
                <w:szCs w:val="24"/>
              </w:rPr>
            </w:pPr>
            <w:r w:rsidRPr="005A1148">
              <w:rPr>
                <w:rFonts w:eastAsia="Calibri" w:cs="Calibri"/>
                <w:sz w:val="24"/>
                <w:szCs w:val="24"/>
              </w:rPr>
              <w:t>Monitoring Discussion Boards/Group Me/Emails</w:t>
            </w:r>
          </w:p>
        </w:tc>
        <w:tc>
          <w:tcPr>
            <w:tcW w:w="3258" w:type="dxa"/>
          </w:tcPr>
          <w:p w14:paraId="32130657" w14:textId="77777777" w:rsidR="005A1148" w:rsidRPr="005A1148" w:rsidRDefault="005A1148" w:rsidP="008C5404">
            <w:pPr>
              <w:spacing w:after="0" w:line="240" w:lineRule="auto"/>
              <w:rPr>
                <w:rFonts w:eastAsia="Calibri" w:cs="Calibri"/>
                <w:sz w:val="24"/>
                <w:szCs w:val="24"/>
              </w:rPr>
            </w:pPr>
            <w:r w:rsidRPr="005A1148">
              <w:rPr>
                <w:rFonts w:eastAsia="Calibri" w:cs="Calibri"/>
                <w:sz w:val="24"/>
                <w:szCs w:val="24"/>
              </w:rPr>
              <w:t>2 hours</w:t>
            </w:r>
          </w:p>
        </w:tc>
      </w:tr>
      <w:tr w:rsidR="005A1148" w:rsidRPr="005A1148" w14:paraId="26595B74" w14:textId="77777777" w:rsidTr="008C5404">
        <w:tc>
          <w:tcPr>
            <w:tcW w:w="5598" w:type="dxa"/>
          </w:tcPr>
          <w:p w14:paraId="1DA1419C" w14:textId="77777777" w:rsidR="005A1148" w:rsidRPr="005A1148" w:rsidRDefault="005A1148" w:rsidP="008C5404">
            <w:pPr>
              <w:spacing w:after="0" w:line="240" w:lineRule="auto"/>
              <w:rPr>
                <w:rFonts w:eastAsia="Calibri" w:cs="Calibri"/>
                <w:sz w:val="24"/>
                <w:szCs w:val="24"/>
              </w:rPr>
            </w:pPr>
            <w:r w:rsidRPr="005A1148">
              <w:rPr>
                <w:rFonts w:eastAsia="Calibri" w:cs="Calibri"/>
                <w:sz w:val="24"/>
                <w:szCs w:val="24"/>
              </w:rPr>
              <w:lastRenderedPageBreak/>
              <w:t xml:space="preserve">Anatomy Help Center (open 12 </w:t>
            </w:r>
            <w:proofErr w:type="spellStart"/>
            <w:r w:rsidRPr="005A1148">
              <w:rPr>
                <w:rFonts w:eastAsia="Calibri" w:cs="Calibri"/>
                <w:sz w:val="24"/>
                <w:szCs w:val="24"/>
              </w:rPr>
              <w:t>wks</w:t>
            </w:r>
            <w:proofErr w:type="spellEnd"/>
            <w:r w:rsidRPr="005A1148">
              <w:rPr>
                <w:rFonts w:eastAsia="Calibri" w:cs="Calibri"/>
                <w:sz w:val="24"/>
                <w:szCs w:val="24"/>
              </w:rPr>
              <w:t xml:space="preserve">, 2 </w:t>
            </w:r>
            <w:proofErr w:type="spellStart"/>
            <w:r w:rsidRPr="005A1148">
              <w:rPr>
                <w:rFonts w:eastAsia="Calibri" w:cs="Calibri"/>
                <w:sz w:val="24"/>
                <w:szCs w:val="24"/>
              </w:rPr>
              <w:t>hrs</w:t>
            </w:r>
            <w:proofErr w:type="spellEnd"/>
            <w:r w:rsidRPr="005A1148">
              <w:rPr>
                <w:rFonts w:eastAsia="Calibri" w:cs="Calibri"/>
                <w:sz w:val="24"/>
                <w:szCs w:val="24"/>
              </w:rPr>
              <w:t>/</w:t>
            </w:r>
            <w:proofErr w:type="spellStart"/>
            <w:r w:rsidRPr="005A1148">
              <w:rPr>
                <w:rFonts w:eastAsia="Calibri" w:cs="Calibri"/>
                <w:sz w:val="24"/>
                <w:szCs w:val="24"/>
              </w:rPr>
              <w:t>wk</w:t>
            </w:r>
            <w:proofErr w:type="spellEnd"/>
            <w:r w:rsidRPr="005A1148">
              <w:rPr>
                <w:rFonts w:eastAsia="Calibri" w:cs="Calibri"/>
                <w:sz w:val="24"/>
                <w:szCs w:val="24"/>
              </w:rPr>
              <w:t>)</w:t>
            </w:r>
          </w:p>
        </w:tc>
        <w:tc>
          <w:tcPr>
            <w:tcW w:w="3258" w:type="dxa"/>
          </w:tcPr>
          <w:p w14:paraId="4E5ECFDE" w14:textId="77777777" w:rsidR="005A1148" w:rsidRPr="005A1148" w:rsidRDefault="005A1148" w:rsidP="008C5404">
            <w:pPr>
              <w:spacing w:after="0" w:line="240" w:lineRule="auto"/>
              <w:rPr>
                <w:rFonts w:eastAsia="Calibri" w:cs="Calibri"/>
                <w:sz w:val="24"/>
                <w:szCs w:val="24"/>
              </w:rPr>
            </w:pPr>
            <w:r w:rsidRPr="005A1148">
              <w:rPr>
                <w:rFonts w:eastAsia="Calibri" w:cs="Calibri"/>
                <w:sz w:val="24"/>
                <w:szCs w:val="24"/>
              </w:rPr>
              <w:t>24 hours</w:t>
            </w:r>
          </w:p>
        </w:tc>
      </w:tr>
      <w:tr w:rsidR="005A1148" w:rsidRPr="005A1148" w14:paraId="1A422603" w14:textId="77777777" w:rsidTr="008C5404">
        <w:tc>
          <w:tcPr>
            <w:tcW w:w="5598" w:type="dxa"/>
          </w:tcPr>
          <w:p w14:paraId="4D1648E2" w14:textId="77777777" w:rsidR="005A1148" w:rsidRPr="005A1148" w:rsidRDefault="005A1148" w:rsidP="008C5404">
            <w:pPr>
              <w:spacing w:after="0" w:line="240" w:lineRule="auto"/>
              <w:rPr>
                <w:rFonts w:eastAsia="Calibri" w:cs="Calibri"/>
                <w:sz w:val="24"/>
                <w:szCs w:val="24"/>
              </w:rPr>
            </w:pPr>
            <w:r w:rsidRPr="005A1148">
              <w:rPr>
                <w:rFonts w:eastAsia="Calibri" w:cs="Calibri"/>
                <w:sz w:val="24"/>
                <w:szCs w:val="24"/>
              </w:rPr>
              <w:t>Proctoring Exams &amp; Exam Set-up/Break-down</w:t>
            </w:r>
          </w:p>
        </w:tc>
        <w:tc>
          <w:tcPr>
            <w:tcW w:w="3258" w:type="dxa"/>
          </w:tcPr>
          <w:p w14:paraId="6AF6D479" w14:textId="77777777" w:rsidR="005A1148" w:rsidRPr="005A1148" w:rsidRDefault="005A1148" w:rsidP="008C5404">
            <w:pPr>
              <w:spacing w:after="0" w:line="240" w:lineRule="auto"/>
              <w:rPr>
                <w:rFonts w:eastAsia="Calibri" w:cs="Calibri"/>
                <w:sz w:val="24"/>
                <w:szCs w:val="24"/>
              </w:rPr>
            </w:pPr>
            <w:r w:rsidRPr="005A1148">
              <w:rPr>
                <w:rFonts w:eastAsia="Calibri" w:cs="Calibri"/>
                <w:sz w:val="24"/>
                <w:szCs w:val="24"/>
              </w:rPr>
              <w:t>4 hours</w:t>
            </w:r>
          </w:p>
        </w:tc>
      </w:tr>
      <w:tr w:rsidR="005A1148" w:rsidRPr="005A1148" w14:paraId="4EC0CBE3" w14:textId="77777777" w:rsidTr="008C5404">
        <w:tc>
          <w:tcPr>
            <w:tcW w:w="5598" w:type="dxa"/>
          </w:tcPr>
          <w:p w14:paraId="76B904E6" w14:textId="77777777" w:rsidR="005A1148" w:rsidRPr="005A1148" w:rsidRDefault="005A1148" w:rsidP="008C5404">
            <w:pPr>
              <w:spacing w:after="0" w:line="240" w:lineRule="auto"/>
              <w:rPr>
                <w:rFonts w:eastAsia="Calibri" w:cs="Calibri"/>
                <w:sz w:val="24"/>
                <w:szCs w:val="24"/>
              </w:rPr>
            </w:pPr>
            <w:r w:rsidRPr="005A1148">
              <w:rPr>
                <w:rFonts w:eastAsia="Calibri" w:cs="Calibri"/>
                <w:sz w:val="24"/>
                <w:szCs w:val="24"/>
              </w:rPr>
              <w:t>Clinical Correlation Practice Questions</w:t>
            </w:r>
          </w:p>
        </w:tc>
        <w:tc>
          <w:tcPr>
            <w:tcW w:w="3258" w:type="dxa"/>
          </w:tcPr>
          <w:p w14:paraId="32FDD428" w14:textId="77777777" w:rsidR="005A1148" w:rsidRPr="005A1148" w:rsidRDefault="005A1148" w:rsidP="008C5404">
            <w:pPr>
              <w:spacing w:after="0" w:line="240" w:lineRule="auto"/>
              <w:rPr>
                <w:rFonts w:eastAsia="Calibri" w:cs="Calibri"/>
                <w:sz w:val="24"/>
                <w:szCs w:val="24"/>
              </w:rPr>
            </w:pPr>
            <w:r w:rsidRPr="005A1148">
              <w:rPr>
                <w:rFonts w:eastAsia="Calibri" w:cs="Calibri"/>
                <w:sz w:val="24"/>
                <w:szCs w:val="24"/>
              </w:rPr>
              <w:t>2 hours</w:t>
            </w:r>
          </w:p>
        </w:tc>
      </w:tr>
    </w:tbl>
    <w:p w14:paraId="555A96A2" w14:textId="77777777" w:rsidR="005A1148" w:rsidRPr="005A1148" w:rsidRDefault="005A1148" w:rsidP="005A1148">
      <w:pPr>
        <w:spacing w:after="0" w:line="240" w:lineRule="auto"/>
        <w:rPr>
          <w:color w:val="FF0000"/>
          <w:sz w:val="24"/>
          <w:szCs w:val="24"/>
        </w:rPr>
      </w:pPr>
    </w:p>
    <w:p w14:paraId="0F51B685" w14:textId="77777777" w:rsidR="005A1148" w:rsidRPr="00313A34" w:rsidRDefault="005A1148" w:rsidP="005A1148">
      <w:pPr>
        <w:spacing w:after="0" w:line="240" w:lineRule="auto"/>
        <w:rPr>
          <w:sz w:val="24"/>
          <w:szCs w:val="24"/>
        </w:rPr>
      </w:pPr>
      <w:r w:rsidRPr="00313A34">
        <w:rPr>
          <w:b/>
          <w:bCs/>
          <w:sz w:val="24"/>
          <w:szCs w:val="24"/>
        </w:rPr>
        <w:t>Weekly Meetings</w:t>
      </w:r>
      <w:r w:rsidRPr="00313A34">
        <w:rPr>
          <w:sz w:val="24"/>
          <w:szCs w:val="24"/>
        </w:rPr>
        <w:t xml:space="preserve"> – In these meetings, we discuss where registered students are as far as course content, </w:t>
      </w:r>
      <w:proofErr w:type="gramStart"/>
      <w:r w:rsidRPr="00313A34">
        <w:rPr>
          <w:sz w:val="24"/>
          <w:szCs w:val="24"/>
        </w:rPr>
        <w:t>whether or not</w:t>
      </w:r>
      <w:proofErr w:type="gramEnd"/>
      <w:r w:rsidRPr="00313A34">
        <w:rPr>
          <w:sz w:val="24"/>
          <w:szCs w:val="24"/>
        </w:rPr>
        <w:t xml:space="preserve"> students are struggling with specific information and how to best address that, or book chapter discussions.  Students will also be utilizing the weekly meeting times to assist in generating new resources for students.</w:t>
      </w:r>
    </w:p>
    <w:p w14:paraId="4CD3D4D9" w14:textId="77777777" w:rsidR="005A1148" w:rsidRPr="00313A34" w:rsidRDefault="005A1148" w:rsidP="005A1148">
      <w:pPr>
        <w:spacing w:after="0" w:line="240" w:lineRule="auto"/>
        <w:rPr>
          <w:sz w:val="24"/>
          <w:szCs w:val="24"/>
        </w:rPr>
      </w:pPr>
    </w:p>
    <w:p w14:paraId="75995C13" w14:textId="77777777" w:rsidR="005A1148" w:rsidRPr="00313A34" w:rsidRDefault="005A1148" w:rsidP="005A1148">
      <w:pPr>
        <w:spacing w:after="0" w:line="240" w:lineRule="auto"/>
        <w:rPr>
          <w:sz w:val="24"/>
          <w:szCs w:val="24"/>
        </w:rPr>
      </w:pPr>
      <w:r w:rsidRPr="00313A34">
        <w:rPr>
          <w:b/>
          <w:bCs/>
          <w:sz w:val="24"/>
          <w:szCs w:val="24"/>
        </w:rPr>
        <w:t>Monitoring Discussion Boards/Group Me</w:t>
      </w:r>
      <w:r w:rsidRPr="00313A34">
        <w:rPr>
          <w:sz w:val="24"/>
          <w:szCs w:val="24"/>
        </w:rPr>
        <w:t xml:space="preserve"> – UGTAs will sign up to monitor specific discussion boards (there will be one for each chapter).  Each UGTA is responsible for replying to questions posted in a timely manner (24-48 hours is ideal) and to provide students with accurate information that facilitates deeper learning.  UGTAs are encouraged (but not required) to engage with registered students using the Group Me app.  This is a good place to answer quick questions, post quick announcements, and even advertise when you’ll be in the Anatomy Help Center to recruit students to attend.  </w:t>
      </w:r>
    </w:p>
    <w:p w14:paraId="176E3D8A" w14:textId="77777777" w:rsidR="005A1148" w:rsidRPr="00313A34" w:rsidRDefault="005A1148" w:rsidP="005A1148">
      <w:pPr>
        <w:spacing w:after="0" w:line="240" w:lineRule="auto"/>
        <w:rPr>
          <w:sz w:val="24"/>
          <w:szCs w:val="24"/>
        </w:rPr>
      </w:pPr>
    </w:p>
    <w:p w14:paraId="7B3B9B8A" w14:textId="77777777" w:rsidR="005A1148" w:rsidRPr="00313A34" w:rsidRDefault="005A1148" w:rsidP="005A1148">
      <w:pPr>
        <w:spacing w:after="0" w:line="240" w:lineRule="auto"/>
        <w:rPr>
          <w:sz w:val="24"/>
          <w:szCs w:val="24"/>
        </w:rPr>
      </w:pPr>
      <w:r w:rsidRPr="00313A34">
        <w:rPr>
          <w:b/>
          <w:bCs/>
          <w:sz w:val="24"/>
          <w:szCs w:val="24"/>
        </w:rPr>
        <w:t>Answering Critical Thinking Questions</w:t>
      </w:r>
      <w:r w:rsidRPr="00313A34">
        <w:rPr>
          <w:sz w:val="24"/>
          <w:szCs w:val="24"/>
        </w:rPr>
        <w:t xml:space="preserve"> – UGTAs will sign up to answer specific end-of-chapter critical thinking questions that have been suggested to students in Canvas.  Discussion boards for each module dedicated to these critical thinking questions will be set up in Canvas.  UGTAs are responsible for recording video answers the questions they signed up for, and posting the videos in the appropriate discussion board. </w:t>
      </w:r>
    </w:p>
    <w:p w14:paraId="38CAF71E" w14:textId="77777777" w:rsidR="005A1148" w:rsidRPr="00313A34" w:rsidRDefault="005A1148" w:rsidP="005A1148">
      <w:pPr>
        <w:spacing w:after="0" w:line="240" w:lineRule="auto"/>
        <w:rPr>
          <w:sz w:val="24"/>
          <w:szCs w:val="24"/>
        </w:rPr>
      </w:pPr>
    </w:p>
    <w:p w14:paraId="5D7708A6" w14:textId="16BEBB2B" w:rsidR="005A1148" w:rsidRPr="00313A34" w:rsidRDefault="005A1148" w:rsidP="005A1148">
      <w:pPr>
        <w:spacing w:after="0" w:line="240" w:lineRule="auto"/>
        <w:rPr>
          <w:sz w:val="24"/>
          <w:szCs w:val="24"/>
        </w:rPr>
      </w:pPr>
      <w:r w:rsidRPr="00313A34">
        <w:rPr>
          <w:b/>
          <w:bCs/>
          <w:sz w:val="24"/>
          <w:szCs w:val="24"/>
        </w:rPr>
        <w:t>Anatomy Help Center/Virtual Office Hours</w:t>
      </w:r>
      <w:r w:rsidRPr="00313A34">
        <w:rPr>
          <w:sz w:val="24"/>
          <w:szCs w:val="24"/>
        </w:rPr>
        <w:t xml:space="preserve">– Anatomy UGTAs will sign up for specific hours (same each week) to be present in the Anatomy Help Center.  While in the Help Center, you will answer questions students have about lecture and/or lab content.  You are encouraged to engage with students and make sure you are always approachable (not looking busy with your laptop, etc.).   This </w:t>
      </w:r>
      <w:r w:rsidR="00313A34" w:rsidRPr="00313A34">
        <w:rPr>
          <w:sz w:val="24"/>
          <w:szCs w:val="24"/>
        </w:rPr>
        <w:t>is</w:t>
      </w:r>
      <w:r w:rsidRPr="00313A34">
        <w:rPr>
          <w:sz w:val="24"/>
          <w:szCs w:val="24"/>
        </w:rPr>
        <w:t xml:space="preserve"> “office hours” for Anatomy UGTAs.  </w:t>
      </w:r>
    </w:p>
    <w:p w14:paraId="3A939E79" w14:textId="77777777" w:rsidR="005A1148" w:rsidRPr="00313A34" w:rsidRDefault="005A1148" w:rsidP="005A1148">
      <w:pPr>
        <w:spacing w:after="0" w:line="240" w:lineRule="auto"/>
        <w:rPr>
          <w:sz w:val="24"/>
          <w:szCs w:val="24"/>
        </w:rPr>
      </w:pPr>
    </w:p>
    <w:p w14:paraId="4C335D73" w14:textId="77777777" w:rsidR="005A1148" w:rsidRPr="005A1148" w:rsidRDefault="005A1148" w:rsidP="005A1148">
      <w:pPr>
        <w:spacing w:after="0" w:line="240" w:lineRule="auto"/>
        <w:rPr>
          <w:sz w:val="24"/>
          <w:szCs w:val="24"/>
        </w:rPr>
      </w:pPr>
      <w:r w:rsidRPr="00313A34">
        <w:rPr>
          <w:b/>
          <w:bCs/>
          <w:sz w:val="24"/>
          <w:szCs w:val="24"/>
        </w:rPr>
        <w:t>Proctoring Exams &amp; Exam Set-up/Break-down</w:t>
      </w:r>
      <w:r w:rsidRPr="005A1148">
        <w:rPr>
          <w:sz w:val="24"/>
          <w:szCs w:val="24"/>
        </w:rPr>
        <w:t xml:space="preserve"> – UGTAs are responsible for helping to proctor both lecture and lab exams (lab exam only applicable for Anatomy UGTAs).  During lecture exams, you will help pass out exams, collect exams, answer questions students may have, and be on the lookout for honor code violations.  For lab exams, you will help the graduate TAs get the exam set up and broken down.  During lab exams, you’ll help students correctly advance (make sure they don’t get lost) and be on the lookout for honor code violations.     </w:t>
      </w:r>
    </w:p>
    <w:p w14:paraId="523965CB" w14:textId="07C22CF3" w:rsidR="009E31BF" w:rsidRDefault="009E31BF" w:rsidP="009E31BF">
      <w:pPr>
        <w:spacing w:after="0" w:line="240" w:lineRule="auto"/>
        <w:rPr>
          <w:rFonts w:cstheme="minorHAnsi"/>
          <w:i/>
          <w:iCs/>
          <w:sz w:val="24"/>
          <w:szCs w:val="24"/>
        </w:rPr>
      </w:pPr>
    </w:p>
    <w:p w14:paraId="5C41737C" w14:textId="6FEEA831" w:rsidR="000D53EF" w:rsidRPr="00E0774F" w:rsidRDefault="009919C3" w:rsidP="009919C3">
      <w:pPr>
        <w:pStyle w:val="Heading3"/>
        <w:rPr>
          <w:color w:val="0021A5"/>
        </w:rPr>
      </w:pPr>
      <w:r w:rsidRPr="00E0774F">
        <w:rPr>
          <w:color w:val="0021A5"/>
        </w:rPr>
        <w:t>GRADING SCALE</w:t>
      </w:r>
    </w:p>
    <w:p w14:paraId="35A096B1" w14:textId="07C0AFC0" w:rsidR="00505DE9" w:rsidRPr="00313A34" w:rsidRDefault="00313A34" w:rsidP="00667824">
      <w:pPr>
        <w:spacing w:after="0" w:line="240" w:lineRule="auto"/>
        <w:rPr>
          <w:rFonts w:eastAsia="Calibri"/>
        </w:rPr>
      </w:pPr>
      <w:r>
        <w:rPr>
          <w:rStyle w:val="ItemDescription"/>
          <w:i w:val="0"/>
        </w:rPr>
        <w:t xml:space="preserve">Students will receive an S (satisfactory) or U (unsatisfactory) grade for this course—so this grade does not have an impact on GPA.  </w:t>
      </w:r>
      <w:r w:rsidRPr="00534224">
        <w:rPr>
          <w:rFonts w:eastAsia="Calibri"/>
        </w:rPr>
        <w:t xml:space="preserve">More information on current UF grading policies can be found </w:t>
      </w:r>
      <w:r>
        <w:rPr>
          <w:rFonts w:eastAsia="Calibri"/>
        </w:rPr>
        <w:t>here</w:t>
      </w:r>
      <w:r w:rsidRPr="00534224">
        <w:rPr>
          <w:rFonts w:eastAsia="Calibri"/>
        </w:rPr>
        <w:t xml:space="preserve">: </w:t>
      </w:r>
      <w:hyperlink r:id="rId33" w:history="1">
        <w:r w:rsidRPr="000C2E32">
          <w:rPr>
            <w:rStyle w:val="Hyperlink"/>
            <w:rFonts w:eastAsia="Calibri"/>
          </w:rPr>
          <w:t>https://catalog.ufl.edu/UGRD/academic-regulations/grades-grading-policies/</w:t>
        </w:r>
      </w:hyperlink>
      <w:r>
        <w:rPr>
          <w:rStyle w:val="ItemDescription"/>
        </w:rPr>
        <w:t xml:space="preserve">. </w:t>
      </w:r>
      <w:r w:rsidRPr="00534224">
        <w:rPr>
          <w:rFonts w:eastAsia="Calibri"/>
        </w:rPr>
        <w:t xml:space="preserve"> </w:t>
      </w:r>
    </w:p>
    <w:p w14:paraId="5A2D4E3F" w14:textId="77777777" w:rsidR="008F60DF" w:rsidRDefault="008F60DF" w:rsidP="00667824">
      <w:pPr>
        <w:spacing w:after="0" w:line="240" w:lineRule="auto"/>
        <w:rPr>
          <w:rFonts w:ascii="Rockwell" w:hAnsi="Rockwell"/>
          <w:b/>
          <w:bCs/>
          <w:color w:val="FF5B19"/>
          <w:sz w:val="24"/>
          <w:szCs w:val="24"/>
        </w:rPr>
      </w:pPr>
    </w:p>
    <w:p w14:paraId="38B95F9A" w14:textId="77777777" w:rsidR="00CB6F95" w:rsidRDefault="00CB6F95" w:rsidP="00667824">
      <w:pPr>
        <w:spacing w:after="0" w:line="240" w:lineRule="auto"/>
        <w:rPr>
          <w:rFonts w:ascii="Rockwell" w:hAnsi="Rockwell"/>
          <w:b/>
          <w:bCs/>
          <w:color w:val="FF5B19"/>
          <w:sz w:val="24"/>
          <w:szCs w:val="24"/>
        </w:rPr>
      </w:pPr>
    </w:p>
    <w:p w14:paraId="7EA5F56B" w14:textId="69FC1FC6" w:rsidR="00667824" w:rsidRPr="003E7959" w:rsidRDefault="009919C3" w:rsidP="000D53EF">
      <w:pPr>
        <w:pStyle w:val="Heading2"/>
        <w:rPr>
          <w:color w:val="FA4616"/>
          <w:sz w:val="32"/>
          <w:szCs w:val="32"/>
        </w:rPr>
      </w:pPr>
      <w:r w:rsidRPr="003E7959">
        <w:rPr>
          <w:color w:val="FA4616"/>
          <w:sz w:val="32"/>
          <w:szCs w:val="32"/>
        </w:rPr>
        <w:t xml:space="preserve">Weekly </w:t>
      </w:r>
      <w:r w:rsidR="0026623C" w:rsidRPr="003E7959">
        <w:rPr>
          <w:color w:val="FA4616"/>
          <w:sz w:val="32"/>
          <w:szCs w:val="32"/>
        </w:rPr>
        <w:t>Course Schedule</w:t>
      </w:r>
    </w:p>
    <w:p w14:paraId="67E06059" w14:textId="77777777" w:rsidR="00D60C7E" w:rsidRDefault="00D60C7E" w:rsidP="009919C3">
      <w:pPr>
        <w:spacing w:after="0" w:line="240" w:lineRule="auto"/>
        <w:rPr>
          <w:rFonts w:cs="Arial"/>
          <w:szCs w:val="24"/>
        </w:rPr>
      </w:pPr>
    </w:p>
    <w:p w14:paraId="34980358" w14:textId="615F6590" w:rsidR="000D53EF" w:rsidRPr="003E7959" w:rsidRDefault="00D60C7E" w:rsidP="000D53EF">
      <w:pPr>
        <w:pStyle w:val="Heading3"/>
        <w:rPr>
          <w:color w:val="0021A5"/>
        </w:rPr>
      </w:pPr>
      <w:r w:rsidRPr="003E7959">
        <w:rPr>
          <w:color w:val="0021A5"/>
        </w:rPr>
        <w:t>CRITICAL DATES &amp; UF OBSERVED HOLIDAYS</w:t>
      </w:r>
    </w:p>
    <w:p w14:paraId="6B74A5C8" w14:textId="0BC685A8" w:rsidR="000D53EF" w:rsidRPr="003E7959" w:rsidRDefault="000D53EF" w:rsidP="000D53EF">
      <w:pPr>
        <w:pStyle w:val="ListParagraph"/>
        <w:numPr>
          <w:ilvl w:val="0"/>
          <w:numId w:val="16"/>
        </w:numPr>
        <w:rPr>
          <w:sz w:val="24"/>
          <w:szCs w:val="24"/>
        </w:rPr>
      </w:pPr>
      <w:r w:rsidRPr="003E7959">
        <w:rPr>
          <w:sz w:val="24"/>
          <w:szCs w:val="24"/>
        </w:rPr>
        <w:t>January 1</w:t>
      </w:r>
      <w:r w:rsidR="00313A34">
        <w:rPr>
          <w:sz w:val="24"/>
          <w:szCs w:val="24"/>
        </w:rPr>
        <w:t>9</w:t>
      </w:r>
      <w:r w:rsidRPr="003E7959">
        <w:rPr>
          <w:sz w:val="24"/>
          <w:szCs w:val="24"/>
        </w:rPr>
        <w:t>: Martin Luther King, Jr. Day (Monday)</w:t>
      </w:r>
    </w:p>
    <w:p w14:paraId="7508DA92" w14:textId="12FAAFB1" w:rsidR="000D53EF" w:rsidRPr="003E7959" w:rsidRDefault="000D53EF" w:rsidP="000D53EF">
      <w:pPr>
        <w:pStyle w:val="ListParagraph"/>
        <w:numPr>
          <w:ilvl w:val="0"/>
          <w:numId w:val="16"/>
        </w:numPr>
        <w:rPr>
          <w:sz w:val="24"/>
          <w:szCs w:val="24"/>
        </w:rPr>
      </w:pPr>
      <w:r w:rsidRPr="003E7959">
        <w:rPr>
          <w:sz w:val="24"/>
          <w:szCs w:val="24"/>
        </w:rPr>
        <w:lastRenderedPageBreak/>
        <w:t>Marc</w:t>
      </w:r>
      <w:r w:rsidR="00313A34">
        <w:rPr>
          <w:sz w:val="24"/>
          <w:szCs w:val="24"/>
        </w:rPr>
        <w:t>h</w:t>
      </w:r>
      <w:r w:rsidRPr="003E7959">
        <w:rPr>
          <w:sz w:val="24"/>
          <w:szCs w:val="24"/>
        </w:rPr>
        <w:t xml:space="preserve"> </w:t>
      </w:r>
      <w:r w:rsidR="00313A34">
        <w:rPr>
          <w:sz w:val="24"/>
          <w:szCs w:val="24"/>
        </w:rPr>
        <w:t>14</w:t>
      </w:r>
      <w:r w:rsidRPr="003E7959">
        <w:rPr>
          <w:sz w:val="24"/>
          <w:szCs w:val="24"/>
        </w:rPr>
        <w:t xml:space="preserve"> – </w:t>
      </w:r>
      <w:r w:rsidR="00313A34">
        <w:rPr>
          <w:sz w:val="24"/>
          <w:szCs w:val="24"/>
        </w:rPr>
        <w:t>21</w:t>
      </w:r>
      <w:r w:rsidRPr="003E7959">
        <w:rPr>
          <w:sz w:val="24"/>
          <w:szCs w:val="24"/>
        </w:rPr>
        <w:t>: UF Spring Break (Monday - Friday)</w:t>
      </w:r>
    </w:p>
    <w:p w14:paraId="64E5BAE6" w14:textId="48AC79F8" w:rsidR="000D53EF" w:rsidRPr="003E7959" w:rsidRDefault="000D53EF" w:rsidP="000D53EF">
      <w:pPr>
        <w:pStyle w:val="ListParagraph"/>
        <w:numPr>
          <w:ilvl w:val="0"/>
          <w:numId w:val="16"/>
        </w:numPr>
        <w:rPr>
          <w:sz w:val="24"/>
          <w:szCs w:val="24"/>
        </w:rPr>
      </w:pPr>
      <w:r w:rsidRPr="003E7959">
        <w:rPr>
          <w:sz w:val="24"/>
          <w:szCs w:val="24"/>
        </w:rPr>
        <w:t xml:space="preserve">April </w:t>
      </w:r>
      <w:r w:rsidR="00313A34">
        <w:rPr>
          <w:sz w:val="24"/>
          <w:szCs w:val="24"/>
        </w:rPr>
        <w:t>23</w:t>
      </w:r>
      <w:r w:rsidRPr="003E7959">
        <w:rPr>
          <w:sz w:val="24"/>
          <w:szCs w:val="24"/>
        </w:rPr>
        <w:t xml:space="preserve"> – 2</w:t>
      </w:r>
      <w:r w:rsidR="00313A34">
        <w:rPr>
          <w:sz w:val="24"/>
          <w:szCs w:val="24"/>
        </w:rPr>
        <w:t>4</w:t>
      </w:r>
      <w:r w:rsidRPr="003E7959">
        <w:rPr>
          <w:sz w:val="24"/>
          <w:szCs w:val="24"/>
        </w:rPr>
        <w:t>: UF Spring Semester Reading Days (Thursday – Friday)</w:t>
      </w:r>
    </w:p>
    <w:p w14:paraId="483910C3" w14:textId="77777777" w:rsidR="008F512E" w:rsidRPr="008F512E" w:rsidRDefault="008F512E" w:rsidP="008F512E">
      <w:pPr>
        <w:pStyle w:val="ListParagraph"/>
        <w:rPr>
          <w:sz w:val="24"/>
          <w:szCs w:val="24"/>
        </w:rPr>
      </w:pPr>
    </w:p>
    <w:p w14:paraId="1F781045" w14:textId="58095458" w:rsidR="00064811" w:rsidRDefault="00D60C7E" w:rsidP="00C91324">
      <w:pPr>
        <w:pStyle w:val="Heading3"/>
        <w:rPr>
          <w:color w:val="0021A5"/>
        </w:rPr>
      </w:pPr>
      <w:r w:rsidRPr="003E7959">
        <w:rPr>
          <w:color w:val="0021A5"/>
        </w:rPr>
        <w:t>WEEKLY SCHEDULE</w:t>
      </w:r>
    </w:p>
    <w:p w14:paraId="6D83B514" w14:textId="77777777" w:rsidR="00440D87" w:rsidRPr="00440D87" w:rsidRDefault="00440D87" w:rsidP="00440D87"/>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040"/>
        <w:gridCol w:w="3001"/>
      </w:tblGrid>
      <w:tr w:rsidR="00440D87" w:rsidRPr="00895CD4" w14:paraId="3918BCFA" w14:textId="55530E5A" w:rsidTr="00440D87">
        <w:tc>
          <w:tcPr>
            <w:tcW w:w="1163" w:type="dxa"/>
            <w:shd w:val="clear" w:color="auto" w:fill="0020A5"/>
          </w:tcPr>
          <w:p w14:paraId="7436100C" w14:textId="77777777" w:rsidR="00440D87" w:rsidRPr="00840FA0" w:rsidRDefault="00440D87" w:rsidP="00440D87">
            <w:pPr>
              <w:spacing w:after="0" w:line="240" w:lineRule="auto"/>
              <w:jc w:val="center"/>
              <w:rPr>
                <w:rFonts w:eastAsia="Calibri"/>
                <w:b/>
                <w:bCs/>
              </w:rPr>
            </w:pPr>
            <w:r w:rsidRPr="00840FA0">
              <w:rPr>
                <w:rFonts w:eastAsia="Calibri"/>
                <w:b/>
                <w:bCs/>
              </w:rPr>
              <w:t>Week</w:t>
            </w:r>
          </w:p>
        </w:tc>
        <w:tc>
          <w:tcPr>
            <w:tcW w:w="3040" w:type="dxa"/>
            <w:shd w:val="clear" w:color="auto" w:fill="0020A5"/>
          </w:tcPr>
          <w:p w14:paraId="59129631" w14:textId="77777777" w:rsidR="00440D87" w:rsidRPr="00840FA0" w:rsidRDefault="00440D87" w:rsidP="00440D87">
            <w:pPr>
              <w:spacing w:after="0" w:line="240" w:lineRule="auto"/>
              <w:jc w:val="center"/>
              <w:rPr>
                <w:rFonts w:eastAsia="Calibri"/>
                <w:b/>
                <w:bCs/>
              </w:rPr>
            </w:pPr>
            <w:r w:rsidRPr="00840FA0">
              <w:rPr>
                <w:rFonts w:eastAsia="Calibri"/>
                <w:b/>
                <w:bCs/>
              </w:rPr>
              <w:t>Date</w:t>
            </w:r>
          </w:p>
        </w:tc>
        <w:tc>
          <w:tcPr>
            <w:tcW w:w="3001" w:type="dxa"/>
            <w:shd w:val="clear" w:color="auto" w:fill="0020A5"/>
          </w:tcPr>
          <w:p w14:paraId="6E5A6DE1" w14:textId="074D7D02" w:rsidR="00440D87" w:rsidRPr="00840FA0" w:rsidRDefault="00440D87" w:rsidP="00440D87">
            <w:pPr>
              <w:spacing w:after="0" w:line="240" w:lineRule="auto"/>
              <w:jc w:val="center"/>
              <w:rPr>
                <w:rFonts w:eastAsia="Calibri"/>
                <w:b/>
                <w:bCs/>
              </w:rPr>
            </w:pPr>
            <w:r>
              <w:rPr>
                <w:rFonts w:eastAsia="Calibri"/>
                <w:b/>
                <w:bCs/>
              </w:rPr>
              <w:t>Topic/Task</w:t>
            </w:r>
          </w:p>
        </w:tc>
      </w:tr>
      <w:tr w:rsidR="00440D87" w:rsidRPr="00840FA0" w14:paraId="7C1C8DE4" w14:textId="1E36531E" w:rsidTr="00440D87">
        <w:tc>
          <w:tcPr>
            <w:tcW w:w="1163" w:type="dxa"/>
            <w:vAlign w:val="center"/>
          </w:tcPr>
          <w:p w14:paraId="0516A13C" w14:textId="77777777" w:rsidR="00440D87" w:rsidRPr="00840FA0" w:rsidRDefault="00440D87" w:rsidP="008C5404">
            <w:pPr>
              <w:spacing w:after="0" w:line="240" w:lineRule="auto"/>
              <w:jc w:val="center"/>
              <w:rPr>
                <w:rFonts w:eastAsia="Calibri" w:cs="Arial"/>
              </w:rPr>
            </w:pPr>
            <w:r w:rsidRPr="00840FA0">
              <w:rPr>
                <w:rFonts w:eastAsia="Calibri" w:cs="Arial"/>
              </w:rPr>
              <w:t>1</w:t>
            </w:r>
          </w:p>
        </w:tc>
        <w:tc>
          <w:tcPr>
            <w:tcW w:w="3040" w:type="dxa"/>
          </w:tcPr>
          <w:p w14:paraId="5034292D" w14:textId="519012E6" w:rsidR="00440D87" w:rsidRPr="00A309FF" w:rsidRDefault="00440D87" w:rsidP="00440D87">
            <w:pPr>
              <w:spacing w:after="0" w:line="240" w:lineRule="auto"/>
              <w:jc w:val="center"/>
            </w:pPr>
            <w:r>
              <w:t>Fri. Jan. 16</w:t>
            </w:r>
            <w:r w:rsidRPr="00440D87">
              <w:rPr>
                <w:vertAlign w:val="superscript"/>
              </w:rPr>
              <w:t>th</w:t>
            </w:r>
            <w:r>
              <w:t xml:space="preserve"> </w:t>
            </w:r>
          </w:p>
        </w:tc>
        <w:tc>
          <w:tcPr>
            <w:tcW w:w="3001" w:type="dxa"/>
          </w:tcPr>
          <w:p w14:paraId="251F5B79" w14:textId="5BD33FA6" w:rsidR="00440D87" w:rsidRDefault="00394569" w:rsidP="008C5404">
            <w:pPr>
              <w:spacing w:after="0" w:line="240" w:lineRule="auto"/>
              <w:jc w:val="center"/>
            </w:pPr>
            <w:proofErr w:type="gramStart"/>
            <w:r>
              <w:t>Introductions;</w:t>
            </w:r>
            <w:proofErr w:type="gramEnd"/>
            <w:r>
              <w:t xml:space="preserve"> What is OER</w:t>
            </w:r>
          </w:p>
        </w:tc>
      </w:tr>
      <w:tr w:rsidR="00440D87" w:rsidRPr="00840FA0" w14:paraId="5295EAB3" w14:textId="3F0505ED" w:rsidTr="00440D87">
        <w:tc>
          <w:tcPr>
            <w:tcW w:w="1163" w:type="dxa"/>
            <w:vAlign w:val="center"/>
          </w:tcPr>
          <w:p w14:paraId="6E7C6F44" w14:textId="77777777" w:rsidR="00440D87" w:rsidRPr="00840FA0" w:rsidRDefault="00440D87" w:rsidP="008C5404">
            <w:pPr>
              <w:spacing w:after="0" w:line="240" w:lineRule="auto"/>
              <w:jc w:val="center"/>
              <w:rPr>
                <w:rFonts w:eastAsia="Calibri"/>
              </w:rPr>
            </w:pPr>
            <w:r w:rsidRPr="00840FA0">
              <w:rPr>
                <w:rFonts w:eastAsia="Calibri" w:cs="Arial"/>
              </w:rPr>
              <w:t>2</w:t>
            </w:r>
          </w:p>
        </w:tc>
        <w:tc>
          <w:tcPr>
            <w:tcW w:w="3040" w:type="dxa"/>
          </w:tcPr>
          <w:p w14:paraId="36C58541" w14:textId="402361F2" w:rsidR="00440D87" w:rsidRPr="00A309FF" w:rsidRDefault="00440D87" w:rsidP="00440D87">
            <w:pPr>
              <w:spacing w:after="0" w:line="240" w:lineRule="auto"/>
              <w:jc w:val="center"/>
              <w:rPr>
                <w:rFonts w:eastAsia="Calibri"/>
              </w:rPr>
            </w:pPr>
            <w:r>
              <w:rPr>
                <w:rFonts w:eastAsia="Calibri"/>
              </w:rPr>
              <w:t>Fri. Jan. 23</w:t>
            </w:r>
            <w:r w:rsidRPr="00440D87">
              <w:rPr>
                <w:rFonts w:eastAsia="Calibri"/>
                <w:vertAlign w:val="superscript"/>
              </w:rPr>
              <w:t>rd</w:t>
            </w:r>
            <w:r>
              <w:rPr>
                <w:rFonts w:eastAsia="Calibri"/>
              </w:rPr>
              <w:t xml:space="preserve"> </w:t>
            </w:r>
          </w:p>
        </w:tc>
        <w:tc>
          <w:tcPr>
            <w:tcW w:w="3001" w:type="dxa"/>
          </w:tcPr>
          <w:p w14:paraId="3EC12E30" w14:textId="31F8D181" w:rsidR="00440D87" w:rsidRDefault="00394569" w:rsidP="008C5404">
            <w:pPr>
              <w:spacing w:after="0" w:line="240" w:lineRule="auto"/>
              <w:jc w:val="center"/>
              <w:rPr>
                <w:rFonts w:eastAsia="Calibri"/>
              </w:rPr>
            </w:pPr>
            <w:r>
              <w:rPr>
                <w:rFonts w:eastAsia="Calibri"/>
              </w:rPr>
              <w:t>Creating OER for Anatomy</w:t>
            </w:r>
          </w:p>
        </w:tc>
      </w:tr>
      <w:tr w:rsidR="00394569" w:rsidRPr="00840FA0" w14:paraId="7B42CBF2" w14:textId="1415C028" w:rsidTr="00440D87">
        <w:tc>
          <w:tcPr>
            <w:tcW w:w="1163" w:type="dxa"/>
            <w:vAlign w:val="center"/>
          </w:tcPr>
          <w:p w14:paraId="5C59B7EE" w14:textId="77777777" w:rsidR="00394569" w:rsidRPr="00840FA0" w:rsidRDefault="00394569" w:rsidP="00394569">
            <w:pPr>
              <w:spacing w:after="0" w:line="240" w:lineRule="auto"/>
              <w:jc w:val="center"/>
              <w:rPr>
                <w:rFonts w:eastAsia="Calibri"/>
              </w:rPr>
            </w:pPr>
            <w:r w:rsidRPr="00840FA0">
              <w:rPr>
                <w:rFonts w:eastAsia="Calibri" w:cs="Arial"/>
              </w:rPr>
              <w:t>3</w:t>
            </w:r>
          </w:p>
        </w:tc>
        <w:tc>
          <w:tcPr>
            <w:tcW w:w="3040" w:type="dxa"/>
          </w:tcPr>
          <w:p w14:paraId="78F21CAB" w14:textId="34E1D24E" w:rsidR="00394569" w:rsidRPr="00A309FF" w:rsidRDefault="00394569" w:rsidP="00394569">
            <w:pPr>
              <w:spacing w:after="0" w:line="240" w:lineRule="auto"/>
              <w:jc w:val="center"/>
              <w:rPr>
                <w:rFonts w:eastAsia="Calibri"/>
              </w:rPr>
            </w:pPr>
            <w:r>
              <w:rPr>
                <w:rFonts w:eastAsia="Calibri"/>
              </w:rPr>
              <w:t>Fri. Jan. 30</w:t>
            </w:r>
            <w:r w:rsidRPr="00440D87">
              <w:rPr>
                <w:rFonts w:eastAsia="Calibri"/>
                <w:vertAlign w:val="superscript"/>
              </w:rPr>
              <w:t>th</w:t>
            </w:r>
            <w:r>
              <w:rPr>
                <w:rFonts w:eastAsia="Calibri"/>
              </w:rPr>
              <w:t xml:space="preserve"> </w:t>
            </w:r>
          </w:p>
        </w:tc>
        <w:tc>
          <w:tcPr>
            <w:tcW w:w="3001" w:type="dxa"/>
          </w:tcPr>
          <w:p w14:paraId="21797468" w14:textId="2C5F36E2" w:rsidR="00394569" w:rsidRDefault="00394569" w:rsidP="00394569">
            <w:pPr>
              <w:spacing w:after="0" w:line="240" w:lineRule="auto"/>
              <w:jc w:val="center"/>
              <w:rPr>
                <w:rFonts w:eastAsia="Calibri"/>
              </w:rPr>
            </w:pPr>
            <w:r>
              <w:rPr>
                <w:rFonts w:eastAsia="Calibri"/>
              </w:rPr>
              <w:t>Creating OER for Anatomy</w:t>
            </w:r>
          </w:p>
        </w:tc>
      </w:tr>
      <w:tr w:rsidR="00394569" w:rsidRPr="00840FA0" w14:paraId="2A0A6014" w14:textId="4B738442" w:rsidTr="00440D87">
        <w:tc>
          <w:tcPr>
            <w:tcW w:w="1163" w:type="dxa"/>
            <w:vAlign w:val="center"/>
          </w:tcPr>
          <w:p w14:paraId="4C96FE78" w14:textId="77777777" w:rsidR="00394569" w:rsidRPr="00840FA0" w:rsidRDefault="00394569" w:rsidP="00394569">
            <w:pPr>
              <w:spacing w:after="0" w:line="240" w:lineRule="auto"/>
              <w:jc w:val="center"/>
              <w:rPr>
                <w:rFonts w:eastAsia="Calibri"/>
              </w:rPr>
            </w:pPr>
            <w:r w:rsidRPr="00840FA0">
              <w:rPr>
                <w:rFonts w:eastAsia="Calibri" w:cs="Arial"/>
              </w:rPr>
              <w:t>4</w:t>
            </w:r>
          </w:p>
        </w:tc>
        <w:tc>
          <w:tcPr>
            <w:tcW w:w="3040" w:type="dxa"/>
          </w:tcPr>
          <w:p w14:paraId="57AD2FAA" w14:textId="44FA950A" w:rsidR="00394569" w:rsidRPr="00A309FF" w:rsidRDefault="00394569" w:rsidP="00394569">
            <w:pPr>
              <w:spacing w:after="0" w:line="240" w:lineRule="auto"/>
              <w:jc w:val="center"/>
              <w:rPr>
                <w:rFonts w:eastAsia="Calibri"/>
              </w:rPr>
            </w:pPr>
            <w:r>
              <w:rPr>
                <w:rFonts w:eastAsia="Calibri"/>
              </w:rPr>
              <w:t>Fri. Feb. 6</w:t>
            </w:r>
            <w:r w:rsidRPr="00440D87">
              <w:rPr>
                <w:rFonts w:eastAsia="Calibri"/>
                <w:vertAlign w:val="superscript"/>
              </w:rPr>
              <w:t>th</w:t>
            </w:r>
            <w:r>
              <w:rPr>
                <w:rFonts w:eastAsia="Calibri"/>
              </w:rPr>
              <w:t xml:space="preserve"> </w:t>
            </w:r>
          </w:p>
        </w:tc>
        <w:tc>
          <w:tcPr>
            <w:tcW w:w="3001" w:type="dxa"/>
          </w:tcPr>
          <w:p w14:paraId="29A5C6F2" w14:textId="1DDA0C10" w:rsidR="00394569" w:rsidRDefault="00394569" w:rsidP="00394569">
            <w:pPr>
              <w:spacing w:after="0" w:line="240" w:lineRule="auto"/>
              <w:jc w:val="center"/>
              <w:rPr>
                <w:rFonts w:eastAsia="Calibri"/>
              </w:rPr>
            </w:pPr>
            <w:r>
              <w:rPr>
                <w:rFonts w:eastAsia="Calibri"/>
              </w:rPr>
              <w:t>Creating OER for Anatomy</w:t>
            </w:r>
          </w:p>
        </w:tc>
      </w:tr>
      <w:tr w:rsidR="00394569" w:rsidRPr="00840FA0" w14:paraId="65B482F2" w14:textId="57CE0C20" w:rsidTr="00440D87">
        <w:tc>
          <w:tcPr>
            <w:tcW w:w="1163" w:type="dxa"/>
            <w:vAlign w:val="center"/>
          </w:tcPr>
          <w:p w14:paraId="6B14B881" w14:textId="77777777" w:rsidR="00394569" w:rsidRPr="00840FA0" w:rsidRDefault="00394569" w:rsidP="00394569">
            <w:pPr>
              <w:spacing w:after="0" w:line="240" w:lineRule="auto"/>
              <w:jc w:val="center"/>
              <w:rPr>
                <w:rFonts w:eastAsia="Calibri"/>
              </w:rPr>
            </w:pPr>
            <w:r w:rsidRPr="00840FA0">
              <w:rPr>
                <w:rFonts w:eastAsia="Calibri" w:cs="Arial"/>
              </w:rPr>
              <w:t>5</w:t>
            </w:r>
          </w:p>
        </w:tc>
        <w:tc>
          <w:tcPr>
            <w:tcW w:w="3040" w:type="dxa"/>
          </w:tcPr>
          <w:p w14:paraId="14F71385" w14:textId="30B3FD15" w:rsidR="00394569" w:rsidRPr="00A309FF" w:rsidRDefault="00394569" w:rsidP="00394569">
            <w:pPr>
              <w:spacing w:after="0" w:line="240" w:lineRule="auto"/>
              <w:jc w:val="center"/>
              <w:rPr>
                <w:rFonts w:eastAsia="Calibri"/>
              </w:rPr>
            </w:pPr>
            <w:r>
              <w:rPr>
                <w:rFonts w:eastAsia="Calibri"/>
              </w:rPr>
              <w:t>Fri. Feb. 13</w:t>
            </w:r>
            <w:r w:rsidRPr="00440D87">
              <w:rPr>
                <w:rFonts w:eastAsia="Calibri"/>
                <w:vertAlign w:val="superscript"/>
              </w:rPr>
              <w:t>th</w:t>
            </w:r>
            <w:r>
              <w:rPr>
                <w:rFonts w:eastAsia="Calibri"/>
              </w:rPr>
              <w:t xml:space="preserve"> </w:t>
            </w:r>
          </w:p>
        </w:tc>
        <w:tc>
          <w:tcPr>
            <w:tcW w:w="3001" w:type="dxa"/>
          </w:tcPr>
          <w:p w14:paraId="16B41C24" w14:textId="42192659" w:rsidR="00394569" w:rsidRDefault="00394569" w:rsidP="00394569">
            <w:pPr>
              <w:spacing w:after="0" w:line="240" w:lineRule="auto"/>
              <w:jc w:val="center"/>
              <w:rPr>
                <w:rFonts w:eastAsia="Calibri"/>
              </w:rPr>
            </w:pPr>
            <w:r>
              <w:rPr>
                <w:rFonts w:eastAsia="Calibri"/>
              </w:rPr>
              <w:t>Creating OER for Anatomy</w:t>
            </w:r>
          </w:p>
        </w:tc>
      </w:tr>
      <w:tr w:rsidR="00394569" w:rsidRPr="00840FA0" w14:paraId="1FA30FC0" w14:textId="16A855DD" w:rsidTr="00440D87">
        <w:tc>
          <w:tcPr>
            <w:tcW w:w="1163" w:type="dxa"/>
            <w:vAlign w:val="center"/>
          </w:tcPr>
          <w:p w14:paraId="59106F81" w14:textId="77777777" w:rsidR="00394569" w:rsidRPr="00840FA0" w:rsidRDefault="00394569" w:rsidP="00394569">
            <w:pPr>
              <w:spacing w:after="0" w:line="240" w:lineRule="auto"/>
              <w:jc w:val="center"/>
              <w:rPr>
                <w:rFonts w:eastAsia="Calibri"/>
              </w:rPr>
            </w:pPr>
            <w:r w:rsidRPr="00840FA0">
              <w:rPr>
                <w:rFonts w:eastAsia="Calibri" w:cs="Arial"/>
              </w:rPr>
              <w:t>6</w:t>
            </w:r>
          </w:p>
        </w:tc>
        <w:tc>
          <w:tcPr>
            <w:tcW w:w="3040" w:type="dxa"/>
          </w:tcPr>
          <w:p w14:paraId="66928FC9" w14:textId="7BE36039" w:rsidR="00394569" w:rsidRPr="00A309FF" w:rsidRDefault="00394569" w:rsidP="00394569">
            <w:pPr>
              <w:spacing w:after="0" w:line="240" w:lineRule="auto"/>
              <w:jc w:val="center"/>
              <w:rPr>
                <w:rFonts w:eastAsia="Calibri"/>
              </w:rPr>
            </w:pPr>
            <w:r>
              <w:rPr>
                <w:rFonts w:eastAsia="Calibri"/>
              </w:rPr>
              <w:t>Fri. Feb. 20</w:t>
            </w:r>
            <w:r w:rsidRPr="00440D87">
              <w:rPr>
                <w:rFonts w:eastAsia="Calibri"/>
                <w:vertAlign w:val="superscript"/>
              </w:rPr>
              <w:t>th</w:t>
            </w:r>
            <w:r>
              <w:rPr>
                <w:rFonts w:eastAsia="Calibri"/>
              </w:rPr>
              <w:t xml:space="preserve"> </w:t>
            </w:r>
          </w:p>
        </w:tc>
        <w:tc>
          <w:tcPr>
            <w:tcW w:w="3001" w:type="dxa"/>
          </w:tcPr>
          <w:p w14:paraId="52F2CF62" w14:textId="7DA5ED7C" w:rsidR="00394569" w:rsidRPr="00394569" w:rsidRDefault="00394569" w:rsidP="00394569">
            <w:pPr>
              <w:spacing w:after="0" w:line="240" w:lineRule="auto"/>
              <w:jc w:val="center"/>
              <w:rPr>
                <w:rFonts w:eastAsia="Calibri"/>
                <w:b/>
                <w:bCs/>
              </w:rPr>
            </w:pPr>
            <w:r w:rsidRPr="00394569">
              <w:rPr>
                <w:rFonts w:eastAsia="Calibri"/>
                <w:b/>
                <w:bCs/>
              </w:rPr>
              <w:t>Set up for Mock Lab Exam</w:t>
            </w:r>
          </w:p>
        </w:tc>
      </w:tr>
      <w:tr w:rsidR="00394569" w:rsidRPr="00840FA0" w14:paraId="1EBDC806" w14:textId="480AC31C" w:rsidTr="00440D87">
        <w:tc>
          <w:tcPr>
            <w:tcW w:w="1163" w:type="dxa"/>
            <w:vAlign w:val="center"/>
          </w:tcPr>
          <w:p w14:paraId="4DA00AA5" w14:textId="77777777" w:rsidR="00394569" w:rsidRPr="00840FA0" w:rsidRDefault="00394569" w:rsidP="00394569">
            <w:pPr>
              <w:spacing w:after="0" w:line="240" w:lineRule="auto"/>
              <w:jc w:val="center"/>
              <w:rPr>
                <w:rFonts w:eastAsia="Calibri"/>
              </w:rPr>
            </w:pPr>
            <w:r w:rsidRPr="00840FA0">
              <w:rPr>
                <w:rFonts w:eastAsia="Calibri" w:cs="Arial"/>
              </w:rPr>
              <w:t>7</w:t>
            </w:r>
          </w:p>
        </w:tc>
        <w:tc>
          <w:tcPr>
            <w:tcW w:w="3040" w:type="dxa"/>
          </w:tcPr>
          <w:p w14:paraId="0FC54A3D" w14:textId="3EAA732A" w:rsidR="00394569" w:rsidRPr="00A309FF" w:rsidRDefault="00394569" w:rsidP="00394569">
            <w:pPr>
              <w:spacing w:after="0" w:line="240" w:lineRule="auto"/>
              <w:jc w:val="center"/>
              <w:rPr>
                <w:rFonts w:eastAsia="Calibri"/>
              </w:rPr>
            </w:pPr>
            <w:r>
              <w:rPr>
                <w:rFonts w:eastAsia="Calibri"/>
              </w:rPr>
              <w:t>Fri. Feb. 27</w:t>
            </w:r>
            <w:r w:rsidRPr="00440D87">
              <w:rPr>
                <w:rFonts w:eastAsia="Calibri"/>
                <w:vertAlign w:val="superscript"/>
              </w:rPr>
              <w:t>th</w:t>
            </w:r>
            <w:r>
              <w:rPr>
                <w:rFonts w:eastAsia="Calibri"/>
              </w:rPr>
              <w:t xml:space="preserve"> </w:t>
            </w:r>
          </w:p>
        </w:tc>
        <w:tc>
          <w:tcPr>
            <w:tcW w:w="3001" w:type="dxa"/>
          </w:tcPr>
          <w:p w14:paraId="5FEBE136" w14:textId="486CDB91" w:rsidR="00394569" w:rsidRPr="00394569" w:rsidRDefault="00394569" w:rsidP="00394569">
            <w:pPr>
              <w:spacing w:after="0" w:line="240" w:lineRule="auto"/>
              <w:jc w:val="center"/>
              <w:rPr>
                <w:rFonts w:eastAsia="Calibri"/>
                <w:b/>
                <w:bCs/>
              </w:rPr>
            </w:pPr>
            <w:r w:rsidRPr="00394569">
              <w:rPr>
                <w:rFonts w:eastAsia="Calibri"/>
                <w:b/>
                <w:bCs/>
              </w:rPr>
              <w:t>Set up for Lab Exam 1</w:t>
            </w:r>
          </w:p>
        </w:tc>
      </w:tr>
      <w:tr w:rsidR="00394569" w:rsidRPr="00840FA0" w14:paraId="477E5ACA" w14:textId="772BBEDD" w:rsidTr="00440D87">
        <w:tc>
          <w:tcPr>
            <w:tcW w:w="1163" w:type="dxa"/>
            <w:vAlign w:val="center"/>
          </w:tcPr>
          <w:p w14:paraId="71AF5B0E" w14:textId="77777777" w:rsidR="00394569" w:rsidRPr="00840FA0" w:rsidRDefault="00394569" w:rsidP="00394569">
            <w:pPr>
              <w:spacing w:after="0" w:line="240" w:lineRule="auto"/>
              <w:jc w:val="center"/>
              <w:rPr>
                <w:rFonts w:eastAsia="Calibri"/>
              </w:rPr>
            </w:pPr>
            <w:r w:rsidRPr="00840FA0">
              <w:rPr>
                <w:rFonts w:eastAsia="Calibri" w:cs="Arial"/>
              </w:rPr>
              <w:t>8</w:t>
            </w:r>
          </w:p>
        </w:tc>
        <w:tc>
          <w:tcPr>
            <w:tcW w:w="3040" w:type="dxa"/>
          </w:tcPr>
          <w:p w14:paraId="6F450FDC" w14:textId="51856082" w:rsidR="00394569" w:rsidRPr="00A309FF" w:rsidRDefault="00394569" w:rsidP="00394569">
            <w:pPr>
              <w:spacing w:after="0" w:line="240" w:lineRule="auto"/>
              <w:jc w:val="center"/>
              <w:rPr>
                <w:rFonts w:eastAsia="Calibri"/>
              </w:rPr>
            </w:pPr>
            <w:r>
              <w:rPr>
                <w:rFonts w:eastAsia="Calibri"/>
              </w:rPr>
              <w:t>Fri. Mar. 6</w:t>
            </w:r>
            <w:r w:rsidRPr="00440D87">
              <w:rPr>
                <w:rFonts w:eastAsia="Calibri"/>
                <w:vertAlign w:val="superscript"/>
              </w:rPr>
              <w:t>th</w:t>
            </w:r>
            <w:r>
              <w:rPr>
                <w:rFonts w:eastAsia="Calibri"/>
              </w:rPr>
              <w:t xml:space="preserve"> </w:t>
            </w:r>
          </w:p>
        </w:tc>
        <w:tc>
          <w:tcPr>
            <w:tcW w:w="3001" w:type="dxa"/>
          </w:tcPr>
          <w:p w14:paraId="644613DA" w14:textId="0C764294" w:rsidR="00394569" w:rsidRDefault="00394569" w:rsidP="00394569">
            <w:pPr>
              <w:spacing w:after="0" w:line="240" w:lineRule="auto"/>
              <w:jc w:val="center"/>
              <w:rPr>
                <w:rFonts w:eastAsia="Calibri"/>
              </w:rPr>
            </w:pPr>
            <w:r>
              <w:rPr>
                <w:rFonts w:eastAsia="Calibri"/>
              </w:rPr>
              <w:t>Creating OER for Anatomy</w:t>
            </w:r>
          </w:p>
        </w:tc>
      </w:tr>
      <w:tr w:rsidR="00394569" w:rsidRPr="00840FA0" w14:paraId="6A0070E9" w14:textId="6F747DDD" w:rsidTr="00440D87">
        <w:tc>
          <w:tcPr>
            <w:tcW w:w="1163" w:type="dxa"/>
            <w:vAlign w:val="center"/>
          </w:tcPr>
          <w:p w14:paraId="556DD890" w14:textId="77777777" w:rsidR="00394569" w:rsidRPr="00840FA0" w:rsidRDefault="00394569" w:rsidP="00394569">
            <w:pPr>
              <w:spacing w:after="0" w:line="240" w:lineRule="auto"/>
              <w:jc w:val="center"/>
              <w:rPr>
                <w:rFonts w:eastAsia="Calibri"/>
              </w:rPr>
            </w:pPr>
            <w:r w:rsidRPr="00840FA0">
              <w:rPr>
                <w:rFonts w:eastAsia="Calibri" w:cs="Arial"/>
              </w:rPr>
              <w:t>9</w:t>
            </w:r>
          </w:p>
        </w:tc>
        <w:tc>
          <w:tcPr>
            <w:tcW w:w="3040" w:type="dxa"/>
          </w:tcPr>
          <w:p w14:paraId="7219FCB4" w14:textId="534512FF" w:rsidR="00394569" w:rsidRPr="00A309FF" w:rsidRDefault="00394569" w:rsidP="00394569">
            <w:pPr>
              <w:spacing w:after="0" w:line="240" w:lineRule="auto"/>
              <w:jc w:val="center"/>
              <w:rPr>
                <w:rFonts w:eastAsia="Calibri"/>
              </w:rPr>
            </w:pPr>
            <w:r>
              <w:rPr>
                <w:rFonts w:eastAsia="Calibri"/>
              </w:rPr>
              <w:t>Fri. Mar. 13</w:t>
            </w:r>
            <w:r w:rsidRPr="00440D87">
              <w:rPr>
                <w:rFonts w:eastAsia="Calibri"/>
                <w:vertAlign w:val="superscript"/>
              </w:rPr>
              <w:t>th</w:t>
            </w:r>
            <w:r>
              <w:rPr>
                <w:rFonts w:eastAsia="Calibri"/>
              </w:rPr>
              <w:t xml:space="preserve"> </w:t>
            </w:r>
          </w:p>
        </w:tc>
        <w:tc>
          <w:tcPr>
            <w:tcW w:w="3001" w:type="dxa"/>
          </w:tcPr>
          <w:p w14:paraId="630D8829" w14:textId="36BAFA53" w:rsidR="00394569" w:rsidRDefault="00394569" w:rsidP="00394569">
            <w:pPr>
              <w:spacing w:after="0" w:line="240" w:lineRule="auto"/>
              <w:jc w:val="center"/>
              <w:rPr>
                <w:rFonts w:eastAsia="Calibri"/>
              </w:rPr>
            </w:pPr>
            <w:r>
              <w:rPr>
                <w:rFonts w:eastAsia="Calibri"/>
              </w:rPr>
              <w:t>Creating OER for Anatomy</w:t>
            </w:r>
          </w:p>
        </w:tc>
      </w:tr>
      <w:tr w:rsidR="00394569" w:rsidRPr="00840FA0" w14:paraId="6CD6897E" w14:textId="192D76EC" w:rsidTr="00440D87">
        <w:tc>
          <w:tcPr>
            <w:tcW w:w="1163" w:type="dxa"/>
            <w:vAlign w:val="center"/>
          </w:tcPr>
          <w:p w14:paraId="2DF88DA9" w14:textId="77777777" w:rsidR="00394569" w:rsidRPr="00840FA0" w:rsidRDefault="00394569" w:rsidP="00394569">
            <w:pPr>
              <w:spacing w:after="0" w:line="240" w:lineRule="auto"/>
              <w:jc w:val="center"/>
              <w:rPr>
                <w:rFonts w:eastAsia="Calibri"/>
              </w:rPr>
            </w:pPr>
            <w:r w:rsidRPr="00840FA0">
              <w:rPr>
                <w:rFonts w:eastAsia="Calibri" w:cs="Arial"/>
              </w:rPr>
              <w:t>10</w:t>
            </w:r>
          </w:p>
        </w:tc>
        <w:tc>
          <w:tcPr>
            <w:tcW w:w="3040" w:type="dxa"/>
          </w:tcPr>
          <w:p w14:paraId="335F5F44" w14:textId="505594CF" w:rsidR="00394569" w:rsidRPr="00A309FF" w:rsidRDefault="00394569" w:rsidP="00394569">
            <w:pPr>
              <w:spacing w:after="0" w:line="240" w:lineRule="auto"/>
              <w:jc w:val="center"/>
              <w:rPr>
                <w:rFonts w:eastAsia="Calibri"/>
              </w:rPr>
            </w:pPr>
            <w:r>
              <w:rPr>
                <w:rFonts w:eastAsia="Calibri"/>
              </w:rPr>
              <w:t>Fri. Mar. 20</w:t>
            </w:r>
            <w:r w:rsidRPr="00440D87">
              <w:rPr>
                <w:rFonts w:eastAsia="Calibri"/>
                <w:vertAlign w:val="superscript"/>
              </w:rPr>
              <w:t>th</w:t>
            </w:r>
            <w:r>
              <w:rPr>
                <w:rFonts w:eastAsia="Calibri"/>
              </w:rPr>
              <w:t xml:space="preserve"> </w:t>
            </w:r>
          </w:p>
        </w:tc>
        <w:tc>
          <w:tcPr>
            <w:tcW w:w="3001" w:type="dxa"/>
          </w:tcPr>
          <w:p w14:paraId="0037F00A" w14:textId="6D401585" w:rsidR="00394569" w:rsidRPr="00394569" w:rsidRDefault="00394569" w:rsidP="00394569">
            <w:pPr>
              <w:spacing w:after="0" w:line="240" w:lineRule="auto"/>
              <w:jc w:val="center"/>
              <w:rPr>
                <w:rFonts w:eastAsia="Calibri"/>
                <w:b/>
                <w:bCs/>
              </w:rPr>
            </w:pPr>
            <w:r w:rsidRPr="00394569">
              <w:rPr>
                <w:rFonts w:eastAsia="Calibri"/>
                <w:b/>
                <w:bCs/>
              </w:rPr>
              <w:t>No class – Spring Break</w:t>
            </w:r>
          </w:p>
        </w:tc>
      </w:tr>
      <w:tr w:rsidR="00394569" w:rsidRPr="00840FA0" w14:paraId="106AAC72" w14:textId="7D005ADD" w:rsidTr="00440D87">
        <w:tc>
          <w:tcPr>
            <w:tcW w:w="1163" w:type="dxa"/>
            <w:vAlign w:val="center"/>
          </w:tcPr>
          <w:p w14:paraId="7D65A626" w14:textId="77777777" w:rsidR="00394569" w:rsidRPr="00840FA0" w:rsidRDefault="00394569" w:rsidP="00394569">
            <w:pPr>
              <w:spacing w:after="0" w:line="240" w:lineRule="auto"/>
              <w:jc w:val="center"/>
              <w:rPr>
                <w:rFonts w:eastAsia="Calibri"/>
              </w:rPr>
            </w:pPr>
            <w:r w:rsidRPr="00840FA0">
              <w:rPr>
                <w:rFonts w:eastAsia="Calibri" w:cs="Arial"/>
              </w:rPr>
              <w:t>11</w:t>
            </w:r>
          </w:p>
        </w:tc>
        <w:tc>
          <w:tcPr>
            <w:tcW w:w="3040" w:type="dxa"/>
          </w:tcPr>
          <w:p w14:paraId="3FA3F7EA" w14:textId="3D4EC9E2" w:rsidR="00394569" w:rsidRPr="00A309FF" w:rsidRDefault="00394569" w:rsidP="00394569">
            <w:pPr>
              <w:spacing w:after="0" w:line="240" w:lineRule="auto"/>
              <w:jc w:val="center"/>
              <w:rPr>
                <w:rFonts w:eastAsia="Calibri"/>
              </w:rPr>
            </w:pPr>
            <w:r>
              <w:rPr>
                <w:rFonts w:eastAsia="Calibri"/>
              </w:rPr>
              <w:t>Fri. Mar. 27</w:t>
            </w:r>
            <w:r w:rsidRPr="00440D87">
              <w:rPr>
                <w:rFonts w:eastAsia="Calibri"/>
                <w:vertAlign w:val="superscript"/>
              </w:rPr>
              <w:t>th</w:t>
            </w:r>
            <w:r>
              <w:rPr>
                <w:rFonts w:eastAsia="Calibri"/>
              </w:rPr>
              <w:t xml:space="preserve"> </w:t>
            </w:r>
          </w:p>
        </w:tc>
        <w:tc>
          <w:tcPr>
            <w:tcW w:w="3001" w:type="dxa"/>
          </w:tcPr>
          <w:p w14:paraId="11AAC913" w14:textId="55D2E727" w:rsidR="00394569" w:rsidRDefault="00394569" w:rsidP="00394569">
            <w:pPr>
              <w:spacing w:after="0" w:line="240" w:lineRule="auto"/>
              <w:jc w:val="center"/>
              <w:rPr>
                <w:rFonts w:eastAsia="Calibri"/>
              </w:rPr>
            </w:pPr>
            <w:r>
              <w:rPr>
                <w:rFonts w:eastAsia="Calibri"/>
              </w:rPr>
              <w:t>Creating OER for Anatomy</w:t>
            </w:r>
          </w:p>
        </w:tc>
      </w:tr>
      <w:tr w:rsidR="00394569" w:rsidRPr="00840FA0" w14:paraId="79EA92AE" w14:textId="5FF09845" w:rsidTr="00440D87">
        <w:tc>
          <w:tcPr>
            <w:tcW w:w="1163" w:type="dxa"/>
            <w:vAlign w:val="center"/>
          </w:tcPr>
          <w:p w14:paraId="67663C1F" w14:textId="77777777" w:rsidR="00394569" w:rsidRPr="00840FA0" w:rsidRDefault="00394569" w:rsidP="00394569">
            <w:pPr>
              <w:spacing w:after="0" w:line="240" w:lineRule="auto"/>
              <w:jc w:val="center"/>
              <w:rPr>
                <w:rFonts w:eastAsia="Calibri"/>
              </w:rPr>
            </w:pPr>
            <w:r w:rsidRPr="00840FA0">
              <w:rPr>
                <w:rFonts w:eastAsia="Calibri" w:cs="Arial"/>
              </w:rPr>
              <w:t>12</w:t>
            </w:r>
          </w:p>
        </w:tc>
        <w:tc>
          <w:tcPr>
            <w:tcW w:w="3040" w:type="dxa"/>
          </w:tcPr>
          <w:p w14:paraId="581D5FA1" w14:textId="557E2F57" w:rsidR="00394569" w:rsidRPr="00A309FF" w:rsidRDefault="00394569" w:rsidP="00394569">
            <w:pPr>
              <w:spacing w:after="0" w:line="240" w:lineRule="auto"/>
              <w:jc w:val="center"/>
              <w:rPr>
                <w:rFonts w:eastAsia="Calibri"/>
              </w:rPr>
            </w:pPr>
            <w:r>
              <w:rPr>
                <w:rFonts w:eastAsia="Calibri"/>
              </w:rPr>
              <w:t>Fri. Apr. 3</w:t>
            </w:r>
            <w:r w:rsidRPr="00440D87">
              <w:rPr>
                <w:rFonts w:eastAsia="Calibri"/>
                <w:vertAlign w:val="superscript"/>
              </w:rPr>
              <w:t>rd</w:t>
            </w:r>
            <w:r>
              <w:rPr>
                <w:rFonts w:eastAsia="Calibri"/>
              </w:rPr>
              <w:t xml:space="preserve"> </w:t>
            </w:r>
          </w:p>
        </w:tc>
        <w:tc>
          <w:tcPr>
            <w:tcW w:w="3001" w:type="dxa"/>
          </w:tcPr>
          <w:p w14:paraId="2C0E7C04" w14:textId="7794CE1A" w:rsidR="00394569" w:rsidRDefault="00394569" w:rsidP="00394569">
            <w:pPr>
              <w:spacing w:after="0" w:line="240" w:lineRule="auto"/>
              <w:jc w:val="center"/>
              <w:rPr>
                <w:rFonts w:eastAsia="Calibri"/>
              </w:rPr>
            </w:pPr>
            <w:r>
              <w:rPr>
                <w:rFonts w:eastAsia="Calibri"/>
              </w:rPr>
              <w:t>Creating OER for Anatomy</w:t>
            </w:r>
          </w:p>
        </w:tc>
      </w:tr>
      <w:tr w:rsidR="00394569" w:rsidRPr="00840FA0" w14:paraId="51DF77E6" w14:textId="42B85CFA" w:rsidTr="00440D87">
        <w:tc>
          <w:tcPr>
            <w:tcW w:w="1163" w:type="dxa"/>
            <w:vAlign w:val="center"/>
          </w:tcPr>
          <w:p w14:paraId="370A0C55" w14:textId="77777777" w:rsidR="00394569" w:rsidRPr="00840FA0" w:rsidRDefault="00394569" w:rsidP="00394569">
            <w:pPr>
              <w:spacing w:after="0" w:line="240" w:lineRule="auto"/>
              <w:jc w:val="center"/>
              <w:rPr>
                <w:rFonts w:eastAsia="Calibri"/>
              </w:rPr>
            </w:pPr>
            <w:r w:rsidRPr="00840FA0">
              <w:rPr>
                <w:rFonts w:eastAsia="Calibri" w:cs="Arial"/>
              </w:rPr>
              <w:t>13</w:t>
            </w:r>
          </w:p>
        </w:tc>
        <w:tc>
          <w:tcPr>
            <w:tcW w:w="3040" w:type="dxa"/>
          </w:tcPr>
          <w:p w14:paraId="1787DABE" w14:textId="4ECC1E55" w:rsidR="00394569" w:rsidRPr="00A309FF" w:rsidRDefault="00394569" w:rsidP="00394569">
            <w:pPr>
              <w:spacing w:after="0" w:line="240" w:lineRule="auto"/>
              <w:jc w:val="center"/>
              <w:rPr>
                <w:rFonts w:eastAsia="Calibri"/>
              </w:rPr>
            </w:pPr>
            <w:r>
              <w:rPr>
                <w:rFonts w:eastAsia="Calibri"/>
              </w:rPr>
              <w:t>Fri. Apr. 10</w:t>
            </w:r>
            <w:r w:rsidRPr="00440D87">
              <w:rPr>
                <w:rFonts w:eastAsia="Calibri"/>
                <w:vertAlign w:val="superscript"/>
              </w:rPr>
              <w:t>th</w:t>
            </w:r>
            <w:r>
              <w:rPr>
                <w:rFonts w:eastAsia="Calibri"/>
              </w:rPr>
              <w:t xml:space="preserve"> </w:t>
            </w:r>
          </w:p>
        </w:tc>
        <w:tc>
          <w:tcPr>
            <w:tcW w:w="3001" w:type="dxa"/>
          </w:tcPr>
          <w:p w14:paraId="35D3AD26" w14:textId="55AE8E59" w:rsidR="00394569" w:rsidRDefault="00394569" w:rsidP="00394569">
            <w:pPr>
              <w:spacing w:after="0" w:line="240" w:lineRule="auto"/>
              <w:jc w:val="center"/>
              <w:rPr>
                <w:rFonts w:eastAsia="Calibri"/>
              </w:rPr>
            </w:pPr>
            <w:r>
              <w:rPr>
                <w:rFonts w:eastAsia="Calibri"/>
              </w:rPr>
              <w:t>Creating OER for Anatomy</w:t>
            </w:r>
          </w:p>
        </w:tc>
      </w:tr>
      <w:tr w:rsidR="00394569" w:rsidRPr="00840FA0" w14:paraId="32EC48D7" w14:textId="14A66BD7" w:rsidTr="00440D87">
        <w:tc>
          <w:tcPr>
            <w:tcW w:w="1163" w:type="dxa"/>
            <w:vAlign w:val="center"/>
          </w:tcPr>
          <w:p w14:paraId="05079A56" w14:textId="77777777" w:rsidR="00394569" w:rsidRPr="00840FA0" w:rsidRDefault="00394569" w:rsidP="00394569">
            <w:pPr>
              <w:spacing w:after="0" w:line="240" w:lineRule="auto"/>
              <w:jc w:val="center"/>
              <w:rPr>
                <w:rFonts w:eastAsia="Calibri"/>
              </w:rPr>
            </w:pPr>
            <w:r w:rsidRPr="00840FA0">
              <w:rPr>
                <w:rFonts w:eastAsia="Calibri" w:cs="Arial"/>
              </w:rPr>
              <w:t>14</w:t>
            </w:r>
          </w:p>
        </w:tc>
        <w:tc>
          <w:tcPr>
            <w:tcW w:w="3040" w:type="dxa"/>
          </w:tcPr>
          <w:p w14:paraId="0FB87850" w14:textId="380EB26F" w:rsidR="00394569" w:rsidRPr="00A309FF" w:rsidRDefault="00394569" w:rsidP="00394569">
            <w:pPr>
              <w:spacing w:after="0" w:line="240" w:lineRule="auto"/>
              <w:jc w:val="center"/>
              <w:rPr>
                <w:rFonts w:eastAsia="Calibri"/>
              </w:rPr>
            </w:pPr>
            <w:r>
              <w:rPr>
                <w:rFonts w:eastAsia="Calibri"/>
              </w:rPr>
              <w:t>Fri. Apr. 17</w:t>
            </w:r>
            <w:r w:rsidRPr="00440D87">
              <w:rPr>
                <w:rFonts w:eastAsia="Calibri"/>
                <w:vertAlign w:val="superscript"/>
              </w:rPr>
              <w:t>th</w:t>
            </w:r>
            <w:r>
              <w:rPr>
                <w:rFonts w:eastAsia="Calibri"/>
              </w:rPr>
              <w:t xml:space="preserve"> </w:t>
            </w:r>
          </w:p>
        </w:tc>
        <w:tc>
          <w:tcPr>
            <w:tcW w:w="3001" w:type="dxa"/>
          </w:tcPr>
          <w:p w14:paraId="4F83D333" w14:textId="0FEC0A70" w:rsidR="00394569" w:rsidRPr="00394569" w:rsidRDefault="00394569" w:rsidP="00394569">
            <w:pPr>
              <w:spacing w:after="0" w:line="240" w:lineRule="auto"/>
              <w:jc w:val="center"/>
              <w:rPr>
                <w:rFonts w:eastAsia="Calibri"/>
                <w:b/>
                <w:bCs/>
              </w:rPr>
            </w:pPr>
            <w:r w:rsidRPr="00394569">
              <w:rPr>
                <w:rFonts w:eastAsia="Calibri"/>
                <w:b/>
                <w:bCs/>
              </w:rPr>
              <w:t>Set up for Lab Exam 2</w:t>
            </w:r>
          </w:p>
        </w:tc>
      </w:tr>
      <w:tr w:rsidR="00394569" w:rsidRPr="00840FA0" w14:paraId="3C65B71B" w14:textId="0F4A18EE" w:rsidTr="00440D87">
        <w:tc>
          <w:tcPr>
            <w:tcW w:w="1163" w:type="dxa"/>
            <w:vAlign w:val="center"/>
          </w:tcPr>
          <w:p w14:paraId="2DB3274A" w14:textId="77777777" w:rsidR="00394569" w:rsidRPr="00840FA0" w:rsidRDefault="00394569" w:rsidP="00394569">
            <w:pPr>
              <w:spacing w:after="0" w:line="240" w:lineRule="auto"/>
              <w:jc w:val="center"/>
              <w:rPr>
                <w:rFonts w:eastAsia="Calibri"/>
              </w:rPr>
            </w:pPr>
            <w:r w:rsidRPr="00840FA0">
              <w:rPr>
                <w:rFonts w:eastAsia="Calibri" w:cs="Arial"/>
              </w:rPr>
              <w:t>15</w:t>
            </w:r>
          </w:p>
        </w:tc>
        <w:tc>
          <w:tcPr>
            <w:tcW w:w="3040" w:type="dxa"/>
          </w:tcPr>
          <w:p w14:paraId="4CF70ACA" w14:textId="524AAF00" w:rsidR="00394569" w:rsidRPr="00A309FF" w:rsidRDefault="00394569" w:rsidP="00394569">
            <w:pPr>
              <w:spacing w:after="0" w:line="240" w:lineRule="auto"/>
              <w:jc w:val="center"/>
              <w:rPr>
                <w:rFonts w:eastAsia="Calibri"/>
              </w:rPr>
            </w:pPr>
            <w:r>
              <w:rPr>
                <w:rFonts w:eastAsia="Calibri"/>
              </w:rPr>
              <w:t>Fri. Apr. 24</w:t>
            </w:r>
            <w:r w:rsidRPr="00440D87">
              <w:rPr>
                <w:rFonts w:eastAsia="Calibri"/>
                <w:vertAlign w:val="superscript"/>
              </w:rPr>
              <w:t>th</w:t>
            </w:r>
            <w:r>
              <w:rPr>
                <w:rFonts w:eastAsia="Calibri"/>
              </w:rPr>
              <w:t xml:space="preserve"> </w:t>
            </w:r>
          </w:p>
        </w:tc>
        <w:tc>
          <w:tcPr>
            <w:tcW w:w="3001" w:type="dxa"/>
          </w:tcPr>
          <w:p w14:paraId="28AB2E4A" w14:textId="36724325" w:rsidR="00394569" w:rsidRPr="00394569" w:rsidRDefault="00394569" w:rsidP="00394569">
            <w:pPr>
              <w:spacing w:after="0" w:line="240" w:lineRule="auto"/>
              <w:jc w:val="center"/>
              <w:rPr>
                <w:rFonts w:eastAsia="Calibri"/>
                <w:b/>
                <w:bCs/>
              </w:rPr>
            </w:pPr>
            <w:r w:rsidRPr="00394569">
              <w:rPr>
                <w:rFonts w:eastAsia="Calibri"/>
                <w:b/>
                <w:bCs/>
              </w:rPr>
              <w:t>No class – Reading Day</w:t>
            </w:r>
          </w:p>
        </w:tc>
      </w:tr>
    </w:tbl>
    <w:p w14:paraId="2E677C39" w14:textId="6078570B" w:rsidR="00E22DE2" w:rsidRDefault="00E22DE2" w:rsidP="00E22DE2">
      <w:pPr>
        <w:spacing w:after="0" w:line="240" w:lineRule="auto"/>
        <w:rPr>
          <w:sz w:val="30"/>
          <w:szCs w:val="30"/>
        </w:rPr>
      </w:pPr>
    </w:p>
    <w:p w14:paraId="03B033F1" w14:textId="2E23578D" w:rsidR="000D53EF" w:rsidRPr="003E7959" w:rsidRDefault="000D53EF" w:rsidP="000D53EF">
      <w:pPr>
        <w:pStyle w:val="Heading3"/>
        <w:rPr>
          <w:color w:val="0021A5"/>
        </w:rPr>
      </w:pPr>
      <w:r w:rsidRPr="003E7959">
        <w:rPr>
          <w:color w:val="0021A5"/>
        </w:rPr>
        <w:t>SUCCESS AND STUDY TIPS</w:t>
      </w:r>
    </w:p>
    <w:p w14:paraId="4BEA0BD7" w14:textId="77777777" w:rsidR="00941F0D" w:rsidRPr="001D4986" w:rsidRDefault="00941F0D" w:rsidP="00941F0D">
      <w:pPr>
        <w:numPr>
          <w:ilvl w:val="0"/>
          <w:numId w:val="29"/>
        </w:numPr>
        <w:spacing w:after="0" w:line="240" w:lineRule="auto"/>
        <w:rPr>
          <w:rFonts w:eastAsia="Calibri"/>
          <w:i/>
        </w:rPr>
      </w:pPr>
      <w:r>
        <w:rPr>
          <w:rFonts w:eastAsia="Calibri"/>
          <w:iCs/>
        </w:rPr>
        <w:t xml:space="preserve">Make sure you have brushed up on your anatomy.  </w:t>
      </w:r>
      <w:r w:rsidRPr="001D4986">
        <w:rPr>
          <w:rFonts w:eastAsia="Calibri"/>
        </w:rPr>
        <w:t>You are always welcome to attend lectures</w:t>
      </w:r>
      <w:r>
        <w:rPr>
          <w:rFonts w:eastAsia="Calibri"/>
        </w:rPr>
        <w:t>/labs</w:t>
      </w:r>
      <w:r w:rsidRPr="001D4986">
        <w:rPr>
          <w:rFonts w:eastAsia="Calibri"/>
        </w:rPr>
        <w:t xml:space="preserve"> or watch the recordings that get posted.</w:t>
      </w:r>
      <w:r>
        <w:rPr>
          <w:rFonts w:eastAsia="Calibri"/>
        </w:rPr>
        <w:t xml:space="preserve">  UGTAs should be </w:t>
      </w:r>
      <w:r w:rsidRPr="00F94C99">
        <w:rPr>
          <w:rFonts w:eastAsia="Calibri"/>
          <w:u w:val="single"/>
        </w:rPr>
        <w:t>reliable</w:t>
      </w:r>
      <w:r>
        <w:rPr>
          <w:rFonts w:eastAsia="Calibri"/>
        </w:rPr>
        <w:t xml:space="preserve"> sources of information and assistance for our registered students.</w:t>
      </w:r>
      <w:r w:rsidRPr="001D4986">
        <w:rPr>
          <w:rFonts w:eastAsia="Calibri"/>
        </w:rPr>
        <w:t xml:space="preserve">  </w:t>
      </w:r>
    </w:p>
    <w:p w14:paraId="6CD51DE8" w14:textId="77777777" w:rsidR="00941F0D" w:rsidRPr="00C60687" w:rsidRDefault="00941F0D" w:rsidP="00941F0D">
      <w:pPr>
        <w:numPr>
          <w:ilvl w:val="0"/>
          <w:numId w:val="29"/>
        </w:numPr>
        <w:spacing w:after="0" w:line="240" w:lineRule="auto"/>
        <w:rPr>
          <w:rFonts w:eastAsia="Calibri"/>
          <w:i/>
        </w:rPr>
      </w:pPr>
      <w:r>
        <w:rPr>
          <w:rFonts w:eastAsia="Calibri"/>
        </w:rPr>
        <w:t>Do not provide students with faulty information.  If you don’t know something, just help them find the answer or direct them to a grad TA or the course instructor.</w:t>
      </w:r>
    </w:p>
    <w:p w14:paraId="46E92F36" w14:textId="77777777" w:rsidR="00941F0D" w:rsidRPr="00C60687" w:rsidRDefault="00941F0D" w:rsidP="00941F0D">
      <w:pPr>
        <w:numPr>
          <w:ilvl w:val="0"/>
          <w:numId w:val="29"/>
        </w:numPr>
        <w:spacing w:after="0" w:line="240" w:lineRule="auto"/>
        <w:rPr>
          <w:rFonts w:eastAsia="Calibri"/>
          <w:i/>
        </w:rPr>
      </w:pPr>
      <w:r>
        <w:rPr>
          <w:rFonts w:eastAsia="Calibri"/>
        </w:rPr>
        <w:t>Be familiar with the course syllabus for Anatomy – students will likely have questions about all of it.</w:t>
      </w:r>
    </w:p>
    <w:p w14:paraId="7AC5140A" w14:textId="77777777" w:rsidR="00941F0D" w:rsidRPr="00C60687" w:rsidRDefault="00941F0D" w:rsidP="00941F0D">
      <w:pPr>
        <w:numPr>
          <w:ilvl w:val="0"/>
          <w:numId w:val="29"/>
        </w:numPr>
        <w:spacing w:after="0" w:line="240" w:lineRule="auto"/>
        <w:rPr>
          <w:rFonts w:eastAsia="Calibri"/>
          <w:i/>
        </w:rPr>
      </w:pPr>
      <w:r>
        <w:rPr>
          <w:rFonts w:eastAsia="Calibri"/>
        </w:rPr>
        <w:t xml:space="preserve">Be friendly, approachable, and exude positivity.  You should aim to encourage students and help ease their anxiety about this rigorous course.  </w:t>
      </w:r>
    </w:p>
    <w:p w14:paraId="759EB346" w14:textId="77777777" w:rsidR="00941F0D" w:rsidRPr="001D4986" w:rsidRDefault="00941F0D" w:rsidP="00941F0D">
      <w:pPr>
        <w:numPr>
          <w:ilvl w:val="0"/>
          <w:numId w:val="29"/>
        </w:numPr>
        <w:spacing w:after="0" w:line="240" w:lineRule="auto"/>
        <w:rPr>
          <w:rFonts w:eastAsia="Calibri"/>
          <w:i/>
        </w:rPr>
      </w:pPr>
      <w:r>
        <w:rPr>
          <w:rFonts w:eastAsia="Calibri"/>
        </w:rPr>
        <w:t xml:space="preserve">Don’t re-lecture to students.  Feel comfortable telling them to go back to the reading or lectures if needed.  </w:t>
      </w:r>
    </w:p>
    <w:p w14:paraId="645076FE" w14:textId="77777777" w:rsidR="00941F0D" w:rsidRPr="00C60687" w:rsidRDefault="00941F0D" w:rsidP="00941F0D">
      <w:pPr>
        <w:numPr>
          <w:ilvl w:val="0"/>
          <w:numId w:val="29"/>
        </w:numPr>
        <w:spacing w:after="0" w:line="240" w:lineRule="auto"/>
        <w:rPr>
          <w:rFonts w:eastAsia="Calibri"/>
          <w:i/>
        </w:rPr>
      </w:pPr>
      <w:r>
        <w:rPr>
          <w:rFonts w:eastAsia="Calibri"/>
        </w:rPr>
        <w:t xml:space="preserve">Ask students a lot of questions.  The Socratic method is fabulous!  Get your students THINKING! </w:t>
      </w:r>
    </w:p>
    <w:p w14:paraId="7DF1E422" w14:textId="77777777" w:rsidR="00941F0D" w:rsidRPr="00170051" w:rsidRDefault="00941F0D" w:rsidP="00941F0D">
      <w:pPr>
        <w:numPr>
          <w:ilvl w:val="0"/>
          <w:numId w:val="29"/>
        </w:numPr>
        <w:spacing w:after="0" w:line="240" w:lineRule="auto"/>
        <w:rPr>
          <w:rFonts w:eastAsia="Calibri"/>
          <w:b/>
          <w:color w:val="002060"/>
        </w:rPr>
      </w:pPr>
      <w:r w:rsidRPr="00C60687">
        <w:rPr>
          <w:rFonts w:eastAsia="Calibri"/>
        </w:rPr>
        <w:t>Provide helpful study tips to students.  Share what worked for you…</w:t>
      </w:r>
      <w:r w:rsidRPr="001D4986">
        <w:rPr>
          <w:rFonts w:eastAsia="Calibri"/>
          <w:i/>
          <w:iCs/>
        </w:rPr>
        <w:t>and what didn’t</w:t>
      </w:r>
      <w:r w:rsidRPr="00C60687">
        <w:rPr>
          <w:rFonts w:eastAsia="Calibri"/>
        </w:rPr>
        <w:t xml:space="preserve">.  </w:t>
      </w:r>
      <w:r w:rsidRPr="00C60687">
        <w:rPr>
          <w:rFonts w:eastAsia="Calibri"/>
        </w:rPr>
        <w:sym w:font="Wingdings" w:char="F04A"/>
      </w:r>
    </w:p>
    <w:p w14:paraId="309B3A43" w14:textId="77777777" w:rsidR="00941F42" w:rsidRDefault="00941F42" w:rsidP="00941F42"/>
    <w:sectPr w:rsidR="00941F42"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8D11" w14:textId="77777777" w:rsidR="00A74CD6" w:rsidRDefault="00A74CD6" w:rsidP="00A74CD6">
      <w:pPr>
        <w:spacing w:after="0" w:line="240" w:lineRule="auto"/>
      </w:pPr>
      <w:r>
        <w:separator/>
      </w:r>
    </w:p>
  </w:endnote>
  <w:endnote w:type="continuationSeparator" w:id="0">
    <w:p w14:paraId="18C4F292" w14:textId="77777777" w:rsidR="00A74CD6" w:rsidRDefault="00A74CD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DA47" w14:textId="77777777" w:rsidR="00A74CD6" w:rsidRDefault="00A74CD6" w:rsidP="00A74CD6">
      <w:pPr>
        <w:spacing w:after="0" w:line="240" w:lineRule="auto"/>
      </w:pPr>
      <w:r>
        <w:separator/>
      </w:r>
    </w:p>
  </w:footnote>
  <w:footnote w:type="continuationSeparator" w:id="0">
    <w:p w14:paraId="1146F4CF" w14:textId="77777777" w:rsidR="00A74CD6" w:rsidRDefault="00A74CD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35E5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3;&#13;&#13;&#10;&#13;&#13;&#13;&#10;Description automatically generated with low confidence" style="width:93.75pt;height:93.75pt;visibility:visible;mso-wrap-style:square" o:bullet="t">
        <v:imagedata r:id="rId1" o:title="Shape&#13;&#13;&#13;&#10;&#13;&#13;&#13;&#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7"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8"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9"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1"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06231"/>
    <w:multiLevelType w:val="hybridMultilevel"/>
    <w:tmpl w:val="2BD62D92"/>
    <w:lvl w:ilvl="0" w:tplc="C26E862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4"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0"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8"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829200">
    <w:abstractNumId w:val="15"/>
  </w:num>
  <w:num w:numId="2" w16cid:durableId="1251374">
    <w:abstractNumId w:val="1"/>
  </w:num>
  <w:num w:numId="3" w16cid:durableId="1485658543">
    <w:abstractNumId w:val="4"/>
  </w:num>
  <w:num w:numId="4" w16cid:durableId="1898083134">
    <w:abstractNumId w:val="26"/>
  </w:num>
  <w:num w:numId="5" w16cid:durableId="1426075129">
    <w:abstractNumId w:val="9"/>
  </w:num>
  <w:num w:numId="6" w16cid:durableId="1173109996">
    <w:abstractNumId w:val="18"/>
  </w:num>
  <w:num w:numId="7" w16cid:durableId="96097736">
    <w:abstractNumId w:val="23"/>
  </w:num>
  <w:num w:numId="8" w16cid:durableId="209803783">
    <w:abstractNumId w:val="20"/>
  </w:num>
  <w:num w:numId="9" w16cid:durableId="1828786851">
    <w:abstractNumId w:val="17"/>
  </w:num>
  <w:num w:numId="10" w16cid:durableId="605230920">
    <w:abstractNumId w:val="25"/>
  </w:num>
  <w:num w:numId="11" w16cid:durableId="963656054">
    <w:abstractNumId w:val="12"/>
  </w:num>
  <w:num w:numId="12" w16cid:durableId="193421841">
    <w:abstractNumId w:val="0"/>
  </w:num>
  <w:num w:numId="13" w16cid:durableId="415592072">
    <w:abstractNumId w:val="11"/>
  </w:num>
  <w:num w:numId="14" w16cid:durableId="764813684">
    <w:abstractNumId w:val="14"/>
  </w:num>
  <w:num w:numId="15" w16cid:durableId="620302945">
    <w:abstractNumId w:val="5"/>
  </w:num>
  <w:num w:numId="16" w16cid:durableId="1081558758">
    <w:abstractNumId w:val="22"/>
  </w:num>
  <w:num w:numId="17" w16cid:durableId="1140609976">
    <w:abstractNumId w:val="21"/>
  </w:num>
  <w:num w:numId="18" w16cid:durableId="1506166644">
    <w:abstractNumId w:val="3"/>
  </w:num>
  <w:num w:numId="19" w16cid:durableId="1509321144">
    <w:abstractNumId w:val="24"/>
  </w:num>
  <w:num w:numId="20" w16cid:durableId="1733579255">
    <w:abstractNumId w:val="2"/>
  </w:num>
  <w:num w:numId="21" w16cid:durableId="1156530962">
    <w:abstractNumId w:val="28"/>
  </w:num>
  <w:num w:numId="22" w16cid:durableId="924414623">
    <w:abstractNumId w:val="19"/>
  </w:num>
  <w:num w:numId="23" w16cid:durableId="1275945907">
    <w:abstractNumId w:val="6"/>
  </w:num>
  <w:num w:numId="24" w16cid:durableId="1916669279">
    <w:abstractNumId w:val="27"/>
  </w:num>
  <w:num w:numId="25" w16cid:durableId="1999839512">
    <w:abstractNumId w:val="7"/>
  </w:num>
  <w:num w:numId="26" w16cid:durableId="1358628150">
    <w:abstractNumId w:val="10"/>
  </w:num>
  <w:num w:numId="27" w16cid:durableId="2115515647">
    <w:abstractNumId w:val="8"/>
  </w:num>
  <w:num w:numId="28" w16cid:durableId="6936549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1626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11801"/>
    <w:rsid w:val="00024BEB"/>
    <w:rsid w:val="000268A9"/>
    <w:rsid w:val="000320DD"/>
    <w:rsid w:val="0005125C"/>
    <w:rsid w:val="0006234C"/>
    <w:rsid w:val="00064811"/>
    <w:rsid w:val="00077965"/>
    <w:rsid w:val="000A1E7F"/>
    <w:rsid w:val="000D53EF"/>
    <w:rsid w:val="000E0126"/>
    <w:rsid w:val="000F4D7E"/>
    <w:rsid w:val="00104969"/>
    <w:rsid w:val="00174B64"/>
    <w:rsid w:val="001956C9"/>
    <w:rsid w:val="001F70AE"/>
    <w:rsid w:val="001F7FBC"/>
    <w:rsid w:val="00222726"/>
    <w:rsid w:val="0023460E"/>
    <w:rsid w:val="0025073C"/>
    <w:rsid w:val="00257537"/>
    <w:rsid w:val="0026623C"/>
    <w:rsid w:val="002A18CF"/>
    <w:rsid w:val="002B282A"/>
    <w:rsid w:val="002D04B6"/>
    <w:rsid w:val="002D0F43"/>
    <w:rsid w:val="002E1679"/>
    <w:rsid w:val="00301242"/>
    <w:rsid w:val="00313A34"/>
    <w:rsid w:val="003149E4"/>
    <w:rsid w:val="00316934"/>
    <w:rsid w:val="00323458"/>
    <w:rsid w:val="00360516"/>
    <w:rsid w:val="00362209"/>
    <w:rsid w:val="00394569"/>
    <w:rsid w:val="003C39EB"/>
    <w:rsid w:val="003D7217"/>
    <w:rsid w:val="003E7959"/>
    <w:rsid w:val="00401EC7"/>
    <w:rsid w:val="00440D87"/>
    <w:rsid w:val="004453A6"/>
    <w:rsid w:val="0048626B"/>
    <w:rsid w:val="004D437A"/>
    <w:rsid w:val="004E59F6"/>
    <w:rsid w:val="004F1FC1"/>
    <w:rsid w:val="00505DE9"/>
    <w:rsid w:val="00532FCC"/>
    <w:rsid w:val="005449A9"/>
    <w:rsid w:val="005810B0"/>
    <w:rsid w:val="005A1148"/>
    <w:rsid w:val="005A6983"/>
    <w:rsid w:val="005D5FFA"/>
    <w:rsid w:val="005F4064"/>
    <w:rsid w:val="0061675B"/>
    <w:rsid w:val="00616BAE"/>
    <w:rsid w:val="00630887"/>
    <w:rsid w:val="00637D02"/>
    <w:rsid w:val="00640311"/>
    <w:rsid w:val="00667824"/>
    <w:rsid w:val="006B0DC6"/>
    <w:rsid w:val="006C4A87"/>
    <w:rsid w:val="006C6A68"/>
    <w:rsid w:val="006D0B23"/>
    <w:rsid w:val="006F3496"/>
    <w:rsid w:val="006F5004"/>
    <w:rsid w:val="0070335A"/>
    <w:rsid w:val="00712908"/>
    <w:rsid w:val="007155F5"/>
    <w:rsid w:val="007751B0"/>
    <w:rsid w:val="007A29BB"/>
    <w:rsid w:val="007B0ABA"/>
    <w:rsid w:val="007B3051"/>
    <w:rsid w:val="007D459E"/>
    <w:rsid w:val="008178C2"/>
    <w:rsid w:val="00822913"/>
    <w:rsid w:val="00837187"/>
    <w:rsid w:val="00850E8B"/>
    <w:rsid w:val="008A799F"/>
    <w:rsid w:val="008B2FB1"/>
    <w:rsid w:val="008E1F9A"/>
    <w:rsid w:val="008F1DA5"/>
    <w:rsid w:val="008F512E"/>
    <w:rsid w:val="008F5B72"/>
    <w:rsid w:val="008F60DF"/>
    <w:rsid w:val="00941F0D"/>
    <w:rsid w:val="00941F42"/>
    <w:rsid w:val="00954B71"/>
    <w:rsid w:val="009560AE"/>
    <w:rsid w:val="00961380"/>
    <w:rsid w:val="009919C3"/>
    <w:rsid w:val="00994922"/>
    <w:rsid w:val="009C276E"/>
    <w:rsid w:val="009D5555"/>
    <w:rsid w:val="009E31BF"/>
    <w:rsid w:val="009F4ED1"/>
    <w:rsid w:val="00A46F67"/>
    <w:rsid w:val="00A62660"/>
    <w:rsid w:val="00A74CD6"/>
    <w:rsid w:val="00A93032"/>
    <w:rsid w:val="00AA681E"/>
    <w:rsid w:val="00AE06E3"/>
    <w:rsid w:val="00AE082A"/>
    <w:rsid w:val="00AE59B4"/>
    <w:rsid w:val="00B01DF1"/>
    <w:rsid w:val="00B01E52"/>
    <w:rsid w:val="00B04D5C"/>
    <w:rsid w:val="00B11FFC"/>
    <w:rsid w:val="00B5577F"/>
    <w:rsid w:val="00B55FDF"/>
    <w:rsid w:val="00B64B37"/>
    <w:rsid w:val="00B7288D"/>
    <w:rsid w:val="00B932A8"/>
    <w:rsid w:val="00B97282"/>
    <w:rsid w:val="00BD3AA4"/>
    <w:rsid w:val="00BE2C75"/>
    <w:rsid w:val="00C07B46"/>
    <w:rsid w:val="00C248E9"/>
    <w:rsid w:val="00C33B29"/>
    <w:rsid w:val="00C842DD"/>
    <w:rsid w:val="00C91324"/>
    <w:rsid w:val="00C95700"/>
    <w:rsid w:val="00CB6F95"/>
    <w:rsid w:val="00CC0A21"/>
    <w:rsid w:val="00CD14CB"/>
    <w:rsid w:val="00CF7066"/>
    <w:rsid w:val="00D106C0"/>
    <w:rsid w:val="00D15ADA"/>
    <w:rsid w:val="00D2052A"/>
    <w:rsid w:val="00D4151D"/>
    <w:rsid w:val="00D441E3"/>
    <w:rsid w:val="00D60C7E"/>
    <w:rsid w:val="00DA6C87"/>
    <w:rsid w:val="00DB3068"/>
    <w:rsid w:val="00DB3D4D"/>
    <w:rsid w:val="00DB4F4A"/>
    <w:rsid w:val="00DB6572"/>
    <w:rsid w:val="00DE6E26"/>
    <w:rsid w:val="00DF2E50"/>
    <w:rsid w:val="00DF36DB"/>
    <w:rsid w:val="00E05BE6"/>
    <w:rsid w:val="00E0774F"/>
    <w:rsid w:val="00E136E5"/>
    <w:rsid w:val="00E22DE2"/>
    <w:rsid w:val="00E31885"/>
    <w:rsid w:val="00E401D5"/>
    <w:rsid w:val="00E41937"/>
    <w:rsid w:val="00E44239"/>
    <w:rsid w:val="00E46619"/>
    <w:rsid w:val="00E50096"/>
    <w:rsid w:val="00E86337"/>
    <w:rsid w:val="00EA7C18"/>
    <w:rsid w:val="00EC483A"/>
    <w:rsid w:val="00EC7D82"/>
    <w:rsid w:val="00ED4527"/>
    <w:rsid w:val="00EF24C8"/>
    <w:rsid w:val="00F132D3"/>
    <w:rsid w:val="00F15367"/>
    <w:rsid w:val="00F658AC"/>
    <w:rsid w:val="00F71AEE"/>
    <w:rsid w:val="00F7652A"/>
    <w:rsid w:val="00F93702"/>
    <w:rsid w:val="00FA5EC5"/>
    <w:rsid w:val="00FB5646"/>
    <w:rsid w:val="00FC3AAD"/>
    <w:rsid w:val="00FC7A8A"/>
    <w:rsid w:val="00FD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alloonText">
    <w:name w:val="Balloon Text"/>
    <w:basedOn w:val="Normal"/>
    <w:link w:val="BalloonTextChar"/>
    <w:uiPriority w:val="99"/>
    <w:semiHidden/>
    <w:unhideWhenUsed/>
    <w:rsid w:val="0061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AE"/>
    <w:rPr>
      <w:rFonts w:ascii="Segoe UI" w:hAnsi="Segoe UI" w:cs="Segoe UI"/>
      <w:sz w:val="18"/>
      <w:szCs w:val="18"/>
    </w:rPr>
  </w:style>
  <w:style w:type="paragraph" w:styleId="NormalWeb">
    <w:name w:val="Normal (Web)"/>
    <w:basedOn w:val="Normal"/>
    <w:uiPriority w:val="99"/>
    <w:semiHidden/>
    <w:unhideWhenUsed/>
    <w:rsid w:val="00616BA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D106C0"/>
    <w:pPr>
      <w:spacing w:after="0" w:line="240" w:lineRule="auto"/>
    </w:pPr>
    <w:rPr>
      <w:rFonts w:ascii="Calibri" w:eastAsia="Times New Roman" w:hAnsi="Calibri" w:cs="Times New Roman"/>
      <w:sz w:val="24"/>
      <w:szCs w:val="20"/>
    </w:rPr>
  </w:style>
  <w:style w:type="character" w:customStyle="1" w:styleId="NoSpacingChar">
    <w:name w:val="No Spacing Char"/>
    <w:link w:val="NoSpacing"/>
    <w:uiPriority w:val="1"/>
    <w:rsid w:val="00D106C0"/>
    <w:rPr>
      <w:rFonts w:ascii="Calibri" w:eastAsia="Times New Roman" w:hAnsi="Calibri" w:cs="Times New Roman"/>
      <w:sz w:val="24"/>
      <w:szCs w:val="20"/>
    </w:rPr>
  </w:style>
  <w:style w:type="paragraph" w:styleId="Revision">
    <w:name w:val="Revision"/>
    <w:hidden/>
    <w:uiPriority w:val="99"/>
    <w:semiHidden/>
    <w:rsid w:val="00D106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841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catalog.ufl.edu/ugrad/current/regulations/info/attendance.aspx" TargetMode="External"/><Relationship Id="rId33" Type="http://schemas.openxmlformats.org/officeDocument/2006/relationships/hyperlink" Target="https://catalog.ufl.edu/UGRD/academic-regulations/grades-grading-policies/" TargetMode="Externa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mailto:vcourt@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sccr.dso.ufl.edu/policies/student-honor-code-student-conduct-code/" TargetMode="External"/><Relationship Id="rId32" Type="http://schemas.openxmlformats.org/officeDocument/2006/relationships/hyperlink" Target="mailto:akgardner@ufl.ed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catalog.ufl.edu/ugrad/current/regulations/info/attendance.aspx" TargetMode="External"/><Relationship Id="rId28" Type="http://schemas.openxmlformats.org/officeDocument/2006/relationships/hyperlink" Target="https://gatorevals.aa.ufl.edu/public-results/"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mailto:scoombes@ufl.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https://syllabus.ufl.edu/syllabus-policy/uf-syllabus-policy-links/" TargetMode="External"/><Relationship Id="rId27" Type="http://schemas.openxmlformats.org/officeDocument/2006/relationships/hyperlink" Target="https://gatorevals.aa.ufl.edu/students/" TargetMode="External"/><Relationship Id="rId30" Type="http://schemas.openxmlformats.org/officeDocument/2006/relationships/hyperlink" Target="mailto:ddchristou@hhp.ufl.edu" TargetMode="External"/><Relationship Id="rId35" Type="http://schemas.openxmlformats.org/officeDocument/2006/relationships/theme" Target="theme/theme1.xml"/><Relationship Id="rId8" Type="http://schemas.openxmlformats.org/officeDocument/2006/relationships/hyperlink" Target="https://www.facebook.com/UFH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8848-2F24-455E-B924-550BFB4C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2804</Words>
  <Characters>15552</Characters>
  <Application>Microsoft Office Word</Application>
  <DocSecurity>0</DocSecurity>
  <Lines>357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Nguyen,Linda M</cp:lastModifiedBy>
  <cp:revision>16</cp:revision>
  <cp:lastPrinted>2021-08-09T16:33:00Z</cp:lastPrinted>
  <dcterms:created xsi:type="dcterms:W3CDTF">2025-12-24T15:18:00Z</dcterms:created>
  <dcterms:modified xsi:type="dcterms:W3CDTF">2025-12-29T21:40:00Z</dcterms:modified>
</cp:coreProperties>
</file>