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C951" w14:textId="0EF57E17" w:rsidR="00E22DE2" w:rsidRPr="00C125AA" w:rsidRDefault="003B0BD7" w:rsidP="00C125AA">
      <w:pPr>
        <w:pStyle w:val="Heading1"/>
        <w:ind w:right="2250"/>
        <w:rPr>
          <w:sz w:val="56"/>
          <w:szCs w:val="24"/>
          <w14:shadow w14:blurRad="50800" w14:dist="38100" w14:dir="5400000" w14:sx="100000" w14:sy="100000" w14:kx="0" w14:ky="0" w14:algn="t">
            <w14:srgbClr w14:val="000000">
              <w14:alpha w14:val="60000"/>
            </w14:srgbClr>
          </w14:shadow>
        </w:rPr>
      </w:pP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16A6902B">
            <wp:simplePos x="0" y="0"/>
            <wp:positionH relativeFrom="page">
              <wp:align>left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626B" w:rsidRPr="009C276E">
        <w:rPr>
          <w:noProof/>
          <w:sz w:val="24"/>
          <w:szCs w:val="24"/>
        </w:rPr>
        <mc:AlternateContent>
          <mc:Choice Requires="wps">
            <w:drawing>
              <wp:anchor distT="45720" distB="45720" distL="114300" distR="114300" simplePos="0" relativeHeight="251668480" behindDoc="0" locked="0" layoutInCell="1" allowOverlap="1" wp14:anchorId="21A5F4A1" wp14:editId="3E21785C">
                <wp:simplePos x="0" y="0"/>
                <wp:positionH relativeFrom="rightMargin">
                  <wp:posOffset>-1114425</wp:posOffset>
                </wp:positionH>
                <wp:positionV relativeFrom="paragraph">
                  <wp:posOffset>161926</wp:posOffset>
                </wp:positionV>
                <wp:extent cx="135255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257300"/>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75pt;margin-top:12.75pt;width:106.5pt;height:99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73E27B3E" w14:textId="77777777" w:rsidTr="0048626B">
                        <w:tc>
                          <w:tcPr>
                            <w:tcW w:w="516" w:type="dxa"/>
                            <w:vAlign w:val="center"/>
                          </w:tcPr>
                          <w:p w14:paraId="6BB4D496"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BBDAF28" wp14:editId="76F5752F">
                                  <wp:extent cx="182880" cy="182880"/>
                                  <wp:effectExtent l="0" t="0" r="7620" b="7620"/>
                                  <wp:docPr id="7" name="Picture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pic:cNvPicPr/>
                                        </pic:nvPicPr>
                                        <pic:blipFill>
                                          <a:blip r:embed="rId9">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134C5EEE"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0EEB783" w14:textId="77777777" w:rsidTr="0048626B">
                        <w:tc>
                          <w:tcPr>
                            <w:tcW w:w="516" w:type="dxa"/>
                            <w:vAlign w:val="center"/>
                          </w:tcPr>
                          <w:p w14:paraId="529EEEDC"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19D7C3E" wp14:editId="51B42D37">
                                  <wp:extent cx="182880" cy="182880"/>
                                  <wp:effectExtent l="0" t="0" r="7620" b="7620"/>
                                  <wp:docPr id="8" name="Picture 8"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pic:cNvPicPr/>
                                        </pic:nvPicPr>
                                        <pic:blipFill>
                                          <a:blip r:embed="rId10">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63E5925"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rPr>
                              <w:t>@ufhhp</w:t>
                            </w:r>
                          </w:p>
                        </w:tc>
                      </w:tr>
                      <w:tr w:rsidR="0048626B" w14:paraId="1BAF8782" w14:textId="77777777" w:rsidTr="0048626B">
                        <w:tc>
                          <w:tcPr>
                            <w:tcW w:w="516" w:type="dxa"/>
                            <w:vAlign w:val="center"/>
                          </w:tcPr>
                          <w:p w14:paraId="3102D29D"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083776E4" wp14:editId="52D8CF7C">
                                  <wp:extent cx="182880" cy="182880"/>
                                  <wp:effectExtent l="0" t="0" r="7620" b="7620"/>
                                  <wp:docPr id="9" name="Picture 9" descr="Twitter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pic:cNvPicPr/>
                                        </pic:nvPicPr>
                                        <pic:blipFill>
                                          <a:blip r:embed="rId11">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5456A973"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 xml:space="preserve">@UF_HHP </w:t>
                            </w:r>
                          </w:p>
                        </w:tc>
                      </w:tr>
                      <w:tr w:rsidR="0048626B" w14:paraId="27E5F390" w14:textId="77777777" w:rsidTr="0048626B">
                        <w:tc>
                          <w:tcPr>
                            <w:tcW w:w="516" w:type="dxa"/>
                            <w:vAlign w:val="center"/>
                          </w:tcPr>
                          <w:p w14:paraId="37EE3AD4" w14:textId="77777777"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29CACE6" wp14:editId="2FA1E021">
                                  <wp:extent cx="182880" cy="182880"/>
                                  <wp:effectExtent l="0" t="0" r="7620" b="7620"/>
                                  <wp:docPr id="10" name="Picture 10"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pic:cNvPicPr/>
                                        </pic:nvPicPr>
                                        <pic:blipFill>
                                          <a:blip r:embed="rId12">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9539E1F" w14:textId="77777777"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r w:rsidRPr="00340D9B">
                              <w:rPr>
                                <w:b/>
                                <w:bCs/>
                                <w:color w:val="FFFFFF" w:themeColor="background1"/>
                                <w14:shadow w14:blurRad="50800" w14:dist="38100" w14:dir="5400000" w14:sx="100000" w14:sy="100000" w14:kx="0" w14:ky="0" w14:algn="t">
                                  <w14:srgbClr w14:val="000000">
                                    <w14:alpha w14:val="60000"/>
                                  </w14:srgbClr>
                                </w14:shadow>
                              </w:rPr>
                              <w:t>APK LinkedIn</w:t>
                            </w: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13"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125AA">
        <w:rPr>
          <w:sz w:val="56"/>
          <w:szCs w:val="24"/>
          <w14:shadow w14:blurRad="50800" w14:dist="38100" w14:dir="5400000" w14:sx="100000" w14:sy="100000" w14:kx="0" w14:ky="0" w14:algn="t">
            <w14:srgbClr w14:val="000000">
              <w14:alpha w14:val="60000"/>
            </w14:srgbClr>
          </w14:shadow>
        </w:rPr>
        <w:t>PHYSICAL FITNESS ASSESSMENT &amp; EXERCISE PRESCRIPTION</w:t>
      </w:r>
    </w:p>
    <w:p w14:paraId="342B7FB3" w14:textId="5FD6C740" w:rsidR="009919C3" w:rsidRPr="00D60C7E" w:rsidRDefault="009919C3"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C125AA">
        <w:rPr>
          <w:b/>
          <w:bCs/>
          <w:color w:val="FFFFFF" w:themeColor="background1"/>
          <w:sz w:val="32"/>
          <w:szCs w:val="32"/>
          <w14:shadow w14:blurRad="50800" w14:dist="38100" w14:dir="5400000" w14:sx="100000" w14:sy="100000" w14:kx="0" w14:ky="0" w14:algn="t">
            <w14:srgbClr w14:val="000000">
              <w14:alpha w14:val="60000"/>
            </w14:srgbClr>
          </w14:shadow>
        </w:rPr>
        <w:t>412</w:t>
      </w:r>
      <w:r w:rsidR="00DE4B4F">
        <w:rPr>
          <w:b/>
          <w:bCs/>
          <w:color w:val="FFFFFF" w:themeColor="background1"/>
          <w:sz w:val="32"/>
          <w:szCs w:val="32"/>
          <w14:shadow w14:blurRad="50800" w14:dist="38100" w14:dir="5400000" w14:sx="100000" w14:sy="100000" w14:kx="0" w14:ky="0" w14:algn="t">
            <w14:srgbClr w14:val="000000">
              <w14:alpha w14:val="60000"/>
            </w14:srgbClr>
          </w14:shadow>
        </w:rPr>
        <w:t>5</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530A9B">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1B6B75">
        <w:rPr>
          <w:b/>
          <w:bCs/>
          <w:color w:val="FFFFFF" w:themeColor="background1"/>
          <w:sz w:val="32"/>
          <w:szCs w:val="32"/>
          <w14:shadow w14:blurRad="50800" w14:dist="38100" w14:dir="5400000" w14:sx="100000" w14:sy="100000" w14:kx="0" w14:ky="0" w14:algn="t">
            <w14:srgbClr w14:val="000000">
              <w14:alpha w14:val="60000"/>
            </w14:srgbClr>
          </w14:shadow>
        </w:rPr>
        <w:t>3</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Credits | </w:t>
      </w:r>
      <w:r w:rsidR="00865F33">
        <w:rPr>
          <w:b/>
          <w:bCs/>
          <w:color w:val="FFFFFF" w:themeColor="background1"/>
          <w:sz w:val="32"/>
          <w:szCs w:val="32"/>
          <w14:shadow w14:blurRad="50800" w14:dist="38100" w14:dir="5400000" w14:sx="100000" w14:sy="100000" w14:kx="0" w14:ky="0" w14:algn="t">
            <w14:srgbClr w14:val="000000">
              <w14:alpha w14:val="60000"/>
            </w14:srgbClr>
          </w14:shadow>
        </w:rPr>
        <w:t>SPRING</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6905FC">
        <w:rPr>
          <w:b/>
          <w:bCs/>
          <w:color w:val="FFFFFF" w:themeColor="background1"/>
          <w:sz w:val="32"/>
          <w:szCs w:val="32"/>
          <w14:shadow w14:blurRad="50800" w14:dist="38100" w14:dir="5400000" w14:sx="100000" w14:sy="100000" w14:kx="0" w14:ky="0" w14:algn="t">
            <w14:srgbClr w14:val="000000">
              <w14:alpha w14:val="60000"/>
            </w14:srgbClr>
          </w14:shadow>
        </w:rPr>
        <w:t>6</w:t>
      </w: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571940A2" w14:textId="439C4CC6" w:rsidR="00077244" w:rsidRPr="00077244" w:rsidRDefault="00077244" w:rsidP="00077244">
            <w:pPr>
              <w:rPr>
                <w:b/>
                <w:bCs/>
              </w:rPr>
            </w:pPr>
            <w:r w:rsidRPr="00077244">
              <w:rPr>
                <w:b/>
                <w:bCs/>
              </w:rPr>
              <w:t xml:space="preserve">Ben Gordon, Ph.D., </w:t>
            </w:r>
            <w:r w:rsidR="005718F8">
              <w:rPr>
                <w:b/>
                <w:bCs/>
              </w:rPr>
              <w:t>NSCA-</w:t>
            </w:r>
            <w:r w:rsidRPr="00077244">
              <w:rPr>
                <w:b/>
                <w:bCs/>
              </w:rPr>
              <w:t xml:space="preserve">CSCS, </w:t>
            </w:r>
            <w:r>
              <w:rPr>
                <w:b/>
                <w:bCs/>
              </w:rPr>
              <w:t xml:space="preserve">ACSM </w:t>
            </w:r>
            <w:r w:rsidRPr="00077244">
              <w:rPr>
                <w:b/>
                <w:bCs/>
              </w:rPr>
              <w:t>C-EP</w:t>
            </w:r>
          </w:p>
          <w:p w14:paraId="7ED172D2" w14:textId="77777777" w:rsidR="00077244" w:rsidRPr="00077244" w:rsidRDefault="00077244" w:rsidP="00077244">
            <w:pPr>
              <w:rPr>
                <w:b/>
                <w:bCs/>
              </w:rPr>
            </w:pPr>
            <w:r w:rsidRPr="00077244">
              <w:rPr>
                <w:b/>
                <w:bCs/>
              </w:rPr>
              <w:t>Office</w:t>
            </w:r>
            <w:proofErr w:type="gramStart"/>
            <w:r w:rsidRPr="00077244">
              <w:rPr>
                <w:b/>
                <w:bCs/>
              </w:rPr>
              <w:t>:  FLG</w:t>
            </w:r>
            <w:proofErr w:type="gramEnd"/>
            <w:r w:rsidRPr="00077244">
              <w:rPr>
                <w:b/>
                <w:bCs/>
              </w:rPr>
              <w:t xml:space="preserve"> 106I</w:t>
            </w:r>
          </w:p>
          <w:p w14:paraId="442ED8AD" w14:textId="77777777" w:rsidR="00077244" w:rsidRPr="00077244" w:rsidRDefault="00077244" w:rsidP="00077244">
            <w:pPr>
              <w:rPr>
                <w:b/>
                <w:bCs/>
              </w:rPr>
            </w:pPr>
            <w:r w:rsidRPr="00077244">
              <w:rPr>
                <w:b/>
                <w:bCs/>
              </w:rPr>
              <w:t>Office Phone: 352-294-1755</w:t>
            </w:r>
          </w:p>
          <w:p w14:paraId="543B3E63" w14:textId="77777777" w:rsidR="00077244" w:rsidRPr="00077244" w:rsidRDefault="00077244" w:rsidP="00077244">
            <w:pPr>
              <w:rPr>
                <w:b/>
                <w:bCs/>
              </w:rPr>
            </w:pPr>
            <w:r w:rsidRPr="00077244">
              <w:rPr>
                <w:b/>
                <w:bCs/>
              </w:rPr>
              <w:t>Email:  bgordon1@ufl.edu</w:t>
            </w:r>
          </w:p>
          <w:p w14:paraId="281EB115" w14:textId="2B18E4A7" w:rsidR="00505DE9" w:rsidRPr="000D53EF" w:rsidRDefault="00077244" w:rsidP="00077244">
            <w:pPr>
              <w:rPr>
                <w:b/>
                <w:bCs/>
              </w:rPr>
            </w:pPr>
            <w:r w:rsidRPr="00077244">
              <w:rPr>
                <w:b/>
                <w:bCs/>
              </w:rPr>
              <w:t>Preferred Method of Contact: email</w:t>
            </w:r>
          </w:p>
          <w:p w14:paraId="0AF01870" w14:textId="1740078A" w:rsidR="00505DE9" w:rsidRPr="009919C3" w:rsidRDefault="009919C3" w:rsidP="00505DE9">
            <w:pPr>
              <w:rPr>
                <w:b/>
                <w:bCs/>
              </w:rPr>
            </w:pPr>
            <w:r>
              <w:rPr>
                <w:b/>
                <w:bCs/>
              </w:rPr>
              <w:t xml:space="preserve"> </w:t>
            </w:r>
          </w:p>
        </w:tc>
      </w:tr>
      <w:tr w:rsidR="00505DE9" w14:paraId="18986588" w14:textId="77777777" w:rsidTr="009010B9">
        <w:trPr>
          <w:trHeight w:val="852"/>
        </w:trPr>
        <w:tc>
          <w:tcPr>
            <w:tcW w:w="2731" w:type="dxa"/>
          </w:tcPr>
          <w:p w14:paraId="177A0944" w14:textId="50CD28F7" w:rsidR="00505DE9" w:rsidRPr="008F512E" w:rsidRDefault="00505DE9" w:rsidP="008F512E">
            <w:pPr>
              <w:pStyle w:val="Heading3"/>
            </w:pPr>
            <w:r w:rsidRPr="008F512E">
              <w:t>OFFICE HOURS</w:t>
            </w:r>
          </w:p>
        </w:tc>
        <w:tc>
          <w:tcPr>
            <w:tcW w:w="6640" w:type="dxa"/>
          </w:tcPr>
          <w:p w14:paraId="3FC235D8" w14:textId="0A772A84" w:rsidR="00DC1340" w:rsidRPr="00BB6928" w:rsidRDefault="002E2E88" w:rsidP="00BB6928">
            <w:pPr>
              <w:rPr>
                <w:b/>
                <w:bCs/>
              </w:rPr>
            </w:pPr>
            <w:r w:rsidRPr="00DC1340">
              <w:rPr>
                <w:b/>
                <w:bCs/>
              </w:rPr>
              <w:t>T</w:t>
            </w:r>
            <w:r w:rsidR="00BB6928">
              <w:rPr>
                <w:b/>
                <w:bCs/>
              </w:rPr>
              <w:t>hur</w:t>
            </w:r>
            <w:r w:rsidRPr="00DC1340">
              <w:rPr>
                <w:b/>
                <w:bCs/>
              </w:rPr>
              <w:t xml:space="preserve">sday </w:t>
            </w:r>
            <w:r w:rsidR="00BB6928">
              <w:rPr>
                <w:b/>
                <w:bCs/>
              </w:rPr>
              <w:t>1</w:t>
            </w:r>
            <w:r w:rsidR="00EE3077" w:rsidRPr="00DC1340">
              <w:rPr>
                <w:b/>
                <w:bCs/>
              </w:rPr>
              <w:t>:00-</w:t>
            </w:r>
            <w:r w:rsidR="00BB6928">
              <w:rPr>
                <w:b/>
                <w:bCs/>
              </w:rPr>
              <w:t>3</w:t>
            </w:r>
            <w:r w:rsidR="00EE3077" w:rsidRPr="00DC1340">
              <w:rPr>
                <w:b/>
                <w:bCs/>
              </w:rPr>
              <w:t>:00p</w:t>
            </w:r>
            <w:r w:rsidR="00BB6928">
              <w:rPr>
                <w:b/>
                <w:bCs/>
              </w:rPr>
              <w:t xml:space="preserve"> </w:t>
            </w:r>
            <w:r w:rsidR="00BB6928" w:rsidRPr="00BB6928">
              <w:rPr>
                <w:b/>
                <w:bCs/>
              </w:rPr>
              <w:t>(But you can literally stop by any time outside of office hours as long as I’m in my office)</w:t>
            </w:r>
          </w:p>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0B45E72A" w14:textId="73D22CF3" w:rsidR="00862765" w:rsidRDefault="009B13D5" w:rsidP="009B13D5">
            <w:pPr>
              <w:rPr>
                <w:b/>
                <w:bCs/>
              </w:rPr>
            </w:pPr>
            <w:r w:rsidRPr="009B13D5">
              <w:rPr>
                <w:b/>
                <w:bCs/>
              </w:rPr>
              <w:t xml:space="preserve">Lectures on Mon/Wed Period </w:t>
            </w:r>
            <w:r w:rsidR="00172EE4">
              <w:rPr>
                <w:b/>
                <w:bCs/>
              </w:rPr>
              <w:t>6</w:t>
            </w:r>
            <w:r w:rsidRPr="009B13D5">
              <w:rPr>
                <w:b/>
                <w:bCs/>
              </w:rPr>
              <w:t xml:space="preserve"> (</w:t>
            </w:r>
            <w:r w:rsidR="00172EE4">
              <w:rPr>
                <w:b/>
                <w:bCs/>
              </w:rPr>
              <w:t>12</w:t>
            </w:r>
            <w:r w:rsidRPr="009B13D5">
              <w:rPr>
                <w:b/>
                <w:bCs/>
              </w:rPr>
              <w:t>:5</w:t>
            </w:r>
            <w:r w:rsidR="00172EE4">
              <w:rPr>
                <w:b/>
                <w:bCs/>
              </w:rPr>
              <w:t>0</w:t>
            </w:r>
            <w:r w:rsidRPr="009B13D5">
              <w:rPr>
                <w:b/>
                <w:bCs/>
              </w:rPr>
              <w:t>-</w:t>
            </w:r>
            <w:r w:rsidR="00172EE4">
              <w:rPr>
                <w:b/>
                <w:bCs/>
              </w:rPr>
              <w:t>1</w:t>
            </w:r>
            <w:r w:rsidRPr="009B13D5">
              <w:rPr>
                <w:b/>
                <w:bCs/>
              </w:rPr>
              <w:t xml:space="preserve">:40pm) in </w:t>
            </w:r>
            <w:r w:rsidR="00172EE4">
              <w:rPr>
                <w:b/>
                <w:bCs/>
              </w:rPr>
              <w:t>W</w:t>
            </w:r>
            <w:r w:rsidR="00BB6928">
              <w:rPr>
                <w:b/>
                <w:bCs/>
              </w:rPr>
              <w:t>eimer 1064</w:t>
            </w:r>
          </w:p>
          <w:p w14:paraId="6CE86675" w14:textId="08DF6860" w:rsidR="00120B34" w:rsidRPr="00743E7E" w:rsidRDefault="00120B34" w:rsidP="009010B9">
            <w:pPr>
              <w:rPr>
                <w:b/>
                <w:bCs/>
              </w:rPr>
            </w:pPr>
          </w:p>
          <w:p w14:paraId="0B6EEBC5" w14:textId="7A97261D" w:rsidR="009919C3" w:rsidRPr="000D53EF" w:rsidRDefault="009919C3" w:rsidP="00505DE9"/>
        </w:tc>
      </w:tr>
    </w:tbl>
    <w:tbl>
      <w:tblPr>
        <w:tblpPr w:leftFromText="180" w:rightFromText="180" w:vertAnchor="text" w:horzAnchor="margin" w:tblpXSpec="center" w:tblpY="71"/>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897"/>
        <w:gridCol w:w="1273"/>
        <w:gridCol w:w="2868"/>
      </w:tblGrid>
      <w:tr w:rsidR="00E10786" w:rsidRPr="00782E9B" w14:paraId="6A4C9CDC" w14:textId="77777777" w:rsidTr="00097CA5">
        <w:tc>
          <w:tcPr>
            <w:tcW w:w="1070" w:type="dxa"/>
          </w:tcPr>
          <w:p w14:paraId="5BB0EAA9" w14:textId="77777777" w:rsidR="00E10786" w:rsidRPr="00782E9B" w:rsidRDefault="00E10786" w:rsidP="00782E9B">
            <w:pPr>
              <w:spacing w:after="0" w:line="240" w:lineRule="auto"/>
              <w:rPr>
                <w:rFonts w:ascii="Calibri" w:eastAsia="Calibri" w:hAnsi="Calibri" w:cs="Calibri"/>
                <w:b/>
                <w:caps/>
                <w:color w:val="002060"/>
                <w:sz w:val="24"/>
                <w:szCs w:val="20"/>
              </w:rPr>
            </w:pPr>
            <w:bookmarkStart w:id="0" w:name="_Hlk143174654"/>
            <w:r w:rsidRPr="00782E9B">
              <w:rPr>
                <w:rFonts w:ascii="Calibri" w:eastAsia="Calibri" w:hAnsi="Calibri" w:cs="Calibri"/>
                <w:b/>
                <w:caps/>
                <w:color w:val="002060"/>
                <w:sz w:val="24"/>
                <w:szCs w:val="20"/>
              </w:rPr>
              <w:t>Class #</w:t>
            </w:r>
          </w:p>
        </w:tc>
        <w:tc>
          <w:tcPr>
            <w:tcW w:w="2897" w:type="dxa"/>
          </w:tcPr>
          <w:p w14:paraId="2D273707" w14:textId="77777777" w:rsidR="00E10786" w:rsidRPr="00782E9B" w:rsidRDefault="00E10786" w:rsidP="00782E9B">
            <w:pPr>
              <w:spacing w:after="0" w:line="240" w:lineRule="auto"/>
              <w:rPr>
                <w:rFonts w:ascii="Calibri" w:eastAsia="Calibri" w:hAnsi="Calibri" w:cs="Calibri"/>
                <w:b/>
                <w:caps/>
                <w:color w:val="002060"/>
                <w:sz w:val="24"/>
                <w:szCs w:val="20"/>
              </w:rPr>
            </w:pPr>
            <w:r w:rsidRPr="00782E9B">
              <w:rPr>
                <w:rFonts w:ascii="Calibri" w:eastAsia="Calibri" w:hAnsi="Calibri" w:cs="Calibri"/>
                <w:b/>
                <w:caps/>
                <w:color w:val="002060"/>
                <w:sz w:val="24"/>
                <w:szCs w:val="20"/>
              </w:rPr>
              <w:t>Lab Time</w:t>
            </w:r>
          </w:p>
        </w:tc>
        <w:tc>
          <w:tcPr>
            <w:tcW w:w="1273" w:type="dxa"/>
          </w:tcPr>
          <w:p w14:paraId="5476D505" w14:textId="77777777" w:rsidR="00E10786" w:rsidRPr="00782E9B" w:rsidRDefault="00E10786" w:rsidP="00782E9B">
            <w:pPr>
              <w:spacing w:after="0" w:line="240" w:lineRule="auto"/>
              <w:rPr>
                <w:rFonts w:ascii="Calibri" w:eastAsia="Calibri" w:hAnsi="Calibri" w:cs="Calibri"/>
                <w:b/>
                <w:caps/>
                <w:color w:val="002060"/>
                <w:sz w:val="24"/>
                <w:szCs w:val="20"/>
              </w:rPr>
            </w:pPr>
            <w:r w:rsidRPr="00782E9B">
              <w:rPr>
                <w:rFonts w:ascii="Calibri" w:eastAsia="Calibri" w:hAnsi="Calibri" w:cs="Calibri"/>
                <w:b/>
                <w:caps/>
                <w:color w:val="002060"/>
                <w:sz w:val="24"/>
                <w:szCs w:val="20"/>
              </w:rPr>
              <w:t>Location</w:t>
            </w:r>
          </w:p>
        </w:tc>
        <w:tc>
          <w:tcPr>
            <w:tcW w:w="2868" w:type="dxa"/>
          </w:tcPr>
          <w:p w14:paraId="6DD6F39C" w14:textId="77777777" w:rsidR="00E10786" w:rsidRPr="00782E9B" w:rsidRDefault="00E10786" w:rsidP="00782E9B">
            <w:pPr>
              <w:spacing w:after="0" w:line="240" w:lineRule="auto"/>
              <w:rPr>
                <w:rFonts w:ascii="Calibri" w:eastAsia="Calibri" w:hAnsi="Calibri" w:cs="Calibri"/>
                <w:b/>
                <w:caps/>
                <w:color w:val="002060"/>
                <w:sz w:val="24"/>
                <w:szCs w:val="20"/>
              </w:rPr>
            </w:pPr>
            <w:r w:rsidRPr="00782E9B">
              <w:rPr>
                <w:rFonts w:ascii="Calibri" w:eastAsia="Calibri" w:hAnsi="Calibri" w:cs="Calibri"/>
                <w:b/>
                <w:caps/>
                <w:color w:val="002060"/>
                <w:sz w:val="24"/>
                <w:szCs w:val="20"/>
              </w:rPr>
              <w:t>TA</w:t>
            </w:r>
          </w:p>
        </w:tc>
      </w:tr>
      <w:tr w:rsidR="00E10786" w:rsidRPr="00782E9B" w14:paraId="602B166A" w14:textId="77777777" w:rsidTr="00097CA5">
        <w:tc>
          <w:tcPr>
            <w:tcW w:w="1070" w:type="dxa"/>
          </w:tcPr>
          <w:p w14:paraId="31A5EDD3" w14:textId="4A88E020" w:rsidR="00E10786" w:rsidRPr="00782E9B" w:rsidRDefault="00E10786" w:rsidP="00782E9B">
            <w:pPr>
              <w:spacing w:after="0" w:line="240" w:lineRule="auto"/>
              <w:rPr>
                <w:rFonts w:ascii="Calibri" w:eastAsia="Calibri" w:hAnsi="Calibri" w:cs="Calibri"/>
                <w:color w:val="0070C0"/>
                <w:sz w:val="24"/>
                <w:szCs w:val="20"/>
              </w:rPr>
            </w:pPr>
            <w:r w:rsidRPr="00782E9B">
              <w:rPr>
                <w:rFonts w:ascii="Calibri" w:eastAsia="Calibri" w:hAnsi="Calibri" w:cs="Calibri"/>
                <w:color w:val="0070C0"/>
                <w:sz w:val="24"/>
                <w:szCs w:val="20"/>
              </w:rPr>
              <w:t>10</w:t>
            </w:r>
            <w:r w:rsidR="008346EF">
              <w:rPr>
                <w:rFonts w:ascii="Calibri" w:eastAsia="Calibri" w:hAnsi="Calibri" w:cs="Calibri"/>
                <w:color w:val="0070C0"/>
                <w:sz w:val="24"/>
                <w:szCs w:val="20"/>
              </w:rPr>
              <w:t>4</w:t>
            </w:r>
            <w:r w:rsidR="006905FC">
              <w:rPr>
                <w:rFonts w:ascii="Calibri" w:eastAsia="Calibri" w:hAnsi="Calibri" w:cs="Calibri"/>
                <w:color w:val="0070C0"/>
                <w:sz w:val="24"/>
                <w:szCs w:val="20"/>
              </w:rPr>
              <w:t>16</w:t>
            </w:r>
          </w:p>
        </w:tc>
        <w:tc>
          <w:tcPr>
            <w:tcW w:w="2897" w:type="dxa"/>
          </w:tcPr>
          <w:p w14:paraId="45A1752B" w14:textId="023D9B48" w:rsidR="00E10786" w:rsidRPr="00782E9B" w:rsidRDefault="00B95445"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W</w:t>
            </w:r>
            <w:r w:rsidR="00E10786"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8</w:t>
            </w:r>
            <w:r w:rsidR="00E10786" w:rsidRPr="00782E9B">
              <w:rPr>
                <w:rFonts w:ascii="Calibri" w:eastAsia="Calibri" w:hAnsi="Calibri" w:cs="Calibri"/>
                <w:color w:val="0070C0"/>
                <w:sz w:val="24"/>
                <w:szCs w:val="20"/>
              </w:rPr>
              <w:t>-</w:t>
            </w:r>
            <w:r>
              <w:rPr>
                <w:rFonts w:ascii="Calibri" w:eastAsia="Calibri" w:hAnsi="Calibri" w:cs="Calibri"/>
                <w:color w:val="0070C0"/>
                <w:sz w:val="24"/>
                <w:szCs w:val="20"/>
              </w:rPr>
              <w:t>9</w:t>
            </w:r>
            <w:r w:rsidR="00E10786"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3</w:t>
            </w:r>
            <w:r w:rsidR="00E10786" w:rsidRPr="00782E9B">
              <w:rPr>
                <w:rFonts w:ascii="Calibri" w:eastAsia="Calibri" w:hAnsi="Calibri" w:cs="Calibri"/>
                <w:color w:val="0070C0"/>
                <w:sz w:val="24"/>
                <w:szCs w:val="20"/>
              </w:rPr>
              <w:t>:</w:t>
            </w:r>
            <w:r>
              <w:rPr>
                <w:rFonts w:ascii="Calibri" w:eastAsia="Calibri" w:hAnsi="Calibri" w:cs="Calibri"/>
                <w:color w:val="0070C0"/>
                <w:sz w:val="24"/>
                <w:szCs w:val="20"/>
              </w:rPr>
              <w:t>0</w:t>
            </w:r>
            <w:r w:rsidR="00E10786" w:rsidRPr="00782E9B">
              <w:rPr>
                <w:rFonts w:ascii="Calibri" w:eastAsia="Calibri" w:hAnsi="Calibri" w:cs="Calibri"/>
                <w:color w:val="0070C0"/>
                <w:sz w:val="24"/>
                <w:szCs w:val="20"/>
              </w:rPr>
              <w:t>0-</w:t>
            </w:r>
            <w:r>
              <w:rPr>
                <w:rFonts w:ascii="Calibri" w:eastAsia="Calibri" w:hAnsi="Calibri" w:cs="Calibri"/>
                <w:color w:val="0070C0"/>
                <w:sz w:val="24"/>
                <w:szCs w:val="20"/>
              </w:rPr>
              <w:t>4</w:t>
            </w:r>
            <w:r w:rsidR="00E10786" w:rsidRPr="00782E9B">
              <w:rPr>
                <w:rFonts w:ascii="Calibri" w:eastAsia="Calibri" w:hAnsi="Calibri" w:cs="Calibri"/>
                <w:color w:val="0070C0"/>
                <w:sz w:val="24"/>
                <w:szCs w:val="20"/>
              </w:rPr>
              <w:t>:</w:t>
            </w:r>
            <w:r>
              <w:rPr>
                <w:rFonts w:ascii="Calibri" w:eastAsia="Calibri" w:hAnsi="Calibri" w:cs="Calibri"/>
                <w:color w:val="0070C0"/>
                <w:sz w:val="24"/>
                <w:szCs w:val="20"/>
              </w:rPr>
              <w:t>5</w:t>
            </w:r>
            <w:r w:rsidR="00E10786" w:rsidRPr="00782E9B">
              <w:rPr>
                <w:rFonts w:ascii="Calibri" w:eastAsia="Calibri" w:hAnsi="Calibri" w:cs="Calibri"/>
                <w:color w:val="0070C0"/>
                <w:sz w:val="24"/>
                <w:szCs w:val="20"/>
              </w:rPr>
              <w:t>5</w:t>
            </w:r>
            <w:r>
              <w:rPr>
                <w:rFonts w:ascii="Calibri" w:eastAsia="Calibri" w:hAnsi="Calibri" w:cs="Calibri"/>
                <w:color w:val="0070C0"/>
                <w:sz w:val="24"/>
                <w:szCs w:val="20"/>
              </w:rPr>
              <w:t>p</w:t>
            </w:r>
            <w:r w:rsidR="00E10786" w:rsidRPr="00782E9B">
              <w:rPr>
                <w:rFonts w:ascii="Calibri" w:eastAsia="Calibri" w:hAnsi="Calibri" w:cs="Calibri"/>
                <w:color w:val="0070C0"/>
                <w:sz w:val="24"/>
                <w:szCs w:val="20"/>
              </w:rPr>
              <w:t>m)</w:t>
            </w:r>
          </w:p>
        </w:tc>
        <w:tc>
          <w:tcPr>
            <w:tcW w:w="1273" w:type="dxa"/>
          </w:tcPr>
          <w:p w14:paraId="5E18D154" w14:textId="3FD50DD4" w:rsidR="00E10786" w:rsidRPr="00782E9B" w:rsidRDefault="00C125AA"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Lab 107D</w:t>
            </w:r>
          </w:p>
        </w:tc>
        <w:tc>
          <w:tcPr>
            <w:tcW w:w="2868" w:type="dxa"/>
          </w:tcPr>
          <w:p w14:paraId="79237421" w14:textId="1FBC0E46" w:rsidR="009276B6" w:rsidRPr="00782E9B" w:rsidRDefault="00D6404B"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Florian Roth</w:t>
            </w:r>
          </w:p>
        </w:tc>
      </w:tr>
      <w:tr w:rsidR="00E10786" w:rsidRPr="00782E9B" w14:paraId="3D1AC028" w14:textId="77777777" w:rsidTr="00097CA5">
        <w:tc>
          <w:tcPr>
            <w:tcW w:w="1070" w:type="dxa"/>
          </w:tcPr>
          <w:p w14:paraId="150D36D7" w14:textId="0E8235A2" w:rsidR="00E10786" w:rsidRPr="00782E9B" w:rsidRDefault="00E10786" w:rsidP="00782E9B">
            <w:pPr>
              <w:spacing w:after="0" w:line="240" w:lineRule="auto"/>
              <w:rPr>
                <w:rFonts w:ascii="Calibri" w:eastAsia="Calibri" w:hAnsi="Calibri" w:cs="Calibri"/>
                <w:color w:val="0070C0"/>
                <w:sz w:val="24"/>
                <w:szCs w:val="20"/>
              </w:rPr>
            </w:pPr>
            <w:r w:rsidRPr="00782E9B">
              <w:rPr>
                <w:rFonts w:ascii="Calibri" w:eastAsia="Calibri" w:hAnsi="Calibri" w:cs="Calibri"/>
                <w:color w:val="0070C0"/>
                <w:sz w:val="24"/>
                <w:szCs w:val="20"/>
              </w:rPr>
              <w:t>10</w:t>
            </w:r>
            <w:r w:rsidR="008346EF">
              <w:rPr>
                <w:rFonts w:ascii="Calibri" w:eastAsia="Calibri" w:hAnsi="Calibri" w:cs="Calibri"/>
                <w:color w:val="0070C0"/>
                <w:sz w:val="24"/>
                <w:szCs w:val="20"/>
              </w:rPr>
              <w:t>4</w:t>
            </w:r>
            <w:r w:rsidR="006905FC">
              <w:rPr>
                <w:rFonts w:ascii="Calibri" w:eastAsia="Calibri" w:hAnsi="Calibri" w:cs="Calibri"/>
                <w:color w:val="0070C0"/>
                <w:sz w:val="24"/>
                <w:szCs w:val="20"/>
              </w:rPr>
              <w:t>17</w:t>
            </w:r>
          </w:p>
        </w:tc>
        <w:tc>
          <w:tcPr>
            <w:tcW w:w="2897" w:type="dxa"/>
          </w:tcPr>
          <w:p w14:paraId="36FDA5E8" w14:textId="198C9FDF" w:rsidR="00E10786" w:rsidRPr="00782E9B" w:rsidRDefault="00713743"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W</w:t>
            </w:r>
            <w:r w:rsidR="00E10786"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2</w:t>
            </w:r>
            <w:r w:rsidR="00E10786" w:rsidRPr="00782E9B">
              <w:rPr>
                <w:rFonts w:ascii="Calibri" w:eastAsia="Calibri" w:hAnsi="Calibri" w:cs="Calibri"/>
                <w:color w:val="0070C0"/>
                <w:sz w:val="24"/>
                <w:szCs w:val="20"/>
              </w:rPr>
              <w:t>-</w:t>
            </w:r>
            <w:r>
              <w:rPr>
                <w:rFonts w:ascii="Calibri" w:eastAsia="Calibri" w:hAnsi="Calibri" w:cs="Calibri"/>
                <w:color w:val="0070C0"/>
                <w:sz w:val="24"/>
                <w:szCs w:val="20"/>
              </w:rPr>
              <w:t>3</w:t>
            </w:r>
            <w:r w:rsidR="00E10786"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8</w:t>
            </w:r>
            <w:r w:rsidR="00E10786" w:rsidRPr="00782E9B">
              <w:rPr>
                <w:rFonts w:ascii="Calibri" w:eastAsia="Calibri" w:hAnsi="Calibri" w:cs="Calibri"/>
                <w:color w:val="0070C0"/>
                <w:sz w:val="24"/>
                <w:szCs w:val="20"/>
              </w:rPr>
              <w:t>:</w:t>
            </w:r>
            <w:r w:rsidR="00E25AE0">
              <w:rPr>
                <w:rFonts w:ascii="Calibri" w:eastAsia="Calibri" w:hAnsi="Calibri" w:cs="Calibri"/>
                <w:color w:val="0070C0"/>
                <w:sz w:val="24"/>
                <w:szCs w:val="20"/>
              </w:rPr>
              <w:t>3</w:t>
            </w:r>
            <w:r>
              <w:rPr>
                <w:rFonts w:ascii="Calibri" w:eastAsia="Calibri" w:hAnsi="Calibri" w:cs="Calibri"/>
                <w:color w:val="0070C0"/>
                <w:sz w:val="24"/>
                <w:szCs w:val="20"/>
              </w:rPr>
              <w:t>0</w:t>
            </w:r>
            <w:r w:rsidR="00E10786" w:rsidRPr="00782E9B">
              <w:rPr>
                <w:rFonts w:ascii="Calibri" w:eastAsia="Calibri" w:hAnsi="Calibri" w:cs="Calibri"/>
                <w:color w:val="0070C0"/>
                <w:sz w:val="24"/>
                <w:szCs w:val="20"/>
              </w:rPr>
              <w:t>-</w:t>
            </w:r>
            <w:r w:rsidR="00E25AE0">
              <w:rPr>
                <w:rFonts w:ascii="Calibri" w:eastAsia="Calibri" w:hAnsi="Calibri" w:cs="Calibri"/>
                <w:color w:val="0070C0"/>
                <w:sz w:val="24"/>
                <w:szCs w:val="20"/>
              </w:rPr>
              <w:t>1</w:t>
            </w:r>
            <w:r>
              <w:rPr>
                <w:rFonts w:ascii="Calibri" w:eastAsia="Calibri" w:hAnsi="Calibri" w:cs="Calibri"/>
                <w:color w:val="0070C0"/>
                <w:sz w:val="24"/>
                <w:szCs w:val="20"/>
              </w:rPr>
              <w:t>0</w:t>
            </w:r>
            <w:r w:rsidR="00E10786" w:rsidRPr="00782E9B">
              <w:rPr>
                <w:rFonts w:ascii="Calibri" w:eastAsia="Calibri" w:hAnsi="Calibri" w:cs="Calibri"/>
                <w:color w:val="0070C0"/>
                <w:sz w:val="24"/>
                <w:szCs w:val="20"/>
              </w:rPr>
              <w:t>:</w:t>
            </w:r>
            <w:r>
              <w:rPr>
                <w:rFonts w:ascii="Calibri" w:eastAsia="Calibri" w:hAnsi="Calibri" w:cs="Calibri"/>
                <w:color w:val="0070C0"/>
                <w:sz w:val="24"/>
                <w:szCs w:val="20"/>
              </w:rPr>
              <w:t>25</w:t>
            </w:r>
            <w:r w:rsidR="00E25AE0">
              <w:rPr>
                <w:rFonts w:ascii="Calibri" w:eastAsia="Calibri" w:hAnsi="Calibri" w:cs="Calibri"/>
                <w:color w:val="0070C0"/>
                <w:sz w:val="24"/>
                <w:szCs w:val="20"/>
              </w:rPr>
              <w:t>a</w:t>
            </w:r>
            <w:r w:rsidR="00E10786" w:rsidRPr="00782E9B">
              <w:rPr>
                <w:rFonts w:ascii="Calibri" w:eastAsia="Calibri" w:hAnsi="Calibri" w:cs="Calibri"/>
                <w:color w:val="0070C0"/>
                <w:sz w:val="24"/>
                <w:szCs w:val="20"/>
              </w:rPr>
              <w:t>m)</w:t>
            </w:r>
          </w:p>
        </w:tc>
        <w:tc>
          <w:tcPr>
            <w:tcW w:w="1273" w:type="dxa"/>
          </w:tcPr>
          <w:p w14:paraId="3BD279EB" w14:textId="6CC7EA8D" w:rsidR="00E10786" w:rsidRPr="00782E9B" w:rsidRDefault="00C125AA"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Lab 107D</w:t>
            </w:r>
          </w:p>
        </w:tc>
        <w:tc>
          <w:tcPr>
            <w:tcW w:w="2868" w:type="dxa"/>
          </w:tcPr>
          <w:p w14:paraId="149BEE89" w14:textId="6A3A7F2A" w:rsidR="008C704A" w:rsidRPr="00782E9B" w:rsidRDefault="00D6404B"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Florian Roth</w:t>
            </w:r>
          </w:p>
        </w:tc>
      </w:tr>
      <w:tr w:rsidR="00E10786" w:rsidRPr="00782E9B" w14:paraId="060F680E" w14:textId="77777777" w:rsidTr="00097CA5">
        <w:tc>
          <w:tcPr>
            <w:tcW w:w="1070" w:type="dxa"/>
          </w:tcPr>
          <w:p w14:paraId="36628A95" w14:textId="769EC516" w:rsidR="00E10786" w:rsidRPr="00782E9B" w:rsidRDefault="00E10786" w:rsidP="00782E9B">
            <w:pPr>
              <w:spacing w:after="0" w:line="240" w:lineRule="auto"/>
              <w:rPr>
                <w:rFonts w:ascii="Calibri" w:eastAsia="Calibri" w:hAnsi="Calibri" w:cs="Calibri"/>
                <w:color w:val="0070C0"/>
                <w:sz w:val="24"/>
                <w:szCs w:val="20"/>
              </w:rPr>
            </w:pPr>
            <w:r w:rsidRPr="00782E9B">
              <w:rPr>
                <w:rFonts w:ascii="Calibri" w:eastAsia="Calibri" w:hAnsi="Calibri" w:cs="Calibri"/>
                <w:color w:val="0070C0"/>
                <w:sz w:val="24"/>
                <w:szCs w:val="20"/>
              </w:rPr>
              <w:t>10</w:t>
            </w:r>
            <w:r w:rsidR="008346EF">
              <w:rPr>
                <w:rFonts w:ascii="Calibri" w:eastAsia="Calibri" w:hAnsi="Calibri" w:cs="Calibri"/>
                <w:color w:val="0070C0"/>
                <w:sz w:val="24"/>
                <w:szCs w:val="20"/>
              </w:rPr>
              <w:t>4</w:t>
            </w:r>
            <w:r w:rsidR="006905FC">
              <w:rPr>
                <w:rFonts w:ascii="Calibri" w:eastAsia="Calibri" w:hAnsi="Calibri" w:cs="Calibri"/>
                <w:color w:val="0070C0"/>
                <w:sz w:val="24"/>
                <w:szCs w:val="20"/>
              </w:rPr>
              <w:t>18</w:t>
            </w:r>
          </w:p>
        </w:tc>
        <w:tc>
          <w:tcPr>
            <w:tcW w:w="2897" w:type="dxa"/>
          </w:tcPr>
          <w:p w14:paraId="7D6B422D" w14:textId="74A8354C" w:rsidR="00E10786" w:rsidRPr="00782E9B" w:rsidRDefault="00E25AE0"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 xml:space="preserve">T </w:t>
            </w:r>
            <w:r w:rsidR="000340DE">
              <w:rPr>
                <w:rFonts w:ascii="Calibri" w:eastAsia="Calibri" w:hAnsi="Calibri" w:cs="Calibri"/>
                <w:color w:val="0070C0"/>
                <w:sz w:val="24"/>
                <w:szCs w:val="20"/>
              </w:rPr>
              <w:t>8</w:t>
            </w:r>
            <w:r>
              <w:rPr>
                <w:rFonts w:ascii="Calibri" w:eastAsia="Calibri" w:hAnsi="Calibri" w:cs="Calibri"/>
                <w:color w:val="0070C0"/>
                <w:sz w:val="24"/>
                <w:szCs w:val="20"/>
              </w:rPr>
              <w:t>-</w:t>
            </w:r>
            <w:r w:rsidR="000340DE">
              <w:rPr>
                <w:rFonts w:ascii="Calibri" w:eastAsia="Calibri" w:hAnsi="Calibri" w:cs="Calibri"/>
                <w:color w:val="0070C0"/>
                <w:sz w:val="24"/>
                <w:szCs w:val="20"/>
              </w:rPr>
              <w:t>9</w:t>
            </w:r>
            <w:r w:rsidR="00E10786" w:rsidRPr="00782E9B">
              <w:rPr>
                <w:rFonts w:ascii="Calibri" w:eastAsia="Calibri" w:hAnsi="Calibri" w:cs="Calibri"/>
                <w:color w:val="0070C0"/>
                <w:sz w:val="24"/>
                <w:szCs w:val="20"/>
              </w:rPr>
              <w:t xml:space="preserve"> (</w:t>
            </w:r>
            <w:r w:rsidR="000340DE">
              <w:rPr>
                <w:rFonts w:ascii="Calibri" w:eastAsia="Calibri" w:hAnsi="Calibri" w:cs="Calibri"/>
                <w:color w:val="0070C0"/>
                <w:sz w:val="24"/>
                <w:szCs w:val="20"/>
              </w:rPr>
              <w:t>3</w:t>
            </w:r>
            <w:r>
              <w:rPr>
                <w:rFonts w:ascii="Calibri" w:eastAsia="Calibri" w:hAnsi="Calibri" w:cs="Calibri"/>
                <w:color w:val="0070C0"/>
                <w:sz w:val="24"/>
                <w:szCs w:val="20"/>
              </w:rPr>
              <w:t>:</w:t>
            </w:r>
            <w:r w:rsidR="000340DE">
              <w:rPr>
                <w:rFonts w:ascii="Calibri" w:eastAsia="Calibri" w:hAnsi="Calibri" w:cs="Calibri"/>
                <w:color w:val="0070C0"/>
                <w:sz w:val="24"/>
                <w:szCs w:val="20"/>
              </w:rPr>
              <w:t>00</w:t>
            </w:r>
            <w:r w:rsidR="00E10786" w:rsidRPr="00782E9B">
              <w:rPr>
                <w:rFonts w:ascii="Calibri" w:eastAsia="Calibri" w:hAnsi="Calibri" w:cs="Calibri"/>
                <w:color w:val="0070C0"/>
                <w:sz w:val="24"/>
                <w:szCs w:val="20"/>
              </w:rPr>
              <w:t>-</w:t>
            </w:r>
            <w:r w:rsidR="000340DE">
              <w:rPr>
                <w:rFonts w:ascii="Calibri" w:eastAsia="Calibri" w:hAnsi="Calibri" w:cs="Calibri"/>
                <w:color w:val="0070C0"/>
                <w:sz w:val="24"/>
                <w:szCs w:val="20"/>
              </w:rPr>
              <w:t>4</w:t>
            </w:r>
            <w:r w:rsidR="00E10786" w:rsidRPr="00782E9B">
              <w:rPr>
                <w:rFonts w:ascii="Calibri" w:eastAsia="Calibri" w:hAnsi="Calibri" w:cs="Calibri"/>
                <w:color w:val="0070C0"/>
                <w:sz w:val="24"/>
                <w:szCs w:val="20"/>
              </w:rPr>
              <w:t>:</w:t>
            </w:r>
            <w:r w:rsidR="000340DE">
              <w:rPr>
                <w:rFonts w:ascii="Calibri" w:eastAsia="Calibri" w:hAnsi="Calibri" w:cs="Calibri"/>
                <w:color w:val="0070C0"/>
                <w:sz w:val="24"/>
                <w:szCs w:val="20"/>
              </w:rPr>
              <w:t>55</w:t>
            </w:r>
            <w:r w:rsidR="00E10786" w:rsidRPr="00782E9B">
              <w:rPr>
                <w:rFonts w:ascii="Calibri" w:eastAsia="Calibri" w:hAnsi="Calibri" w:cs="Calibri"/>
                <w:color w:val="0070C0"/>
                <w:sz w:val="24"/>
                <w:szCs w:val="20"/>
              </w:rPr>
              <w:t>pm)</w:t>
            </w:r>
          </w:p>
        </w:tc>
        <w:tc>
          <w:tcPr>
            <w:tcW w:w="1273" w:type="dxa"/>
          </w:tcPr>
          <w:p w14:paraId="16D6C690" w14:textId="19481637" w:rsidR="00E10786" w:rsidRPr="00782E9B" w:rsidRDefault="00C125AA"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Lab 107D</w:t>
            </w:r>
          </w:p>
        </w:tc>
        <w:tc>
          <w:tcPr>
            <w:tcW w:w="2868" w:type="dxa"/>
          </w:tcPr>
          <w:p w14:paraId="4A53A5E0" w14:textId="3C07BB84" w:rsidR="008C704A" w:rsidRPr="00782E9B" w:rsidRDefault="00D6404B"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Florian Roth</w:t>
            </w:r>
          </w:p>
        </w:tc>
      </w:tr>
      <w:tr w:rsidR="00E10786" w:rsidRPr="00782E9B" w14:paraId="71A15205" w14:textId="77777777" w:rsidTr="00097CA5">
        <w:tc>
          <w:tcPr>
            <w:tcW w:w="1070" w:type="dxa"/>
          </w:tcPr>
          <w:p w14:paraId="5E76E9C8" w14:textId="7305CEBA" w:rsidR="00E10786" w:rsidRPr="00782E9B" w:rsidRDefault="00E10786" w:rsidP="00782E9B">
            <w:pPr>
              <w:spacing w:after="0" w:line="240" w:lineRule="auto"/>
              <w:rPr>
                <w:rFonts w:ascii="Calibri" w:eastAsia="Calibri" w:hAnsi="Calibri" w:cs="Calibri"/>
                <w:color w:val="0070C0"/>
                <w:sz w:val="24"/>
                <w:szCs w:val="20"/>
              </w:rPr>
            </w:pPr>
            <w:r w:rsidRPr="00782E9B">
              <w:rPr>
                <w:rFonts w:ascii="Calibri" w:eastAsia="Calibri" w:hAnsi="Calibri" w:cs="Calibri"/>
                <w:color w:val="0070C0"/>
                <w:sz w:val="24"/>
                <w:szCs w:val="20"/>
              </w:rPr>
              <w:t>1</w:t>
            </w:r>
            <w:r w:rsidR="00683C24">
              <w:rPr>
                <w:rFonts w:ascii="Calibri" w:eastAsia="Calibri" w:hAnsi="Calibri" w:cs="Calibri"/>
                <w:color w:val="0070C0"/>
                <w:sz w:val="24"/>
                <w:szCs w:val="20"/>
              </w:rPr>
              <w:t>0</w:t>
            </w:r>
            <w:r w:rsidR="008346EF">
              <w:rPr>
                <w:rFonts w:ascii="Calibri" w:eastAsia="Calibri" w:hAnsi="Calibri" w:cs="Calibri"/>
                <w:color w:val="0070C0"/>
                <w:sz w:val="24"/>
                <w:szCs w:val="20"/>
              </w:rPr>
              <w:t>4</w:t>
            </w:r>
            <w:r w:rsidR="006905FC">
              <w:rPr>
                <w:rFonts w:ascii="Calibri" w:eastAsia="Calibri" w:hAnsi="Calibri" w:cs="Calibri"/>
                <w:color w:val="0070C0"/>
                <w:sz w:val="24"/>
                <w:szCs w:val="20"/>
              </w:rPr>
              <w:t>19</w:t>
            </w:r>
          </w:p>
        </w:tc>
        <w:tc>
          <w:tcPr>
            <w:tcW w:w="2897" w:type="dxa"/>
          </w:tcPr>
          <w:p w14:paraId="12F380B7" w14:textId="51C09CFD" w:rsidR="00E10786" w:rsidRPr="00782E9B" w:rsidRDefault="00DF21AC"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M</w:t>
            </w:r>
            <w:r w:rsidR="00E10786"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4</w:t>
            </w:r>
            <w:r w:rsidR="00E10786" w:rsidRPr="00782E9B">
              <w:rPr>
                <w:rFonts w:ascii="Calibri" w:eastAsia="Calibri" w:hAnsi="Calibri" w:cs="Calibri"/>
                <w:color w:val="0070C0"/>
                <w:sz w:val="24"/>
                <w:szCs w:val="20"/>
              </w:rPr>
              <w:t>-</w:t>
            </w:r>
            <w:r>
              <w:rPr>
                <w:rFonts w:ascii="Calibri" w:eastAsia="Calibri" w:hAnsi="Calibri" w:cs="Calibri"/>
                <w:color w:val="0070C0"/>
                <w:sz w:val="24"/>
                <w:szCs w:val="20"/>
              </w:rPr>
              <w:t>5</w:t>
            </w:r>
            <w:r w:rsidR="00E10786"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10</w:t>
            </w:r>
            <w:r w:rsidR="00E25AE0">
              <w:rPr>
                <w:rFonts w:ascii="Calibri" w:eastAsia="Calibri" w:hAnsi="Calibri" w:cs="Calibri"/>
                <w:color w:val="0070C0"/>
                <w:sz w:val="24"/>
                <w:szCs w:val="20"/>
              </w:rPr>
              <w:t>:</w:t>
            </w:r>
            <w:r>
              <w:rPr>
                <w:rFonts w:ascii="Calibri" w:eastAsia="Calibri" w:hAnsi="Calibri" w:cs="Calibri"/>
                <w:color w:val="0070C0"/>
                <w:sz w:val="24"/>
                <w:szCs w:val="20"/>
              </w:rPr>
              <w:t>4</w:t>
            </w:r>
            <w:r w:rsidR="00E25AE0">
              <w:rPr>
                <w:rFonts w:ascii="Calibri" w:eastAsia="Calibri" w:hAnsi="Calibri" w:cs="Calibri"/>
                <w:color w:val="0070C0"/>
                <w:sz w:val="24"/>
                <w:szCs w:val="20"/>
              </w:rPr>
              <w:t>0-1</w:t>
            </w:r>
            <w:r>
              <w:rPr>
                <w:rFonts w:ascii="Calibri" w:eastAsia="Calibri" w:hAnsi="Calibri" w:cs="Calibri"/>
                <w:color w:val="0070C0"/>
                <w:sz w:val="24"/>
                <w:szCs w:val="20"/>
              </w:rPr>
              <w:t>2</w:t>
            </w:r>
            <w:r w:rsidR="00E25AE0">
              <w:rPr>
                <w:rFonts w:ascii="Calibri" w:eastAsia="Calibri" w:hAnsi="Calibri" w:cs="Calibri"/>
                <w:color w:val="0070C0"/>
                <w:sz w:val="24"/>
                <w:szCs w:val="20"/>
              </w:rPr>
              <w:t>:</w:t>
            </w:r>
            <w:r>
              <w:rPr>
                <w:rFonts w:ascii="Calibri" w:eastAsia="Calibri" w:hAnsi="Calibri" w:cs="Calibri"/>
                <w:color w:val="0070C0"/>
                <w:sz w:val="24"/>
                <w:szCs w:val="20"/>
              </w:rPr>
              <w:t>3</w:t>
            </w:r>
            <w:r w:rsidR="00E25AE0">
              <w:rPr>
                <w:rFonts w:ascii="Calibri" w:eastAsia="Calibri" w:hAnsi="Calibri" w:cs="Calibri"/>
                <w:color w:val="0070C0"/>
                <w:sz w:val="24"/>
                <w:szCs w:val="20"/>
              </w:rPr>
              <w:t>5</w:t>
            </w:r>
            <w:r>
              <w:rPr>
                <w:rFonts w:ascii="Calibri" w:eastAsia="Calibri" w:hAnsi="Calibri" w:cs="Calibri"/>
                <w:color w:val="0070C0"/>
                <w:sz w:val="24"/>
                <w:szCs w:val="20"/>
              </w:rPr>
              <w:t>p</w:t>
            </w:r>
            <w:r w:rsidR="00E25AE0">
              <w:rPr>
                <w:rFonts w:ascii="Calibri" w:eastAsia="Calibri" w:hAnsi="Calibri" w:cs="Calibri"/>
                <w:color w:val="0070C0"/>
                <w:sz w:val="24"/>
                <w:szCs w:val="20"/>
              </w:rPr>
              <w:t>m</w:t>
            </w:r>
            <w:r w:rsidR="00E10786" w:rsidRPr="00782E9B">
              <w:rPr>
                <w:rFonts w:ascii="Calibri" w:eastAsia="Calibri" w:hAnsi="Calibri" w:cs="Calibri"/>
                <w:color w:val="0070C0"/>
                <w:sz w:val="24"/>
                <w:szCs w:val="20"/>
              </w:rPr>
              <w:t>)</w:t>
            </w:r>
          </w:p>
        </w:tc>
        <w:tc>
          <w:tcPr>
            <w:tcW w:w="1273" w:type="dxa"/>
          </w:tcPr>
          <w:p w14:paraId="229DA4E7" w14:textId="0CA72707" w:rsidR="00E10786" w:rsidRPr="00782E9B" w:rsidRDefault="00C125AA"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Lab 107D</w:t>
            </w:r>
          </w:p>
        </w:tc>
        <w:tc>
          <w:tcPr>
            <w:tcW w:w="2868" w:type="dxa"/>
          </w:tcPr>
          <w:p w14:paraId="14CC0325" w14:textId="0838FCB0" w:rsidR="00E10786" w:rsidRPr="00782E9B" w:rsidRDefault="007F36BD"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John Stauffer</w:t>
            </w:r>
          </w:p>
        </w:tc>
      </w:tr>
      <w:tr w:rsidR="00E10786" w:rsidRPr="00782E9B" w14:paraId="6665C4F9" w14:textId="77777777" w:rsidTr="00097CA5">
        <w:tc>
          <w:tcPr>
            <w:tcW w:w="1070" w:type="dxa"/>
          </w:tcPr>
          <w:p w14:paraId="74F6FF38" w14:textId="5404EBD3" w:rsidR="00E10786" w:rsidRPr="00782E9B" w:rsidRDefault="00E10786" w:rsidP="00782E9B">
            <w:pPr>
              <w:spacing w:after="0" w:line="240" w:lineRule="auto"/>
              <w:rPr>
                <w:rFonts w:ascii="Calibri" w:eastAsia="Calibri" w:hAnsi="Calibri" w:cs="Calibri"/>
                <w:color w:val="0070C0"/>
                <w:sz w:val="24"/>
                <w:szCs w:val="20"/>
              </w:rPr>
            </w:pPr>
            <w:r w:rsidRPr="00782E9B">
              <w:rPr>
                <w:rFonts w:ascii="Calibri" w:eastAsia="Calibri" w:hAnsi="Calibri" w:cs="Calibri"/>
                <w:color w:val="0070C0"/>
                <w:sz w:val="24"/>
                <w:szCs w:val="20"/>
              </w:rPr>
              <w:t>1</w:t>
            </w:r>
            <w:r w:rsidR="00C125AA">
              <w:rPr>
                <w:rFonts w:ascii="Calibri" w:eastAsia="Calibri" w:hAnsi="Calibri" w:cs="Calibri"/>
                <w:color w:val="0070C0"/>
                <w:sz w:val="24"/>
                <w:szCs w:val="20"/>
              </w:rPr>
              <w:t>0</w:t>
            </w:r>
            <w:r w:rsidR="008346EF">
              <w:rPr>
                <w:rFonts w:ascii="Calibri" w:eastAsia="Calibri" w:hAnsi="Calibri" w:cs="Calibri"/>
                <w:color w:val="0070C0"/>
                <w:sz w:val="24"/>
                <w:szCs w:val="20"/>
              </w:rPr>
              <w:t>4</w:t>
            </w:r>
            <w:r w:rsidR="006905FC">
              <w:rPr>
                <w:rFonts w:ascii="Calibri" w:eastAsia="Calibri" w:hAnsi="Calibri" w:cs="Calibri"/>
                <w:color w:val="0070C0"/>
                <w:sz w:val="24"/>
                <w:szCs w:val="20"/>
              </w:rPr>
              <w:t>20</w:t>
            </w:r>
          </w:p>
        </w:tc>
        <w:tc>
          <w:tcPr>
            <w:tcW w:w="2897" w:type="dxa"/>
          </w:tcPr>
          <w:p w14:paraId="42A9F663" w14:textId="581EB74C" w:rsidR="00E10786" w:rsidRPr="00782E9B" w:rsidRDefault="00DF21AC"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W</w:t>
            </w:r>
            <w:r w:rsidR="00E10786"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4</w:t>
            </w:r>
            <w:r w:rsidR="00E10786" w:rsidRPr="00782E9B">
              <w:rPr>
                <w:rFonts w:ascii="Calibri" w:eastAsia="Calibri" w:hAnsi="Calibri" w:cs="Calibri"/>
                <w:color w:val="0070C0"/>
                <w:sz w:val="24"/>
                <w:szCs w:val="20"/>
              </w:rPr>
              <w:t>-</w:t>
            </w:r>
            <w:r>
              <w:rPr>
                <w:rFonts w:ascii="Calibri" w:eastAsia="Calibri" w:hAnsi="Calibri" w:cs="Calibri"/>
                <w:color w:val="0070C0"/>
                <w:sz w:val="24"/>
                <w:szCs w:val="20"/>
              </w:rPr>
              <w:t>5</w:t>
            </w:r>
            <w:r w:rsidR="00E10786"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10</w:t>
            </w:r>
            <w:r w:rsidR="00E10786" w:rsidRPr="00782E9B">
              <w:rPr>
                <w:rFonts w:ascii="Calibri" w:eastAsia="Calibri" w:hAnsi="Calibri" w:cs="Calibri"/>
                <w:color w:val="0070C0"/>
                <w:sz w:val="24"/>
                <w:szCs w:val="20"/>
              </w:rPr>
              <w:t>:</w:t>
            </w:r>
            <w:r>
              <w:rPr>
                <w:rFonts w:ascii="Calibri" w:eastAsia="Calibri" w:hAnsi="Calibri" w:cs="Calibri"/>
                <w:color w:val="0070C0"/>
                <w:sz w:val="24"/>
                <w:szCs w:val="20"/>
              </w:rPr>
              <w:t>40</w:t>
            </w:r>
            <w:r w:rsidR="00E10786" w:rsidRPr="00782E9B">
              <w:rPr>
                <w:rFonts w:ascii="Calibri" w:eastAsia="Calibri" w:hAnsi="Calibri" w:cs="Calibri"/>
                <w:color w:val="0070C0"/>
                <w:sz w:val="24"/>
                <w:szCs w:val="20"/>
              </w:rPr>
              <w:t>-1</w:t>
            </w:r>
            <w:r>
              <w:rPr>
                <w:rFonts w:ascii="Calibri" w:eastAsia="Calibri" w:hAnsi="Calibri" w:cs="Calibri"/>
                <w:color w:val="0070C0"/>
                <w:sz w:val="24"/>
                <w:szCs w:val="20"/>
              </w:rPr>
              <w:t>2</w:t>
            </w:r>
            <w:r w:rsidR="00E10786" w:rsidRPr="00782E9B">
              <w:rPr>
                <w:rFonts w:ascii="Calibri" w:eastAsia="Calibri" w:hAnsi="Calibri" w:cs="Calibri"/>
                <w:color w:val="0070C0"/>
                <w:sz w:val="24"/>
                <w:szCs w:val="20"/>
              </w:rPr>
              <w:t>:</w:t>
            </w:r>
            <w:r w:rsidR="009B13D5">
              <w:rPr>
                <w:rFonts w:ascii="Calibri" w:eastAsia="Calibri" w:hAnsi="Calibri" w:cs="Calibri"/>
                <w:color w:val="0070C0"/>
                <w:sz w:val="24"/>
                <w:szCs w:val="20"/>
              </w:rPr>
              <w:t>3</w:t>
            </w:r>
            <w:r>
              <w:rPr>
                <w:rFonts w:ascii="Calibri" w:eastAsia="Calibri" w:hAnsi="Calibri" w:cs="Calibri"/>
                <w:color w:val="0070C0"/>
                <w:sz w:val="24"/>
                <w:szCs w:val="20"/>
              </w:rPr>
              <w:t>5p</w:t>
            </w:r>
            <w:r w:rsidR="00E10786" w:rsidRPr="00782E9B">
              <w:rPr>
                <w:rFonts w:ascii="Calibri" w:eastAsia="Calibri" w:hAnsi="Calibri" w:cs="Calibri"/>
                <w:color w:val="0070C0"/>
                <w:sz w:val="24"/>
                <w:szCs w:val="20"/>
              </w:rPr>
              <w:t>m)</w:t>
            </w:r>
          </w:p>
        </w:tc>
        <w:tc>
          <w:tcPr>
            <w:tcW w:w="1273" w:type="dxa"/>
          </w:tcPr>
          <w:p w14:paraId="0D5E154D" w14:textId="6B4F9C92" w:rsidR="00E10786" w:rsidRPr="00782E9B" w:rsidRDefault="00C125AA"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Lab 107D</w:t>
            </w:r>
          </w:p>
        </w:tc>
        <w:tc>
          <w:tcPr>
            <w:tcW w:w="2868" w:type="dxa"/>
          </w:tcPr>
          <w:p w14:paraId="2B11D6AF" w14:textId="74E1D7A1" w:rsidR="00E10786" w:rsidRPr="00782E9B" w:rsidRDefault="00D6404B"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John Stauffer</w:t>
            </w:r>
          </w:p>
        </w:tc>
      </w:tr>
      <w:tr w:rsidR="00C125AA" w:rsidRPr="00782E9B" w14:paraId="5A8801F5" w14:textId="77777777" w:rsidTr="00097CA5">
        <w:trPr>
          <w:trHeight w:val="390"/>
        </w:trPr>
        <w:tc>
          <w:tcPr>
            <w:tcW w:w="1070" w:type="dxa"/>
          </w:tcPr>
          <w:p w14:paraId="35CE9140" w14:textId="3DA48ADF" w:rsidR="00C125AA" w:rsidRPr="00782E9B" w:rsidRDefault="006905FC"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15849</w:t>
            </w:r>
          </w:p>
        </w:tc>
        <w:tc>
          <w:tcPr>
            <w:tcW w:w="2897" w:type="dxa"/>
          </w:tcPr>
          <w:p w14:paraId="50A72103" w14:textId="67DC1096" w:rsidR="00C125AA" w:rsidRPr="00782E9B" w:rsidRDefault="009844A2"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F</w:t>
            </w:r>
            <w:r w:rsidR="00C125AA"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6</w:t>
            </w:r>
            <w:r w:rsidR="00C125AA" w:rsidRPr="00782E9B">
              <w:rPr>
                <w:rFonts w:ascii="Calibri" w:eastAsia="Calibri" w:hAnsi="Calibri" w:cs="Calibri"/>
                <w:color w:val="0070C0"/>
                <w:sz w:val="24"/>
                <w:szCs w:val="20"/>
              </w:rPr>
              <w:t>-</w:t>
            </w:r>
            <w:r>
              <w:rPr>
                <w:rFonts w:ascii="Calibri" w:eastAsia="Calibri" w:hAnsi="Calibri" w:cs="Calibri"/>
                <w:color w:val="0070C0"/>
                <w:sz w:val="24"/>
                <w:szCs w:val="20"/>
              </w:rPr>
              <w:t>7</w:t>
            </w:r>
            <w:r w:rsidR="00C125AA" w:rsidRPr="00782E9B">
              <w:rPr>
                <w:rFonts w:ascii="Calibri" w:eastAsia="Calibri" w:hAnsi="Calibri" w:cs="Calibri"/>
                <w:color w:val="0070C0"/>
                <w:sz w:val="24"/>
                <w:szCs w:val="20"/>
              </w:rPr>
              <w:t xml:space="preserve"> (</w:t>
            </w:r>
            <w:r>
              <w:rPr>
                <w:rFonts w:ascii="Calibri" w:eastAsia="Calibri" w:hAnsi="Calibri" w:cs="Calibri"/>
                <w:color w:val="0070C0"/>
                <w:sz w:val="24"/>
                <w:szCs w:val="20"/>
              </w:rPr>
              <w:t>12</w:t>
            </w:r>
            <w:r w:rsidR="00C125AA" w:rsidRPr="00782E9B">
              <w:rPr>
                <w:rFonts w:ascii="Calibri" w:eastAsia="Calibri" w:hAnsi="Calibri" w:cs="Calibri"/>
                <w:color w:val="0070C0"/>
                <w:sz w:val="24"/>
                <w:szCs w:val="20"/>
              </w:rPr>
              <w:t>:</w:t>
            </w:r>
            <w:r>
              <w:rPr>
                <w:rFonts w:ascii="Calibri" w:eastAsia="Calibri" w:hAnsi="Calibri" w:cs="Calibri"/>
                <w:color w:val="0070C0"/>
                <w:sz w:val="24"/>
                <w:szCs w:val="20"/>
              </w:rPr>
              <w:t>5</w:t>
            </w:r>
            <w:r w:rsidR="00C125AA" w:rsidRPr="00782E9B">
              <w:rPr>
                <w:rFonts w:ascii="Calibri" w:eastAsia="Calibri" w:hAnsi="Calibri" w:cs="Calibri"/>
                <w:color w:val="0070C0"/>
                <w:sz w:val="24"/>
                <w:szCs w:val="20"/>
              </w:rPr>
              <w:t>0-</w:t>
            </w:r>
            <w:r>
              <w:rPr>
                <w:rFonts w:ascii="Calibri" w:eastAsia="Calibri" w:hAnsi="Calibri" w:cs="Calibri"/>
                <w:color w:val="0070C0"/>
                <w:sz w:val="24"/>
                <w:szCs w:val="20"/>
              </w:rPr>
              <w:t>2</w:t>
            </w:r>
            <w:r w:rsidR="00C125AA" w:rsidRPr="00782E9B">
              <w:rPr>
                <w:rFonts w:ascii="Calibri" w:eastAsia="Calibri" w:hAnsi="Calibri" w:cs="Calibri"/>
                <w:color w:val="0070C0"/>
                <w:sz w:val="24"/>
                <w:szCs w:val="20"/>
              </w:rPr>
              <w:t>:</w:t>
            </w:r>
            <w:r>
              <w:rPr>
                <w:rFonts w:ascii="Calibri" w:eastAsia="Calibri" w:hAnsi="Calibri" w:cs="Calibri"/>
                <w:color w:val="0070C0"/>
                <w:sz w:val="24"/>
                <w:szCs w:val="20"/>
              </w:rPr>
              <w:t>4</w:t>
            </w:r>
            <w:r w:rsidR="00C125AA" w:rsidRPr="00782E9B">
              <w:rPr>
                <w:rFonts w:ascii="Calibri" w:eastAsia="Calibri" w:hAnsi="Calibri" w:cs="Calibri"/>
                <w:color w:val="0070C0"/>
                <w:sz w:val="24"/>
                <w:szCs w:val="20"/>
              </w:rPr>
              <w:t>5pm)</w:t>
            </w:r>
          </w:p>
        </w:tc>
        <w:tc>
          <w:tcPr>
            <w:tcW w:w="1273" w:type="dxa"/>
          </w:tcPr>
          <w:p w14:paraId="36AA44FC" w14:textId="32749919" w:rsidR="00C125AA" w:rsidRPr="00782E9B" w:rsidRDefault="00C125AA"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Lab 107D</w:t>
            </w:r>
          </w:p>
        </w:tc>
        <w:tc>
          <w:tcPr>
            <w:tcW w:w="2868" w:type="dxa"/>
          </w:tcPr>
          <w:p w14:paraId="3D2549AB" w14:textId="3DC2C11B" w:rsidR="00C125AA" w:rsidRPr="00782E9B" w:rsidRDefault="00D6404B" w:rsidP="00782E9B">
            <w:pPr>
              <w:spacing w:after="0" w:line="240" w:lineRule="auto"/>
              <w:rPr>
                <w:rFonts w:ascii="Calibri" w:eastAsia="Calibri" w:hAnsi="Calibri" w:cs="Calibri"/>
                <w:color w:val="0070C0"/>
                <w:sz w:val="24"/>
                <w:szCs w:val="20"/>
              </w:rPr>
            </w:pPr>
            <w:r>
              <w:rPr>
                <w:rFonts w:ascii="Calibri" w:eastAsia="Calibri" w:hAnsi="Calibri" w:cs="Calibri"/>
                <w:color w:val="0070C0"/>
                <w:sz w:val="24"/>
                <w:szCs w:val="20"/>
              </w:rPr>
              <w:t>John Stauffer</w:t>
            </w:r>
          </w:p>
        </w:tc>
      </w:tr>
      <w:bookmarkEnd w:id="0"/>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41D31B90" w14:textId="77777777" w:rsidR="00CD54B0" w:rsidRDefault="00CD54B0" w:rsidP="008F512E">
      <w:pPr>
        <w:pStyle w:val="Heading3"/>
        <w:rPr>
          <w:rStyle w:val="Heading3Char"/>
          <w:b/>
          <w:bCs/>
        </w:rPr>
      </w:pPr>
    </w:p>
    <w:p w14:paraId="4294C776" w14:textId="77777777" w:rsidR="00CD54B0" w:rsidRDefault="00CD54B0" w:rsidP="008F512E">
      <w:pPr>
        <w:pStyle w:val="Heading3"/>
        <w:rPr>
          <w:rStyle w:val="Heading3Char"/>
          <w:b/>
          <w:bCs/>
        </w:rPr>
      </w:pPr>
    </w:p>
    <w:p w14:paraId="500DF530" w14:textId="77777777" w:rsidR="004A2E3F" w:rsidRDefault="004A2E3F" w:rsidP="008F512E">
      <w:pPr>
        <w:pStyle w:val="Heading3"/>
        <w:rPr>
          <w:rStyle w:val="Heading3Char"/>
          <w:b/>
          <w:bCs/>
        </w:rPr>
      </w:pPr>
    </w:p>
    <w:p w14:paraId="61AF10BE" w14:textId="77777777" w:rsidR="004A2E3F" w:rsidRDefault="004A2E3F" w:rsidP="008F512E">
      <w:pPr>
        <w:pStyle w:val="Heading3"/>
        <w:rPr>
          <w:rStyle w:val="Heading3Char"/>
          <w:b/>
          <w:bCs/>
        </w:rPr>
      </w:pPr>
    </w:p>
    <w:p w14:paraId="0149344A" w14:textId="7067BE04" w:rsidR="004A2E3F" w:rsidRDefault="004A2E3F" w:rsidP="008F512E">
      <w:pPr>
        <w:pStyle w:val="Heading3"/>
        <w:rPr>
          <w:rStyle w:val="Heading3Char"/>
          <w:b/>
          <w:bCs/>
        </w:rPr>
      </w:pPr>
    </w:p>
    <w:p w14:paraId="56F19611" w14:textId="0D16DDE0" w:rsidR="004A2E3F" w:rsidRDefault="004A2E3F" w:rsidP="004A2E3F"/>
    <w:p w14:paraId="64D4603B" w14:textId="11EA860F" w:rsidR="004672C2" w:rsidRDefault="004672C2" w:rsidP="00175CD4">
      <w:pPr>
        <w:spacing w:line="240" w:lineRule="auto"/>
        <w:contextualSpacing/>
        <w:rPr>
          <w:b/>
          <w:bCs/>
        </w:rPr>
      </w:pPr>
      <w:r>
        <w:rPr>
          <w:b/>
          <w:bCs/>
        </w:rPr>
        <w:t xml:space="preserve">GRADUATE </w:t>
      </w:r>
      <w:r w:rsidR="004A2E3F" w:rsidRPr="004F67C2">
        <w:rPr>
          <w:b/>
          <w:bCs/>
        </w:rPr>
        <w:t>TEACHING ASSISTANTS CONTACTS:</w:t>
      </w:r>
    </w:p>
    <w:p w14:paraId="5AFF8EB6" w14:textId="16D6A0EC" w:rsidR="004672C2" w:rsidRPr="004672C2" w:rsidRDefault="00175CD4" w:rsidP="00175CD4">
      <w:pPr>
        <w:spacing w:line="240" w:lineRule="auto"/>
        <w:contextualSpacing/>
        <w:rPr>
          <w:b/>
          <w:bCs/>
        </w:rPr>
      </w:pPr>
      <w:r>
        <w:rPr>
          <w:b/>
          <w:bCs/>
        </w:rPr>
        <w:t>(</w:t>
      </w:r>
      <w:r w:rsidR="004672C2">
        <w:rPr>
          <w:b/>
          <w:bCs/>
        </w:rPr>
        <w:t xml:space="preserve">These are the instructors for the lab courses, anything relating to lab grades or </w:t>
      </w:r>
      <w:r>
        <w:rPr>
          <w:b/>
          <w:bCs/>
        </w:rPr>
        <w:t>lab classes should be sent to them.)</w:t>
      </w:r>
    </w:p>
    <w:p w14:paraId="2DD0AE03" w14:textId="64754D35" w:rsidR="00097CA5" w:rsidRPr="00097CA5" w:rsidRDefault="00097CA5" w:rsidP="00097CA5">
      <w:pPr>
        <w:pStyle w:val="ListParagraph"/>
        <w:numPr>
          <w:ilvl w:val="0"/>
          <w:numId w:val="26"/>
        </w:numPr>
        <w:spacing w:after="0" w:line="240" w:lineRule="auto"/>
        <w:rPr>
          <w:rFonts w:ascii="Calibri" w:eastAsia="Times New Roman" w:hAnsi="Calibri" w:cs="Times New Roman"/>
          <w:b/>
          <w:caps/>
        </w:rPr>
      </w:pPr>
      <w:r>
        <w:rPr>
          <w:rFonts w:ascii="Calibri" w:eastAsia="Times New Roman" w:hAnsi="Calibri" w:cs="Times New Roman"/>
          <w:b/>
          <w:caps/>
        </w:rPr>
        <w:t>John Stauffer</w:t>
      </w:r>
      <w:r w:rsidR="004A2E3F">
        <w:rPr>
          <w:rFonts w:ascii="Calibri" w:eastAsia="Times New Roman" w:hAnsi="Calibri" w:cs="Times New Roman"/>
          <w:b/>
          <w:caps/>
        </w:rPr>
        <w:t xml:space="preserve"> </w:t>
      </w:r>
      <w:r w:rsidR="004A2E3F" w:rsidRPr="004A2E3F">
        <w:rPr>
          <w:rFonts w:ascii="Calibri" w:eastAsia="Times New Roman" w:hAnsi="Calibri" w:cs="Times New Roman"/>
          <w:b/>
          <w:caps/>
        </w:rPr>
        <w:t>–</w:t>
      </w:r>
      <w:r>
        <w:rPr>
          <w:rFonts w:ascii="Calibri" w:eastAsia="Times New Roman" w:hAnsi="Calibri" w:cs="Times New Roman"/>
          <w:b/>
          <w:caps/>
        </w:rPr>
        <w:t xml:space="preserve"> </w:t>
      </w:r>
      <w:hyperlink r:id="rId14" w:history="1">
        <w:r w:rsidRPr="00E427F8">
          <w:rPr>
            <w:rStyle w:val="Hyperlink"/>
            <w:rFonts w:ascii="Calibri" w:eastAsia="Times New Roman" w:hAnsi="Calibri" w:cs="Times New Roman"/>
            <w:b/>
            <w:caps/>
          </w:rPr>
          <w:t>JSTAUFFER@DENTAL.UFL.EDU</w:t>
        </w:r>
      </w:hyperlink>
      <w:r>
        <w:rPr>
          <w:rFonts w:ascii="Calibri" w:eastAsia="Times New Roman" w:hAnsi="Calibri" w:cs="Times New Roman"/>
          <w:b/>
          <w:caps/>
        </w:rPr>
        <w:t xml:space="preserve"> </w:t>
      </w:r>
    </w:p>
    <w:p w14:paraId="6892A6BC" w14:textId="3642DFAE" w:rsidR="004A2E3F" w:rsidRDefault="004A2E3F" w:rsidP="004A2E3F">
      <w:pPr>
        <w:pStyle w:val="ListParagraph"/>
        <w:numPr>
          <w:ilvl w:val="0"/>
          <w:numId w:val="26"/>
        </w:numPr>
        <w:spacing w:after="0" w:line="240" w:lineRule="auto"/>
        <w:rPr>
          <w:rFonts w:ascii="Calibri" w:eastAsia="Times New Roman" w:hAnsi="Calibri" w:cs="Times New Roman"/>
          <w:b/>
          <w:caps/>
        </w:rPr>
      </w:pPr>
      <w:r w:rsidRPr="004A2E3F">
        <w:rPr>
          <w:rFonts w:ascii="Calibri" w:eastAsia="Times New Roman" w:hAnsi="Calibri" w:cs="Times New Roman"/>
          <w:b/>
          <w:caps/>
        </w:rPr>
        <w:t xml:space="preserve">Florian Roth – </w:t>
      </w:r>
      <w:hyperlink r:id="rId15" w:history="1">
        <w:r w:rsidRPr="009663F1">
          <w:rPr>
            <w:rStyle w:val="Hyperlink"/>
            <w:rFonts w:ascii="Calibri" w:eastAsia="Times New Roman" w:hAnsi="Calibri" w:cs="Times New Roman"/>
            <w:b/>
            <w:caps/>
          </w:rPr>
          <w:t>florian.roth@ufl.edu</w:t>
        </w:r>
      </w:hyperlink>
    </w:p>
    <w:p w14:paraId="72A85F9B" w14:textId="77777777" w:rsidR="004F67C2" w:rsidRPr="00175CD4" w:rsidRDefault="004F67C2" w:rsidP="004F67C2">
      <w:pPr>
        <w:pStyle w:val="ListParagraph"/>
        <w:spacing w:after="0" w:line="240" w:lineRule="auto"/>
        <w:ind w:left="1080"/>
        <w:rPr>
          <w:rFonts w:ascii="Calibri" w:eastAsia="Times New Roman" w:hAnsi="Calibri" w:cs="Times New Roman"/>
          <w:b/>
          <w:caps/>
        </w:rPr>
      </w:pPr>
    </w:p>
    <w:p w14:paraId="5A2ED518" w14:textId="4B3A034B" w:rsidR="004A2E3F" w:rsidRPr="005B6DE8" w:rsidRDefault="00175CD4" w:rsidP="005B6DE8">
      <w:pPr>
        <w:spacing w:line="240" w:lineRule="auto"/>
        <w:contextualSpacing/>
        <w:rPr>
          <w:b/>
          <w:bCs/>
        </w:rPr>
      </w:pPr>
      <w:r w:rsidRPr="005B6DE8">
        <w:rPr>
          <w:b/>
          <w:bCs/>
        </w:rPr>
        <w:t>UNDERGRADUATE TEACHING ASSISTANT CONTACTS:</w:t>
      </w:r>
    </w:p>
    <w:p w14:paraId="5384885B" w14:textId="597F3B18" w:rsidR="00194423" w:rsidRDefault="005B6DE8" w:rsidP="005B6DE8">
      <w:pPr>
        <w:spacing w:line="240" w:lineRule="auto"/>
        <w:contextualSpacing/>
        <w:rPr>
          <w:b/>
          <w:bCs/>
        </w:rPr>
      </w:pPr>
      <w:r w:rsidRPr="005B6DE8">
        <w:rPr>
          <w:b/>
          <w:bCs/>
        </w:rPr>
        <w:t>(</w:t>
      </w:r>
      <w:r w:rsidR="00B6697C" w:rsidRPr="005B6DE8">
        <w:rPr>
          <w:b/>
          <w:bCs/>
        </w:rPr>
        <w:t xml:space="preserve">These are the coordinators of practice assessments and Iron Gator Extra credit, please direct any questions about either of these topics to any of the </w:t>
      </w:r>
      <w:r w:rsidRPr="005B6DE8">
        <w:rPr>
          <w:b/>
          <w:bCs/>
        </w:rPr>
        <w:t>assistants listed below)</w:t>
      </w:r>
    </w:p>
    <w:p w14:paraId="2A040CE8" w14:textId="77777777" w:rsidR="006905FC" w:rsidRPr="006905FC" w:rsidRDefault="006905FC" w:rsidP="006905FC">
      <w:pPr>
        <w:spacing w:line="240" w:lineRule="auto"/>
        <w:contextualSpacing/>
        <w:rPr>
          <w:b/>
          <w:bCs/>
        </w:rPr>
      </w:pPr>
    </w:p>
    <w:p w14:paraId="786FE5E3" w14:textId="0A288757" w:rsidR="006905FC" w:rsidRPr="006905FC" w:rsidRDefault="006905FC" w:rsidP="006905FC">
      <w:pPr>
        <w:spacing w:line="240" w:lineRule="auto"/>
        <w:contextualSpacing/>
        <w:rPr>
          <w:b/>
          <w:bCs/>
        </w:rPr>
      </w:pPr>
      <w:r w:rsidRPr="006905FC">
        <w:rPr>
          <w:b/>
          <w:bCs/>
        </w:rPr>
        <w:t xml:space="preserve">UNDERGRADUATE TEACHING ASSISTANTS: </w:t>
      </w:r>
      <w:hyperlink r:id="rId16" w:history="1">
        <w:r w:rsidRPr="000803D1">
          <w:rPr>
            <w:rStyle w:val="Hyperlink"/>
            <w:b/>
            <w:bCs/>
          </w:rPr>
          <w:t>IrongatorsAPK@gmail.com</w:t>
        </w:r>
      </w:hyperlink>
    </w:p>
    <w:p w14:paraId="0A9D1F0E" w14:textId="77777777" w:rsidR="004A2E3F" w:rsidRPr="004A2E3F" w:rsidRDefault="004A2E3F" w:rsidP="004A2E3F"/>
    <w:p w14:paraId="3B4E7508" w14:textId="142241F6" w:rsidR="000D53EF" w:rsidRPr="008F512E" w:rsidRDefault="00505DE9" w:rsidP="008F512E">
      <w:pPr>
        <w:pStyle w:val="Heading3"/>
        <w:rPr>
          <w:b w:val="0"/>
          <w:bCs/>
        </w:rPr>
      </w:pPr>
      <w:r w:rsidRPr="008F512E">
        <w:rPr>
          <w:rStyle w:val="Heading3Char"/>
          <w:b/>
          <w:bCs/>
        </w:rPr>
        <w:lastRenderedPageBreak/>
        <w:t>COURSE DESCRIPTION</w:t>
      </w:r>
      <w:r w:rsidRPr="008F512E">
        <w:rPr>
          <w:b w:val="0"/>
          <w:bCs/>
        </w:rPr>
        <w:t xml:space="preserve"> </w:t>
      </w:r>
    </w:p>
    <w:p w14:paraId="7CB217F6" w14:textId="77777777" w:rsidR="004F67C2" w:rsidRPr="004F67C2" w:rsidRDefault="004F67C2" w:rsidP="004F67C2">
      <w:pPr>
        <w:spacing w:after="0" w:line="240" w:lineRule="auto"/>
        <w:rPr>
          <w:rFonts w:ascii="Calibri" w:eastAsia="Times New Roman" w:hAnsi="Calibri" w:cs="Arial"/>
          <w:sz w:val="24"/>
          <w:szCs w:val="20"/>
        </w:rPr>
      </w:pPr>
      <w:r w:rsidRPr="004F67C2">
        <w:rPr>
          <w:rFonts w:ascii="Calibri" w:eastAsia="Times New Roman" w:hAnsi="Calibri" w:cs="Arial"/>
          <w:sz w:val="24"/>
          <w:szCs w:val="20"/>
        </w:rPr>
        <w:t xml:space="preserve">This course will introduce students to techniques of assessing physical fitness using traditional and </w:t>
      </w:r>
      <w:proofErr w:type="gramStart"/>
      <w:r w:rsidRPr="004F67C2">
        <w:rPr>
          <w:rFonts w:ascii="Calibri" w:eastAsia="Times New Roman" w:hAnsi="Calibri" w:cs="Arial"/>
          <w:sz w:val="24"/>
          <w:szCs w:val="20"/>
        </w:rPr>
        <w:t>state of the art</w:t>
      </w:r>
      <w:proofErr w:type="gramEnd"/>
      <w:r w:rsidRPr="004F67C2">
        <w:rPr>
          <w:rFonts w:ascii="Calibri" w:eastAsia="Times New Roman" w:hAnsi="Calibri" w:cs="Arial"/>
          <w:sz w:val="24"/>
          <w:szCs w:val="20"/>
        </w:rPr>
        <w:t xml:space="preserve"> processes.  Students will also learn techniques of prescribing exercise programs based upon assessments of physical fitness.  Students will participate in supervised practical lab experiences in assessment and prescription.</w:t>
      </w:r>
    </w:p>
    <w:p w14:paraId="63F97FE3" w14:textId="77777777" w:rsidR="00505DE9" w:rsidRPr="00505DE9" w:rsidRDefault="00505DE9" w:rsidP="00505DE9">
      <w:pPr>
        <w:spacing w:after="0" w:line="240" w:lineRule="auto"/>
        <w:rPr>
          <w:sz w:val="24"/>
          <w:szCs w:val="24"/>
        </w:rPr>
      </w:pP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16DC53E6" w14:textId="77777777" w:rsidR="004F67C2" w:rsidRPr="004F67C2" w:rsidRDefault="004F67C2" w:rsidP="004F67C2">
      <w:pPr>
        <w:spacing w:after="0" w:line="240" w:lineRule="auto"/>
        <w:rPr>
          <w:rFonts w:ascii="Calibri" w:eastAsia="Calibri" w:hAnsi="Calibri" w:cs="Calibri"/>
          <w:sz w:val="24"/>
          <w:szCs w:val="20"/>
        </w:rPr>
      </w:pPr>
      <w:r w:rsidRPr="004F67C2">
        <w:rPr>
          <w:rFonts w:ascii="Calibri" w:eastAsia="Calibri" w:hAnsi="Calibri" w:cs="Calibri"/>
          <w:sz w:val="24"/>
          <w:szCs w:val="20"/>
        </w:rPr>
        <w:t xml:space="preserve">Students must be a student in the college of Health and Human Performance and must have earned a C or better in APK 3110 (Physiology of Exercise Training).     </w:t>
      </w:r>
    </w:p>
    <w:p w14:paraId="0362D359" w14:textId="77777777" w:rsidR="009919C3" w:rsidRPr="00505DE9" w:rsidRDefault="009919C3" w:rsidP="00505DE9">
      <w:pPr>
        <w:spacing w:after="0" w:line="240" w:lineRule="auto"/>
        <w:rPr>
          <w:sz w:val="24"/>
          <w:szCs w:val="24"/>
        </w:rPr>
      </w:pPr>
    </w:p>
    <w:p w14:paraId="63CED297" w14:textId="29E5ECDB" w:rsidR="00505DE9" w:rsidRPr="008F512E" w:rsidRDefault="00505DE9" w:rsidP="008F512E">
      <w:pPr>
        <w:pStyle w:val="Heading3"/>
      </w:pPr>
      <w:r w:rsidRPr="008F512E">
        <w:t>REQUIRED AND RECOMMENDED MATERIALS</w:t>
      </w:r>
    </w:p>
    <w:p w14:paraId="27E17601" w14:textId="0B44932A" w:rsidR="004F67C2" w:rsidRDefault="004F67C2" w:rsidP="00534BC3">
      <w:pPr>
        <w:spacing w:before="200" w:after="200" w:line="240" w:lineRule="auto"/>
        <w:rPr>
          <w:rFonts w:ascii="Calibri" w:eastAsia="Times New Roman" w:hAnsi="Calibri" w:cs="Times New Roman"/>
        </w:rPr>
      </w:pPr>
      <w:r>
        <w:t>Students will need the following textbook for this course. It’s not required, but it’s highly recommended:</w:t>
      </w:r>
    </w:p>
    <w:p w14:paraId="47C0BC0D" w14:textId="6C2EE54E" w:rsidR="004F67C2" w:rsidRPr="004F67C2" w:rsidRDefault="004F67C2" w:rsidP="00534BC3">
      <w:pPr>
        <w:spacing w:before="200" w:after="200" w:line="240" w:lineRule="auto"/>
        <w:rPr>
          <w:rFonts w:ascii="Calibri" w:eastAsia="Times New Roman" w:hAnsi="Calibri" w:cs="Times New Roman"/>
          <w:i/>
        </w:rPr>
      </w:pPr>
      <w:r w:rsidRPr="004F67C2">
        <w:rPr>
          <w:rFonts w:ascii="Calibri" w:eastAsia="Times New Roman" w:hAnsi="Calibri" w:cs="Times New Roman"/>
          <w:i/>
        </w:rPr>
        <w:t>American College of Sports Medicine. ACSM's guidelines for exercise testing and prescription.</w:t>
      </w:r>
      <w:r>
        <w:rPr>
          <w:rFonts w:ascii="Calibri" w:eastAsia="Times New Roman" w:hAnsi="Calibri" w:cs="Times New Roman"/>
          <w:i/>
        </w:rPr>
        <w:t xml:space="preserve"> 11</w:t>
      </w:r>
      <w:r w:rsidRPr="004F67C2">
        <w:rPr>
          <w:rFonts w:ascii="Calibri" w:eastAsia="Times New Roman" w:hAnsi="Calibri" w:cs="Times New Roman"/>
          <w:i/>
          <w:vertAlign w:val="superscript"/>
        </w:rPr>
        <w:t>th</w:t>
      </w:r>
      <w:r>
        <w:rPr>
          <w:rFonts w:ascii="Calibri" w:eastAsia="Times New Roman" w:hAnsi="Calibri" w:cs="Times New Roman"/>
          <w:i/>
        </w:rPr>
        <w:t xml:space="preserve"> Edition</w:t>
      </w:r>
      <w:r w:rsidRPr="004F67C2">
        <w:rPr>
          <w:rFonts w:ascii="Calibri" w:eastAsia="Times New Roman" w:hAnsi="Calibri" w:cs="Times New Roman"/>
          <w:i/>
        </w:rPr>
        <w:t xml:space="preserve"> Lippincott Williams &amp; Wilkins, 20</w:t>
      </w:r>
      <w:r>
        <w:rPr>
          <w:rFonts w:ascii="Calibri" w:eastAsia="Times New Roman" w:hAnsi="Calibri" w:cs="Times New Roman"/>
          <w:i/>
        </w:rPr>
        <w:t>21</w:t>
      </w:r>
      <w:r w:rsidRPr="004F67C2">
        <w:rPr>
          <w:rFonts w:ascii="Calibri" w:eastAsia="Times New Roman" w:hAnsi="Calibri" w:cs="Times New Roman"/>
          <w:i/>
        </w:rPr>
        <w:t>.</w:t>
      </w:r>
    </w:p>
    <w:p w14:paraId="4D7E56CC" w14:textId="77777777" w:rsidR="009919C3" w:rsidRPr="00505DE9" w:rsidRDefault="009919C3" w:rsidP="00505DE9">
      <w:pPr>
        <w:spacing w:after="0" w:line="240" w:lineRule="auto"/>
        <w:rPr>
          <w:sz w:val="24"/>
          <w:szCs w:val="24"/>
        </w:rPr>
      </w:pP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0004A407" w14:textId="168D712A" w:rsidR="009919C3" w:rsidRDefault="004F67C2" w:rsidP="00505DE9">
      <w:pPr>
        <w:spacing w:after="0" w:line="240" w:lineRule="auto"/>
        <w:rPr>
          <w:sz w:val="24"/>
          <w:szCs w:val="24"/>
        </w:rPr>
      </w:pPr>
      <w:r w:rsidRPr="004F67C2">
        <w:rPr>
          <w:sz w:val="24"/>
          <w:szCs w:val="24"/>
        </w:rPr>
        <w:t xml:space="preserve">Students will attend one-period lectures twice a week and a two-period lab once a week.   </w:t>
      </w:r>
    </w:p>
    <w:p w14:paraId="4B3B2223" w14:textId="77777777" w:rsidR="004F67C2" w:rsidRPr="00505DE9" w:rsidRDefault="004F67C2"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6CB16539" w14:textId="6DA1B452" w:rsidR="00837187" w:rsidRDefault="00BA2109" w:rsidP="00505DE9">
      <w:pPr>
        <w:spacing w:after="0" w:line="240" w:lineRule="auto"/>
        <w:rPr>
          <w:rFonts w:eastAsia="Calibri" w:cstheme="minorHAnsi"/>
        </w:rPr>
      </w:pPr>
      <w:r w:rsidRPr="00BA2109">
        <w:rPr>
          <w:rFonts w:eastAsia="Calibri" w:cstheme="minorHAnsi"/>
        </w:rPr>
        <w:t xml:space="preserve">The following table describes the UF General Education student learning outcomes (SLOs) and the specific learning objectives for APK </w:t>
      </w:r>
      <w:r w:rsidR="00AB664A">
        <w:rPr>
          <w:rFonts w:eastAsia="Calibri" w:cstheme="minorHAnsi"/>
        </w:rPr>
        <w:t>4125</w:t>
      </w:r>
      <w:r w:rsidRPr="00BA2109">
        <w:rPr>
          <w:rFonts w:eastAsia="Calibri" w:cstheme="minorHAnsi"/>
        </w:rPr>
        <w:t xml:space="preserve">c.  By the end of this course, students should be able to:  </w:t>
      </w:r>
    </w:p>
    <w:p w14:paraId="4ADC4CC7" w14:textId="007A582C" w:rsidR="00BA2109" w:rsidRDefault="00BA2109" w:rsidP="00505DE9">
      <w:pPr>
        <w:spacing w:after="0" w:line="240" w:lineRule="auto"/>
        <w:rPr>
          <w:rFonts w:eastAsia="Calibri" w:cstheme="minorHAnsi"/>
        </w:rPr>
      </w:pPr>
    </w:p>
    <w:p w14:paraId="70953658" w14:textId="2752CE2D" w:rsidR="00BA2109" w:rsidRDefault="00BA2109" w:rsidP="00505DE9">
      <w:pPr>
        <w:spacing w:after="0" w:line="240" w:lineRule="auto"/>
        <w:rPr>
          <w:rFonts w:eastAsia="Calibri" w:cstheme="minorHAnsi"/>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4050"/>
        <w:gridCol w:w="2250"/>
      </w:tblGrid>
      <w:tr w:rsidR="00A61213" w:rsidRPr="00A61213" w14:paraId="6B6C3861" w14:textId="77777777" w:rsidTr="00E3566D">
        <w:tc>
          <w:tcPr>
            <w:tcW w:w="2718" w:type="dxa"/>
            <w:shd w:val="clear" w:color="auto" w:fill="E7E6E6"/>
          </w:tcPr>
          <w:p w14:paraId="1B64C60F" w14:textId="77777777" w:rsidR="00A61213" w:rsidRPr="00A61213" w:rsidRDefault="00A61213" w:rsidP="00A61213">
            <w:pPr>
              <w:spacing w:after="0" w:line="240" w:lineRule="auto"/>
              <w:rPr>
                <w:rFonts w:ascii="Calibri" w:eastAsia="Calibri" w:hAnsi="Calibri" w:cs="Calibri"/>
                <w:b/>
                <w:szCs w:val="20"/>
              </w:rPr>
            </w:pPr>
            <w:r w:rsidRPr="00A61213">
              <w:rPr>
                <w:rFonts w:ascii="Calibri" w:eastAsia="Calibri" w:hAnsi="Calibri" w:cs="Calibri"/>
                <w:b/>
                <w:szCs w:val="20"/>
              </w:rPr>
              <w:t>Gen Ed SLOs</w:t>
            </w:r>
          </w:p>
        </w:tc>
        <w:tc>
          <w:tcPr>
            <w:tcW w:w="4050" w:type="dxa"/>
            <w:shd w:val="clear" w:color="auto" w:fill="E7E6E6"/>
          </w:tcPr>
          <w:p w14:paraId="040EE4C0" w14:textId="6C62BE8C" w:rsidR="00A61213" w:rsidRPr="00A61213" w:rsidRDefault="00A61213" w:rsidP="00A61213">
            <w:pPr>
              <w:spacing w:after="0" w:line="240" w:lineRule="auto"/>
              <w:rPr>
                <w:rFonts w:ascii="Calibri" w:eastAsia="Calibri" w:hAnsi="Calibri" w:cs="Calibri"/>
                <w:b/>
                <w:szCs w:val="20"/>
              </w:rPr>
            </w:pPr>
            <w:r w:rsidRPr="00A61213">
              <w:rPr>
                <w:rFonts w:ascii="Calibri" w:eastAsia="Calibri" w:hAnsi="Calibri" w:cs="Calibri"/>
                <w:b/>
                <w:szCs w:val="20"/>
              </w:rPr>
              <w:t xml:space="preserve">APK </w:t>
            </w:r>
            <w:r w:rsidR="00AB664A">
              <w:rPr>
                <w:rFonts w:ascii="Calibri" w:eastAsia="Calibri" w:hAnsi="Calibri" w:cs="Calibri"/>
                <w:b/>
                <w:szCs w:val="20"/>
              </w:rPr>
              <w:t>4125</w:t>
            </w:r>
            <w:r w:rsidRPr="00A61213">
              <w:rPr>
                <w:rFonts w:ascii="Calibri" w:eastAsia="Calibri" w:hAnsi="Calibri" w:cs="Calibri"/>
                <w:b/>
                <w:szCs w:val="20"/>
              </w:rPr>
              <w:t xml:space="preserve">c Course Goals </w:t>
            </w:r>
          </w:p>
        </w:tc>
        <w:tc>
          <w:tcPr>
            <w:tcW w:w="2250" w:type="dxa"/>
            <w:shd w:val="clear" w:color="auto" w:fill="E7E6E6"/>
          </w:tcPr>
          <w:p w14:paraId="4A6A4F2C" w14:textId="77777777" w:rsidR="00A61213" w:rsidRPr="00A61213" w:rsidRDefault="00A61213" w:rsidP="00A61213">
            <w:pPr>
              <w:spacing w:after="0" w:line="240" w:lineRule="auto"/>
              <w:rPr>
                <w:rFonts w:ascii="Calibri" w:eastAsia="Calibri" w:hAnsi="Calibri" w:cs="Calibri"/>
                <w:b/>
                <w:szCs w:val="20"/>
              </w:rPr>
            </w:pPr>
            <w:r w:rsidRPr="00A61213">
              <w:rPr>
                <w:rFonts w:ascii="Calibri" w:eastAsia="Calibri" w:hAnsi="Calibri" w:cs="Calibri"/>
                <w:b/>
                <w:szCs w:val="20"/>
              </w:rPr>
              <w:t>Assessment Method</w:t>
            </w:r>
          </w:p>
        </w:tc>
      </w:tr>
      <w:tr w:rsidR="00A61213" w:rsidRPr="00A61213" w14:paraId="6845FE82" w14:textId="77777777" w:rsidTr="00E3566D">
        <w:tc>
          <w:tcPr>
            <w:tcW w:w="2718" w:type="dxa"/>
          </w:tcPr>
          <w:p w14:paraId="31BBC292" w14:textId="77777777" w:rsidR="00A61213" w:rsidRPr="00A61213" w:rsidRDefault="00A61213" w:rsidP="00A61213">
            <w:pPr>
              <w:spacing w:after="0" w:line="240" w:lineRule="auto"/>
              <w:rPr>
                <w:rFonts w:ascii="Calibri" w:eastAsia="Calibri" w:hAnsi="Calibri" w:cs="Calibri"/>
                <w:szCs w:val="20"/>
              </w:rPr>
            </w:pPr>
            <w:r w:rsidRPr="00A61213">
              <w:rPr>
                <w:rFonts w:ascii="Calibri" w:eastAsia="Calibri" w:hAnsi="Calibri" w:cs="Calibri"/>
                <w:b/>
                <w:szCs w:val="20"/>
              </w:rPr>
              <w:t>Content</w:t>
            </w:r>
            <w:r w:rsidRPr="00A61213">
              <w:rPr>
                <w:rFonts w:ascii="Calibri" w:eastAsia="Calibri" w:hAnsi="Calibri" w:cs="Calibri"/>
                <w:szCs w:val="20"/>
              </w:rPr>
              <w:t>: Demonstrate competence in the terminology, concepts, methodologies and theories used within the discipline.</w:t>
            </w:r>
          </w:p>
        </w:tc>
        <w:tc>
          <w:tcPr>
            <w:tcW w:w="4050" w:type="dxa"/>
          </w:tcPr>
          <w:p w14:paraId="473F423C" w14:textId="77777777" w:rsidR="003218D6" w:rsidRPr="003218D6" w:rsidRDefault="003218D6" w:rsidP="003218D6">
            <w:pPr>
              <w:pStyle w:val="ListParagraph"/>
              <w:numPr>
                <w:ilvl w:val="0"/>
                <w:numId w:val="21"/>
              </w:numPr>
              <w:rPr>
                <w:rFonts w:ascii="Calibri" w:eastAsia="Calibri" w:hAnsi="Calibri" w:cs="Calibri"/>
                <w:szCs w:val="20"/>
              </w:rPr>
            </w:pPr>
            <w:r w:rsidRPr="003218D6">
              <w:rPr>
                <w:rFonts w:ascii="Calibri" w:eastAsia="Calibri" w:hAnsi="Calibri" w:cs="Calibri"/>
                <w:szCs w:val="20"/>
              </w:rPr>
              <w:t xml:space="preserve">Integrate and apply principles and methods of math, social </w:t>
            </w:r>
            <w:proofErr w:type="gramStart"/>
            <w:r w:rsidRPr="003218D6">
              <w:rPr>
                <w:rFonts w:ascii="Calibri" w:eastAsia="Calibri" w:hAnsi="Calibri" w:cs="Calibri"/>
                <w:szCs w:val="20"/>
              </w:rPr>
              <w:t>sciences, and</w:t>
            </w:r>
            <w:proofErr w:type="gramEnd"/>
            <w:r w:rsidRPr="003218D6">
              <w:rPr>
                <w:rFonts w:ascii="Calibri" w:eastAsia="Calibri" w:hAnsi="Calibri" w:cs="Calibri"/>
                <w:szCs w:val="20"/>
              </w:rPr>
              <w:t xml:space="preserve"> arts and humanities to applied physiology and kinesiology, wellness, and/or fitness environments.</w:t>
            </w:r>
          </w:p>
          <w:p w14:paraId="1D8AA9AA" w14:textId="77777777" w:rsidR="003218D6" w:rsidRPr="003218D6" w:rsidRDefault="003218D6" w:rsidP="003218D6">
            <w:pPr>
              <w:pStyle w:val="ListParagraph"/>
              <w:numPr>
                <w:ilvl w:val="0"/>
                <w:numId w:val="21"/>
              </w:numPr>
              <w:rPr>
                <w:rFonts w:ascii="Calibri" w:eastAsia="Calibri" w:hAnsi="Calibri" w:cs="Calibri"/>
                <w:szCs w:val="20"/>
              </w:rPr>
            </w:pPr>
            <w:r w:rsidRPr="003218D6">
              <w:rPr>
                <w:rFonts w:ascii="Calibri" w:eastAsia="Calibri" w:hAnsi="Calibri" w:cs="Calibri"/>
                <w:szCs w:val="20"/>
              </w:rPr>
              <w:t>Identify and relate the nomenclature, structures, and locations of components of human anatomy to health, disease, and physical activity.</w:t>
            </w:r>
          </w:p>
          <w:p w14:paraId="04B9DA7E" w14:textId="77777777" w:rsidR="003218D6" w:rsidRPr="003218D6" w:rsidRDefault="003218D6" w:rsidP="003218D6">
            <w:pPr>
              <w:pStyle w:val="ListParagraph"/>
              <w:numPr>
                <w:ilvl w:val="0"/>
                <w:numId w:val="21"/>
              </w:numPr>
              <w:rPr>
                <w:rFonts w:ascii="Calibri" w:eastAsia="Calibri" w:hAnsi="Calibri" w:cs="Calibri"/>
                <w:szCs w:val="20"/>
              </w:rPr>
            </w:pPr>
            <w:r w:rsidRPr="003218D6">
              <w:rPr>
                <w:rFonts w:ascii="Calibri" w:eastAsia="Calibri" w:hAnsi="Calibri" w:cs="Calibri"/>
                <w:szCs w:val="20"/>
              </w:rPr>
              <w:t>Identify, examine, and explain physiological mechanisms of homeostasis at various levels of an organism (i.e., cells, tissues, organs, systems).</w:t>
            </w:r>
          </w:p>
          <w:p w14:paraId="0B243315" w14:textId="2986E314" w:rsidR="003218D6" w:rsidRPr="00A61213" w:rsidRDefault="003218D6" w:rsidP="003218D6">
            <w:pPr>
              <w:numPr>
                <w:ilvl w:val="0"/>
                <w:numId w:val="21"/>
              </w:numPr>
              <w:spacing w:before="200" w:after="0" w:line="240" w:lineRule="auto"/>
              <w:rPr>
                <w:rFonts w:ascii="Calibri" w:eastAsia="Calibri" w:hAnsi="Calibri" w:cs="Calibri"/>
                <w:szCs w:val="20"/>
              </w:rPr>
            </w:pPr>
            <w:r w:rsidRPr="003218D6">
              <w:rPr>
                <w:rFonts w:ascii="Calibri" w:eastAsia="Calibri" w:hAnsi="Calibri" w:cs="Calibri"/>
                <w:szCs w:val="20"/>
              </w:rPr>
              <w:t>Investigate and explain the effects of physical activity on psychological health as well as the perspectives used to enhance adherence to healthier lifestyles.</w:t>
            </w:r>
          </w:p>
          <w:p w14:paraId="52914128" w14:textId="4DAE3013" w:rsidR="00A61213" w:rsidRPr="003218D6" w:rsidRDefault="003218D6" w:rsidP="003218D6">
            <w:pPr>
              <w:pStyle w:val="ListParagraph"/>
              <w:numPr>
                <w:ilvl w:val="0"/>
                <w:numId w:val="21"/>
              </w:numPr>
              <w:rPr>
                <w:rFonts w:ascii="Calibri" w:eastAsia="Calibri" w:hAnsi="Calibri" w:cs="Calibri"/>
                <w:szCs w:val="20"/>
              </w:rPr>
            </w:pPr>
            <w:r w:rsidRPr="003218D6">
              <w:rPr>
                <w:rFonts w:ascii="Calibri" w:eastAsia="Calibri" w:hAnsi="Calibri" w:cs="Calibri"/>
                <w:szCs w:val="20"/>
              </w:rPr>
              <w:lastRenderedPageBreak/>
              <w:t>Identify and explain the acute and chronic anatomical and physiological adaptations to exercise, training, and physical activity.</w:t>
            </w:r>
          </w:p>
        </w:tc>
        <w:tc>
          <w:tcPr>
            <w:tcW w:w="2250" w:type="dxa"/>
          </w:tcPr>
          <w:p w14:paraId="297D8721" w14:textId="11330F8F" w:rsidR="00A61213" w:rsidRPr="00A61213" w:rsidRDefault="003218D6"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lastRenderedPageBreak/>
              <w:t>Quizzes</w:t>
            </w:r>
          </w:p>
          <w:p w14:paraId="193ABEFB" w14:textId="77777777" w:rsidR="00A61213" w:rsidRDefault="003218D6" w:rsidP="003218D6">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Individual Exams</w:t>
            </w:r>
          </w:p>
          <w:p w14:paraId="484123FD" w14:textId="499D5848" w:rsidR="003218D6" w:rsidRDefault="003218D6" w:rsidP="003218D6">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 xml:space="preserve">Lab </w:t>
            </w:r>
            <w:r w:rsidR="000437EE">
              <w:rPr>
                <w:rFonts w:ascii="Calibri" w:eastAsia="Calibri" w:hAnsi="Calibri" w:cs="Calibri"/>
                <w:szCs w:val="20"/>
              </w:rPr>
              <w:t xml:space="preserve">Quizzes </w:t>
            </w:r>
          </w:p>
          <w:p w14:paraId="0D0DDF8E" w14:textId="143488D1" w:rsidR="003218D6" w:rsidRPr="00A61213" w:rsidRDefault="003218D6" w:rsidP="003218D6">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Final Practical Exam</w:t>
            </w:r>
          </w:p>
        </w:tc>
      </w:tr>
      <w:tr w:rsidR="00A61213" w:rsidRPr="00A61213" w14:paraId="5C7635F9" w14:textId="77777777" w:rsidTr="00E3566D">
        <w:tc>
          <w:tcPr>
            <w:tcW w:w="2718" w:type="dxa"/>
          </w:tcPr>
          <w:p w14:paraId="6041BCB5" w14:textId="77777777" w:rsidR="00A61213" w:rsidRPr="00A61213" w:rsidRDefault="00A61213" w:rsidP="00A61213">
            <w:pPr>
              <w:spacing w:after="0" w:line="240" w:lineRule="auto"/>
              <w:rPr>
                <w:rFonts w:ascii="Calibri" w:eastAsia="Calibri" w:hAnsi="Calibri" w:cs="Calibri"/>
                <w:szCs w:val="20"/>
              </w:rPr>
            </w:pPr>
            <w:r w:rsidRPr="00A61213">
              <w:rPr>
                <w:rFonts w:ascii="Calibri" w:eastAsia="Calibri" w:hAnsi="Calibri" w:cs="Calibri"/>
                <w:b/>
                <w:szCs w:val="20"/>
              </w:rPr>
              <w:t>Communication</w:t>
            </w:r>
            <w:r w:rsidRPr="00A61213">
              <w:rPr>
                <w:rFonts w:ascii="Calibri" w:eastAsia="Calibri" w:hAnsi="Calibri" w:cs="Calibri"/>
                <w:szCs w:val="20"/>
              </w:rPr>
              <w:t>: Communicate knowledge, ideas, and reasoning clearly and effectively in written or oral forms appropriate to the discipline.</w:t>
            </w:r>
          </w:p>
        </w:tc>
        <w:tc>
          <w:tcPr>
            <w:tcW w:w="4050" w:type="dxa"/>
          </w:tcPr>
          <w:p w14:paraId="54F152C8" w14:textId="1E02806C" w:rsidR="00A61213" w:rsidRPr="003218D6" w:rsidRDefault="003218D6" w:rsidP="003218D6">
            <w:pPr>
              <w:numPr>
                <w:ilvl w:val="0"/>
                <w:numId w:val="21"/>
              </w:numPr>
              <w:spacing w:before="200" w:after="0" w:line="240" w:lineRule="auto"/>
              <w:rPr>
                <w:rFonts w:ascii="Calibri" w:eastAsia="Calibri" w:hAnsi="Calibri" w:cs="Calibri"/>
                <w:szCs w:val="20"/>
              </w:rPr>
            </w:pPr>
            <w:r w:rsidRPr="003218D6">
              <w:rPr>
                <w:rFonts w:ascii="Calibri" w:eastAsia="Calibri" w:hAnsi="Calibri" w:cs="Calibri"/>
                <w:szCs w:val="20"/>
              </w:rPr>
              <w:t>Effectively employ written, oral, visual, and electronic communication techniques to foster inquiry, collaboration, and engagement among applied physiology and kinesiology peers and professionals as well as with patients, clients, and/or subjects.</w:t>
            </w:r>
          </w:p>
        </w:tc>
        <w:tc>
          <w:tcPr>
            <w:tcW w:w="2250" w:type="dxa"/>
          </w:tcPr>
          <w:p w14:paraId="49019321" w14:textId="42A00878" w:rsidR="00A61213" w:rsidRPr="00A61213" w:rsidRDefault="003218D6"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Final Practical Exam</w:t>
            </w:r>
          </w:p>
        </w:tc>
      </w:tr>
      <w:tr w:rsidR="00A61213" w:rsidRPr="00A61213" w14:paraId="17E42392" w14:textId="77777777" w:rsidTr="00E3566D">
        <w:tc>
          <w:tcPr>
            <w:tcW w:w="2718" w:type="dxa"/>
          </w:tcPr>
          <w:p w14:paraId="3E017B42" w14:textId="77777777" w:rsidR="00A61213" w:rsidRPr="00A61213" w:rsidRDefault="00A61213" w:rsidP="00A61213">
            <w:pPr>
              <w:spacing w:after="0" w:line="240" w:lineRule="auto"/>
              <w:rPr>
                <w:rFonts w:ascii="Calibri" w:eastAsia="Calibri" w:hAnsi="Calibri" w:cs="Calibri"/>
                <w:szCs w:val="20"/>
              </w:rPr>
            </w:pPr>
            <w:r w:rsidRPr="00A61213">
              <w:rPr>
                <w:rFonts w:ascii="Calibri" w:eastAsia="Calibri" w:hAnsi="Calibri" w:cs="Calibri"/>
                <w:b/>
                <w:szCs w:val="20"/>
              </w:rPr>
              <w:t>Critical Thinking</w:t>
            </w:r>
            <w:r w:rsidRPr="00A61213">
              <w:rPr>
                <w:rFonts w:ascii="Calibri" w:eastAsia="Calibri" w:hAnsi="Calibri" w:cs="Calibri"/>
                <w:szCs w:val="20"/>
              </w:rPr>
              <w:t>: Analyze information carefully and logically from multiple perspectives, using discipline specific methods, and develop reasoned solutions to problems.</w:t>
            </w:r>
          </w:p>
        </w:tc>
        <w:tc>
          <w:tcPr>
            <w:tcW w:w="4050" w:type="dxa"/>
          </w:tcPr>
          <w:p w14:paraId="43B6D977" w14:textId="77777777" w:rsidR="003218D6" w:rsidRDefault="003218D6" w:rsidP="003218D6">
            <w:pPr>
              <w:pStyle w:val="ListParagraph"/>
              <w:ind w:left="216"/>
              <w:rPr>
                <w:rFonts w:ascii="Calibri" w:eastAsia="Calibri" w:hAnsi="Calibri" w:cs="Calibri"/>
                <w:szCs w:val="20"/>
              </w:rPr>
            </w:pPr>
          </w:p>
          <w:p w14:paraId="13C4EE70" w14:textId="1458E82D" w:rsidR="003218D6" w:rsidRPr="003218D6" w:rsidRDefault="003218D6" w:rsidP="003218D6">
            <w:pPr>
              <w:pStyle w:val="ListParagraph"/>
              <w:numPr>
                <w:ilvl w:val="0"/>
                <w:numId w:val="21"/>
              </w:numPr>
              <w:rPr>
                <w:rFonts w:ascii="Calibri" w:eastAsia="Calibri" w:hAnsi="Calibri" w:cs="Calibri"/>
                <w:szCs w:val="20"/>
              </w:rPr>
            </w:pPr>
            <w:r w:rsidRPr="003218D6">
              <w:rPr>
                <w:rFonts w:ascii="Calibri" w:eastAsia="Calibri" w:hAnsi="Calibri" w:cs="Calibri"/>
                <w:szCs w:val="20"/>
              </w:rPr>
              <w:t xml:space="preserve">Select and apply the appropriate scientific principles when assessing the health and fitness of an individual and </w:t>
            </w:r>
            <w:proofErr w:type="gramStart"/>
            <w:r w:rsidRPr="003218D6">
              <w:rPr>
                <w:rFonts w:ascii="Calibri" w:eastAsia="Calibri" w:hAnsi="Calibri" w:cs="Calibri"/>
                <w:szCs w:val="20"/>
              </w:rPr>
              <w:t>prescribing</w:t>
            </w:r>
            <w:proofErr w:type="gramEnd"/>
            <w:r w:rsidRPr="003218D6">
              <w:rPr>
                <w:rFonts w:ascii="Calibri" w:eastAsia="Calibri" w:hAnsi="Calibri" w:cs="Calibri"/>
                <w:szCs w:val="20"/>
              </w:rPr>
              <w:t xml:space="preserve"> physical activity based on those assessments.</w:t>
            </w:r>
          </w:p>
          <w:p w14:paraId="38C3EFE6" w14:textId="77777777" w:rsidR="003218D6" w:rsidRPr="003218D6" w:rsidRDefault="003218D6" w:rsidP="003218D6">
            <w:pPr>
              <w:pStyle w:val="ListParagraph"/>
              <w:numPr>
                <w:ilvl w:val="0"/>
                <w:numId w:val="21"/>
              </w:numPr>
              <w:rPr>
                <w:rFonts w:ascii="Calibri" w:eastAsia="Calibri" w:hAnsi="Calibri" w:cs="Calibri"/>
                <w:szCs w:val="20"/>
              </w:rPr>
            </w:pPr>
            <w:r w:rsidRPr="003218D6">
              <w:rPr>
                <w:rFonts w:ascii="Calibri" w:eastAsia="Calibri" w:hAnsi="Calibri" w:cs="Calibri"/>
                <w:szCs w:val="20"/>
              </w:rPr>
              <w:t>Solve applied physiology and kinesiology problems from personal, scholarly, and professional perspectives using fundamental concepts of health and exercise, scientific inquiry, and analytical, critical, and creative thinking.</w:t>
            </w:r>
          </w:p>
          <w:p w14:paraId="5B730241" w14:textId="71957C89" w:rsidR="00A61213" w:rsidRPr="003218D6" w:rsidRDefault="003218D6" w:rsidP="003218D6">
            <w:pPr>
              <w:pStyle w:val="ListParagraph"/>
              <w:numPr>
                <w:ilvl w:val="0"/>
                <w:numId w:val="21"/>
              </w:numPr>
              <w:rPr>
                <w:rFonts w:ascii="Calibri" w:eastAsia="Calibri" w:hAnsi="Calibri" w:cs="Calibri"/>
                <w:szCs w:val="20"/>
              </w:rPr>
            </w:pPr>
            <w:r w:rsidRPr="003218D6">
              <w:rPr>
                <w:rFonts w:ascii="Calibri" w:eastAsia="Calibri" w:hAnsi="Calibri" w:cs="Calibri"/>
                <w:szCs w:val="20"/>
              </w:rPr>
              <w:t>Collect, analyze, and interpret qualitative or quantitative data in an applied physiology and kinesiology context.</w:t>
            </w:r>
          </w:p>
        </w:tc>
        <w:tc>
          <w:tcPr>
            <w:tcW w:w="2250" w:type="dxa"/>
          </w:tcPr>
          <w:p w14:paraId="662A6F46" w14:textId="32F12198" w:rsidR="00A61213" w:rsidRPr="00A61213" w:rsidRDefault="003218D6"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 xml:space="preserve">Individual </w:t>
            </w:r>
            <w:r w:rsidR="00A61213" w:rsidRPr="00A61213">
              <w:rPr>
                <w:rFonts w:ascii="Calibri" w:eastAsia="Calibri" w:hAnsi="Calibri" w:cs="Calibri"/>
                <w:szCs w:val="20"/>
              </w:rPr>
              <w:t>exams</w:t>
            </w:r>
          </w:p>
          <w:p w14:paraId="04FBAD58" w14:textId="5B27C1C1" w:rsidR="00A61213" w:rsidRPr="00A61213" w:rsidRDefault="003218D6"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Final Practical</w:t>
            </w:r>
            <w:r w:rsidR="00A61213" w:rsidRPr="00A61213">
              <w:rPr>
                <w:rFonts w:ascii="Calibri" w:eastAsia="Calibri" w:hAnsi="Calibri" w:cs="Calibri"/>
                <w:szCs w:val="20"/>
              </w:rPr>
              <w:t xml:space="preserve"> exam</w:t>
            </w:r>
          </w:p>
          <w:p w14:paraId="4635C570" w14:textId="7B8DAAA5" w:rsidR="00A61213" w:rsidRPr="00A61213" w:rsidRDefault="003218D6" w:rsidP="00A61213">
            <w:pPr>
              <w:numPr>
                <w:ilvl w:val="0"/>
                <w:numId w:val="21"/>
              </w:numPr>
              <w:spacing w:before="200" w:after="0" w:line="240" w:lineRule="auto"/>
              <w:rPr>
                <w:rFonts w:ascii="Calibri" w:eastAsia="Calibri" w:hAnsi="Calibri" w:cs="Calibri"/>
                <w:szCs w:val="20"/>
              </w:rPr>
            </w:pPr>
            <w:r>
              <w:rPr>
                <w:rFonts w:ascii="Calibri" w:eastAsia="Calibri" w:hAnsi="Calibri" w:cs="Calibri"/>
                <w:szCs w:val="20"/>
              </w:rPr>
              <w:t xml:space="preserve">Lab </w:t>
            </w:r>
            <w:r w:rsidR="000437EE">
              <w:rPr>
                <w:rFonts w:ascii="Calibri" w:eastAsia="Calibri" w:hAnsi="Calibri" w:cs="Calibri"/>
                <w:szCs w:val="20"/>
              </w:rPr>
              <w:t xml:space="preserve">Quizzes </w:t>
            </w:r>
          </w:p>
        </w:tc>
      </w:tr>
    </w:tbl>
    <w:p w14:paraId="2EBC4B45" w14:textId="77777777" w:rsidR="00BA2109" w:rsidRDefault="00BA2109" w:rsidP="00505DE9">
      <w:pPr>
        <w:spacing w:after="0" w:line="240" w:lineRule="auto"/>
        <w:rPr>
          <w:sz w:val="24"/>
          <w:szCs w:val="24"/>
        </w:rPr>
      </w:pPr>
    </w:p>
    <w:p w14:paraId="5CBF0595" w14:textId="7D3F1360" w:rsidR="000C096C" w:rsidRDefault="000C096C" w:rsidP="000C096C">
      <w:pPr>
        <w:pStyle w:val="Heading2"/>
      </w:pPr>
      <w:r>
        <w:t>University Policies</w:t>
      </w:r>
    </w:p>
    <w:p w14:paraId="090C7F22" w14:textId="5111BC5A" w:rsidR="00EB1DC3" w:rsidRPr="00B04D5C" w:rsidRDefault="00EB1DC3" w:rsidP="00EB1DC3">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r w:rsidRPr="00883D73">
        <w:rPr>
          <w:rFonts w:asciiTheme="minorHAnsi" w:hAnsiTheme="minorHAnsi" w:cstheme="minorHAnsi"/>
          <w:color w:val="000000" w:themeColor="text1"/>
          <w:shd w:val="clear" w:color="auto" w:fill="FFFFFF" w:themeFill="background1"/>
        </w:rPr>
        <w:t xml:space="preserve">at the </w:t>
      </w:r>
      <w:hyperlink r:id="rId17" w:history="1">
        <w:r w:rsidRPr="00883D73">
          <w:rPr>
            <w:rStyle w:val="Hyperlink"/>
            <w:rFonts w:asciiTheme="minorHAnsi" w:hAnsiTheme="minorHAnsi" w:cstheme="minorHAnsi"/>
            <w:shd w:val="clear" w:color="auto" w:fill="FFFFFF" w:themeFill="background1"/>
          </w:rPr>
          <w:t>Academic Policies &amp; Resources page</w:t>
        </w:r>
      </w:hyperlink>
      <w:r w:rsidRPr="00EB1DC3">
        <w:rPr>
          <w:rFonts w:asciiTheme="minorHAnsi" w:hAnsiTheme="minorHAnsi" w:cstheme="minorHAnsi"/>
          <w:color w:val="000000" w:themeColor="text1"/>
          <w:shd w:val="clear" w:color="auto" w:fill="FFFFFF" w:themeFill="background1"/>
        </w:rPr>
        <w:t xml:space="preserve">. </w:t>
      </w:r>
      <w:r w:rsidRPr="00B04D5C">
        <w:rPr>
          <w:rFonts w:asciiTheme="minorHAnsi" w:hAnsiTheme="minorHAnsi" w:cstheme="minorHAnsi"/>
          <w:color w:val="000000"/>
        </w:rPr>
        <w:t>This link will direct students to a separate webpage that will provide all required academic policies, such as attendance, grading, personal conduct, DRC and evaluation verbiage, as well as campus academic, health, and wellness resources.</w:t>
      </w:r>
      <w:r>
        <w:rPr>
          <w:rFonts w:asciiTheme="minorHAnsi" w:hAnsiTheme="minorHAnsi" w:cstheme="minorHAnsi"/>
          <w:color w:val="000000"/>
        </w:rPr>
        <w:t>”</w:t>
      </w:r>
    </w:p>
    <w:p w14:paraId="39BB2D20" w14:textId="77777777" w:rsidR="000C096C" w:rsidRDefault="000C096C" w:rsidP="00837187">
      <w:pPr>
        <w:pStyle w:val="Heading2"/>
      </w:pPr>
    </w:p>
    <w:p w14:paraId="4AC8F476" w14:textId="3E50B84D" w:rsidR="00837187" w:rsidRDefault="00837187" w:rsidP="00837187">
      <w:pPr>
        <w:pStyle w:val="Heading2"/>
      </w:pPr>
      <w:r>
        <w:t>Course Policies</w:t>
      </w:r>
    </w:p>
    <w:p w14:paraId="46668EDF" w14:textId="6783DF7F" w:rsidR="00837187" w:rsidRDefault="00837187" w:rsidP="00505DE9">
      <w:pPr>
        <w:spacing w:after="0" w:line="240" w:lineRule="auto"/>
        <w:rPr>
          <w:sz w:val="24"/>
          <w:szCs w:val="24"/>
        </w:rPr>
      </w:pP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42FAE36A" w14:textId="49EC9353" w:rsidR="009919C3" w:rsidRDefault="009919C3" w:rsidP="00837187">
      <w:pPr>
        <w:spacing w:after="0" w:line="240" w:lineRule="auto"/>
      </w:pPr>
    </w:p>
    <w:p w14:paraId="13DCADFF" w14:textId="33C7F720" w:rsidR="003218D6" w:rsidRDefault="003218D6" w:rsidP="00837187">
      <w:pPr>
        <w:spacing w:after="0" w:line="240" w:lineRule="auto"/>
      </w:pPr>
      <w:r w:rsidRPr="003218D6">
        <w:t xml:space="preserve">Students are expected to make every effort to attend all lectures and labs. If students cannot make it to the live </w:t>
      </w:r>
      <w:proofErr w:type="gramStart"/>
      <w:r w:rsidRPr="003218D6">
        <w:t>lecture</w:t>
      </w:r>
      <w:proofErr w:type="gramEnd"/>
      <w:r w:rsidRPr="003218D6">
        <w:t xml:space="preserve"> </w:t>
      </w:r>
      <w:r w:rsidR="00092755" w:rsidRPr="003218D6">
        <w:t>then</w:t>
      </w:r>
      <w:r w:rsidRPr="003218D6">
        <w:t xml:space="preserve"> they should watch the recorded version of the zoom lecture. Attendance for lab is </w:t>
      </w:r>
      <w:r w:rsidRPr="00751DA2">
        <w:rPr>
          <w:b/>
          <w:bCs/>
        </w:rPr>
        <w:t>mandatory</w:t>
      </w:r>
      <w:r w:rsidRPr="003218D6">
        <w:t xml:space="preserve">.  Students must attend the lab section for which they are enrolled, not the one most convenient for them on any </w:t>
      </w:r>
      <w:proofErr w:type="gramStart"/>
      <w:r w:rsidRPr="003218D6">
        <w:t>particular day/week</w:t>
      </w:r>
      <w:proofErr w:type="gramEnd"/>
      <w:r w:rsidRPr="003218D6">
        <w:t xml:space="preserve">.  If a student must miss their lab for a valid reason (e.g., personal illness, family emergency), they should </w:t>
      </w:r>
      <w:proofErr w:type="gramStart"/>
      <w:r w:rsidRPr="003218D6">
        <w:t>make arrangements</w:t>
      </w:r>
      <w:proofErr w:type="gramEnd"/>
      <w:r w:rsidRPr="003218D6">
        <w:t xml:space="preserve"> with their Lab TA, Lab Coordinator and Instructor to attend another section for that week only.  Documentation of your reason for missing lab may be required.  </w:t>
      </w:r>
      <w:r w:rsidRPr="00737357">
        <w:rPr>
          <w:b/>
          <w:bCs/>
        </w:rPr>
        <w:t xml:space="preserve">Unexcused absences </w:t>
      </w:r>
      <w:r w:rsidR="00737357" w:rsidRPr="00737357">
        <w:rPr>
          <w:b/>
          <w:bCs/>
        </w:rPr>
        <w:t xml:space="preserve">for lab </w:t>
      </w:r>
      <w:r w:rsidRPr="00737357">
        <w:rPr>
          <w:b/>
          <w:bCs/>
        </w:rPr>
        <w:lastRenderedPageBreak/>
        <w:t>are not permitted</w:t>
      </w:r>
      <w:r w:rsidRPr="003218D6">
        <w:t xml:space="preserve">.  For every unexcused lab absence that is not made-up, the student will receive a partial letter grade penalty.  For example, if you earned a B+ in the course but have </w:t>
      </w:r>
      <w:r w:rsidR="00181178" w:rsidRPr="003218D6">
        <w:t>a</w:t>
      </w:r>
      <w:r w:rsidRPr="003218D6">
        <w:t xml:space="preserve"> </w:t>
      </w:r>
      <w:r w:rsidR="00737357">
        <w:t>missing</w:t>
      </w:r>
      <w:r w:rsidRPr="003218D6">
        <w:t xml:space="preserve"> lab, you will receive a B</w:t>
      </w:r>
      <w:r w:rsidR="00B7367E">
        <w:t xml:space="preserve"> (it may drop lower than that)</w:t>
      </w:r>
      <w:r w:rsidRPr="003218D6">
        <w:t xml:space="preserve">.  </w:t>
      </w:r>
    </w:p>
    <w:p w14:paraId="33868016" w14:textId="632AE64C" w:rsidR="003218D6" w:rsidRDefault="003218D6" w:rsidP="00837187">
      <w:pPr>
        <w:spacing w:after="0" w:line="240" w:lineRule="auto"/>
        <w:rPr>
          <w:sz w:val="24"/>
          <w:szCs w:val="24"/>
        </w:rPr>
      </w:pPr>
    </w:p>
    <w:p w14:paraId="576D9E10" w14:textId="77777777" w:rsidR="00DA0202" w:rsidRPr="008F512E" w:rsidRDefault="00DA0202" w:rsidP="00DA0202">
      <w:pPr>
        <w:pStyle w:val="Heading3"/>
        <w:rPr>
          <w:b w:val="0"/>
          <w:bCs/>
        </w:rPr>
      </w:pPr>
      <w:r w:rsidRPr="008F512E">
        <w:rPr>
          <w:rStyle w:val="Heading3Char"/>
          <w:b/>
          <w:bCs/>
        </w:rPr>
        <w:t xml:space="preserve">PERSONAL CONDUCT </w:t>
      </w:r>
      <w:r>
        <w:rPr>
          <w:rStyle w:val="Heading3Char"/>
          <w:b/>
          <w:bCs/>
        </w:rPr>
        <w:t>&amp; ACADEMIC INTEGRITY</w:t>
      </w:r>
      <w:r w:rsidRPr="008F512E">
        <w:rPr>
          <w:b w:val="0"/>
          <w:bCs/>
        </w:rPr>
        <w:t xml:space="preserve"> </w:t>
      </w:r>
    </w:p>
    <w:p w14:paraId="2355BAEF" w14:textId="77777777" w:rsidR="00DA0202" w:rsidRDefault="00DA0202" w:rsidP="00DA0202">
      <w:pPr>
        <w:autoSpaceDE w:val="0"/>
        <w:autoSpaceDN w:val="0"/>
        <w:adjustRightInd w:val="0"/>
        <w:spacing w:after="0" w:line="240" w:lineRule="auto"/>
        <w:rPr>
          <w:rFonts w:eastAsia="Calibri" w:cs="Calibri"/>
          <w:i/>
          <w:color w:val="FF0000"/>
        </w:rPr>
      </w:pPr>
      <w:r w:rsidRPr="009919C3">
        <w:rPr>
          <w:rFonts w:eastAsia="Calibri" w:cs="Calibri"/>
        </w:rPr>
        <w:t xml:space="preserve">Students are expected to exhibit behaviors that reflect highly upon themselves and our University.  Outline for them exactly what that means in the context of </w:t>
      </w:r>
      <w:r w:rsidRPr="00712908">
        <w:rPr>
          <w:rFonts w:eastAsia="Calibri" w:cs="Calibri"/>
          <w:u w:val="single"/>
        </w:rPr>
        <w:t>your</w:t>
      </w:r>
      <w:r w:rsidRPr="009919C3">
        <w:rPr>
          <w:rFonts w:eastAsia="Calibri" w:cs="Calibri"/>
        </w:rPr>
        <w:t xml:space="preserve"> course.  </w:t>
      </w:r>
    </w:p>
    <w:p w14:paraId="2AF1249D" w14:textId="77777777" w:rsidR="00DA0202" w:rsidRDefault="00DA0202" w:rsidP="00DA0202">
      <w:pPr>
        <w:autoSpaceDE w:val="0"/>
        <w:autoSpaceDN w:val="0"/>
        <w:adjustRightInd w:val="0"/>
        <w:spacing w:after="0" w:line="240" w:lineRule="auto"/>
        <w:rPr>
          <w:rFonts w:cs="Calibri"/>
          <w:color w:val="000000"/>
        </w:rPr>
      </w:pPr>
      <w:r w:rsidRPr="00712908">
        <w:rPr>
          <w:rFonts w:cs="Calibri"/>
          <w:color w:val="000000"/>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18" w:history="1">
        <w:r w:rsidRPr="00712908">
          <w:rPr>
            <w:rStyle w:val="Hyperlink"/>
            <w:rFonts w:cs="Calibri"/>
          </w:rPr>
          <w:t>Student Honor Code and Conduct Code</w:t>
        </w:r>
      </w:hyperlink>
      <w:r w:rsidRPr="00712908">
        <w:rPr>
          <w:rFonts w:cs="Calibri"/>
          <w:color w:val="000000"/>
        </w:rPr>
        <w:t xml:space="preserve"> (</w:t>
      </w:r>
      <w:hyperlink r:id="rId19" w:history="1">
        <w:r w:rsidRPr="00CD14CB">
          <w:rPr>
            <w:rStyle w:val="Hyperlink"/>
            <w:rFonts w:cs="Calibri"/>
          </w:rPr>
          <w:t>Regulation 4.040</w:t>
        </w:r>
      </w:hyperlink>
      <w:r w:rsidRPr="00712908">
        <w:rPr>
          <w:rFonts w:cs="Calibri"/>
          <w:color w:val="000000"/>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001660F3" w14:textId="77777777" w:rsidR="00DA0202" w:rsidRDefault="00DA0202" w:rsidP="00DA0202">
      <w:pPr>
        <w:autoSpaceDE w:val="0"/>
        <w:autoSpaceDN w:val="0"/>
        <w:adjustRightInd w:val="0"/>
        <w:spacing w:after="0" w:line="240" w:lineRule="auto"/>
        <w:rPr>
          <w:rFonts w:cs="Calibri"/>
          <w:color w:val="000000"/>
        </w:rPr>
      </w:pPr>
    </w:p>
    <w:p w14:paraId="7591E972" w14:textId="77777777" w:rsidR="00DA0202" w:rsidRDefault="00DA0202" w:rsidP="00DA0202">
      <w:pPr>
        <w:pStyle w:val="Heading3"/>
        <w:rPr>
          <w:caps/>
        </w:rPr>
      </w:pPr>
      <w:r w:rsidRPr="00CD14CB">
        <w:rPr>
          <w:caps/>
        </w:rPr>
        <w:t>Appropriate Use of AI Technology</w:t>
      </w:r>
    </w:p>
    <w:p w14:paraId="79B5A9D5" w14:textId="77777777" w:rsidR="00DA0202" w:rsidRPr="00CD14CB" w:rsidRDefault="00DA0202" w:rsidP="00DA0202">
      <w:r>
        <w:rPr>
          <w:rFonts w:ascii="Aptos" w:hAnsi="Aptos"/>
          <w:color w:val="242424"/>
          <w:shd w:val="clear" w:color="auto" w:fill="FFFFFF"/>
        </w:rPr>
        <w:t>The UF Honor Code strictly prohibits </w:t>
      </w:r>
      <w:hyperlink r:id="rId20" w:anchor=":~:text=doing%20this%20assignment.%E2%80%9D-,(a)%20Cheating.,-A%20Student%20shall" w:history="1">
        <w:r>
          <w:rPr>
            <w:rStyle w:val="Hyperlink"/>
            <w:rFonts w:ascii="Aptos" w:hAnsi="Aptos"/>
            <w:i/>
            <w:iCs/>
            <w:shd w:val="clear" w:color="auto" w:fill="FFFFFF"/>
          </w:rPr>
          <w:t>c</w:t>
        </w:r>
        <w:r w:rsidRPr="00D15ADA">
          <w:rPr>
            <w:rStyle w:val="Hyperlink"/>
            <w:rFonts w:ascii="Aptos" w:hAnsi="Aptos"/>
            <w:i/>
            <w:iCs/>
            <w:shd w:val="clear" w:color="auto" w:fill="FFFFFF"/>
          </w:rPr>
          <w:t>heating</w:t>
        </w:r>
        <w:r>
          <w:rPr>
            <w:rStyle w:val="Hyperlink"/>
            <w:rFonts w:ascii="Aptos" w:hAnsi="Aptos"/>
            <w:i/>
            <w:iCs/>
            <w:shd w:val="clear" w:color="auto" w:fill="FFFFFF"/>
          </w:rPr>
          <w:t>.</w:t>
        </w:r>
        <w:r w:rsidRPr="00D15ADA">
          <w:rPr>
            <w:rStyle w:val="Hyperlink"/>
          </w:rPr>
          <w:t xml:space="preserve"> </w:t>
        </w:r>
      </w:hyperlink>
      <w:r>
        <w:rPr>
          <w:rFonts w:ascii="Aptos" w:hAnsi="Aptos"/>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Pr>
          <w:rFonts w:ascii="Aptos" w:hAnsi="Aptos"/>
          <w:i/>
          <w:iCs/>
          <w:color w:val="242424"/>
          <w:bdr w:val="none" w:sz="0" w:space="0" w:color="auto" w:frame="1"/>
          <w:shd w:val="clear" w:color="auto" w:fill="FFFFFF"/>
        </w:rPr>
        <w:t xml:space="preserve">cheating.  </w:t>
      </w:r>
      <w:r>
        <w:rPr>
          <w:rFonts w:ascii="Aptos" w:hAnsi="Aptos"/>
          <w:color w:val="242424"/>
          <w:bdr w:val="none" w:sz="0" w:space="0" w:color="auto" w:frame="1"/>
          <w:shd w:val="clear" w:color="auto" w:fill="FFFFFF"/>
        </w:rPr>
        <w:t>Additionally,</w:t>
      </w:r>
      <w:r>
        <w:rPr>
          <w:rFonts w:ascii="Aptos" w:hAnsi="Aptos"/>
          <w:color w:val="242424"/>
          <w:shd w:val="clear" w:color="auto" w:fill="FFFFFF"/>
        </w:rPr>
        <w:t> </w:t>
      </w:r>
      <w:r>
        <w:rPr>
          <w:rFonts w:ascii="Aptos" w:hAnsi="Aptos"/>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D15ADA">
        <w:rPr>
          <w:rFonts w:ascii="Aptos" w:hAnsi="Aptos"/>
          <w:i/>
          <w:iCs/>
          <w:color w:val="242424"/>
          <w:bdr w:val="none" w:sz="0" w:space="0" w:color="auto" w:frame="1"/>
          <w:shd w:val="clear" w:color="auto" w:fill="FFFFFF"/>
        </w:rPr>
        <w:t>c</w:t>
      </w:r>
      <w:r>
        <w:rPr>
          <w:rFonts w:ascii="Aptos" w:hAnsi="Aptos"/>
          <w:i/>
          <w:iCs/>
          <w:color w:val="242424"/>
          <w:bdr w:val="none" w:sz="0" w:space="0" w:color="auto" w:frame="1"/>
          <w:shd w:val="clear" w:color="auto" w:fill="FFFFFF"/>
        </w:rPr>
        <w:t>heating</w:t>
      </w:r>
      <w:r>
        <w:rPr>
          <w:rFonts w:ascii="Aptos" w:hAnsi="Aptos"/>
          <w:color w:val="242424"/>
          <w:bdr w:val="none" w:sz="0" w:space="0" w:color="auto" w:frame="1"/>
          <w:shd w:val="clear" w:color="auto" w:fill="FFFFFF"/>
        </w:rPr>
        <w:t>.</w:t>
      </w:r>
      <w:r>
        <w:t xml:space="preserve"> </w:t>
      </w:r>
    </w:p>
    <w:p w14:paraId="49413BC0" w14:textId="77777777" w:rsidR="00DA0202" w:rsidRDefault="00DA0202" w:rsidP="00DA0202">
      <w:pPr>
        <w:autoSpaceDE w:val="0"/>
        <w:autoSpaceDN w:val="0"/>
        <w:adjustRightInd w:val="0"/>
        <w:spacing w:after="0" w:line="240" w:lineRule="auto"/>
        <w:rPr>
          <w:sz w:val="24"/>
          <w:szCs w:val="24"/>
        </w:rPr>
      </w:pPr>
    </w:p>
    <w:p w14:paraId="669E19D4" w14:textId="77777777" w:rsidR="00DA0202" w:rsidRDefault="00DA0202" w:rsidP="00DA0202">
      <w:pPr>
        <w:pStyle w:val="Heading3"/>
      </w:pPr>
      <w:r>
        <w:t>IN-CLASS RECORDING</w:t>
      </w:r>
    </w:p>
    <w:p w14:paraId="5A51B521" w14:textId="77777777" w:rsidR="00DA0202" w:rsidRDefault="00DA0202" w:rsidP="00DA0202">
      <w:pPr>
        <w:spacing w:after="0" w:line="240" w:lineRule="auto"/>
      </w:pPr>
      <w: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0B9E8809" w14:textId="77777777" w:rsidR="00DA0202" w:rsidRDefault="00DA0202" w:rsidP="00DA0202">
      <w:pPr>
        <w:spacing w:after="0" w:line="240" w:lineRule="auto"/>
      </w:pPr>
    </w:p>
    <w:p w14:paraId="5BD57AF7" w14:textId="77777777" w:rsidR="00DA0202" w:rsidRDefault="00DA0202" w:rsidP="00DA0202">
      <w:pPr>
        <w:spacing w:after="0" w:line="240" w:lineRule="auto"/>
      </w:pPr>
      <w: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t>of</w:t>
      </w:r>
      <w:proofErr w:type="gramEnd"/>
      <w:r>
        <w:t xml:space="preserve"> the instructor is prohibited. </w:t>
      </w:r>
    </w:p>
    <w:p w14:paraId="27DB2A54" w14:textId="77777777" w:rsidR="00DA0202" w:rsidRDefault="00DA0202" w:rsidP="00DA0202">
      <w:pPr>
        <w:spacing w:after="0" w:line="240" w:lineRule="auto"/>
      </w:pPr>
    </w:p>
    <w:p w14:paraId="1DF38EC4" w14:textId="77777777" w:rsidR="00DA0202" w:rsidRDefault="00DA0202" w:rsidP="00DA0202">
      <w:pPr>
        <w:spacing w:after="0" w:line="240" w:lineRule="auto"/>
        <w:rPr>
          <w:sz w:val="24"/>
          <w:szCs w:val="24"/>
        </w:rPr>
      </w:pPr>
      <w: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r>
        <w:rPr>
          <w:sz w:val="24"/>
          <w:szCs w:val="24"/>
        </w:rPr>
        <w:t xml:space="preserve"> </w:t>
      </w:r>
    </w:p>
    <w:p w14:paraId="23B8BC2A" w14:textId="77777777" w:rsidR="00DA0202" w:rsidRPr="00837187" w:rsidRDefault="00DA0202" w:rsidP="00DA0202">
      <w:pPr>
        <w:spacing w:after="0" w:line="240" w:lineRule="auto"/>
        <w:rPr>
          <w:sz w:val="24"/>
          <w:szCs w:val="24"/>
        </w:rPr>
      </w:pPr>
    </w:p>
    <w:p w14:paraId="01174B43" w14:textId="77777777" w:rsidR="00DA0202" w:rsidRPr="008F512E" w:rsidRDefault="00DA0202" w:rsidP="00DA0202">
      <w:pPr>
        <w:pStyle w:val="Heading3"/>
        <w:rPr>
          <w:b w:val="0"/>
          <w:bCs/>
        </w:rPr>
      </w:pPr>
      <w:r w:rsidRPr="008F512E">
        <w:rPr>
          <w:rStyle w:val="Heading3Char"/>
          <w:b/>
          <w:bCs/>
        </w:rPr>
        <w:t>PERSONAL CONDUCT POLICY</w:t>
      </w:r>
      <w:r w:rsidRPr="008F512E">
        <w:rPr>
          <w:b w:val="0"/>
          <w:bCs/>
        </w:rPr>
        <w:t xml:space="preserve"> </w:t>
      </w:r>
    </w:p>
    <w:p w14:paraId="75AEFF0F" w14:textId="77777777" w:rsidR="00DA0202" w:rsidRDefault="00DA0202" w:rsidP="00DA0202">
      <w:pPr>
        <w:spacing w:after="0" w:line="240" w:lineRule="auto"/>
        <w:rPr>
          <w:sz w:val="24"/>
          <w:szCs w:val="24"/>
        </w:rPr>
      </w:pPr>
    </w:p>
    <w:p w14:paraId="557BEBB8" w14:textId="77777777" w:rsidR="00DA0202" w:rsidRPr="00737357" w:rsidRDefault="00DA0202" w:rsidP="00DA0202">
      <w:pPr>
        <w:spacing w:after="0" w:line="240" w:lineRule="auto"/>
        <w:rPr>
          <w:sz w:val="24"/>
          <w:szCs w:val="24"/>
        </w:rPr>
      </w:pPr>
      <w:r w:rsidRPr="00737357">
        <w:rPr>
          <w:sz w:val="24"/>
          <w:szCs w:val="24"/>
        </w:rPr>
        <w:t>Students are expected to exhibit behaviors that reflect highly upon themselves and our University:</w:t>
      </w:r>
    </w:p>
    <w:p w14:paraId="0E0ECE3C" w14:textId="77777777" w:rsidR="00DA0202" w:rsidRPr="00737357" w:rsidRDefault="00DA0202" w:rsidP="00DA0202">
      <w:pPr>
        <w:numPr>
          <w:ilvl w:val="0"/>
          <w:numId w:val="22"/>
        </w:numPr>
        <w:spacing w:after="0" w:line="240" w:lineRule="auto"/>
        <w:rPr>
          <w:sz w:val="24"/>
          <w:szCs w:val="24"/>
        </w:rPr>
      </w:pPr>
      <w:r w:rsidRPr="00737357">
        <w:rPr>
          <w:sz w:val="24"/>
          <w:szCs w:val="24"/>
        </w:rPr>
        <w:lastRenderedPageBreak/>
        <w:t xml:space="preserve">Read and refer to the syllabus </w:t>
      </w:r>
    </w:p>
    <w:p w14:paraId="690A85D9" w14:textId="77777777" w:rsidR="00DA0202" w:rsidRPr="00737357" w:rsidRDefault="00DA0202" w:rsidP="00DA0202">
      <w:pPr>
        <w:numPr>
          <w:ilvl w:val="0"/>
          <w:numId w:val="22"/>
        </w:numPr>
        <w:spacing w:after="0" w:line="240" w:lineRule="auto"/>
        <w:rPr>
          <w:sz w:val="24"/>
          <w:szCs w:val="24"/>
        </w:rPr>
      </w:pPr>
      <w:r w:rsidRPr="00737357">
        <w:rPr>
          <w:sz w:val="24"/>
          <w:szCs w:val="24"/>
        </w:rPr>
        <w:t>Watch/Attend all Lectures</w:t>
      </w:r>
    </w:p>
    <w:p w14:paraId="53BDBC8F" w14:textId="77777777" w:rsidR="00DA0202" w:rsidRPr="00737357" w:rsidRDefault="00DA0202" w:rsidP="00DA0202">
      <w:pPr>
        <w:numPr>
          <w:ilvl w:val="0"/>
          <w:numId w:val="22"/>
        </w:numPr>
        <w:spacing w:after="0" w:line="240" w:lineRule="auto"/>
        <w:rPr>
          <w:sz w:val="24"/>
          <w:szCs w:val="24"/>
        </w:rPr>
      </w:pPr>
      <w:r w:rsidRPr="00737357">
        <w:rPr>
          <w:sz w:val="24"/>
          <w:szCs w:val="24"/>
        </w:rPr>
        <w:t>Show respect for the authority of the graduate and undergraduate TAs through politeness and use of proper titles. In addition, understand that TAs are the authority on lab grades, Dr. Gordon will defer to their decision on lab grades. If you have questions regarding your lab grade, discuss it with your TA FIRST.</w:t>
      </w:r>
    </w:p>
    <w:p w14:paraId="30F794EA" w14:textId="77777777" w:rsidR="00DA0202" w:rsidRPr="00737357" w:rsidRDefault="00DA0202" w:rsidP="00DA0202">
      <w:pPr>
        <w:numPr>
          <w:ilvl w:val="0"/>
          <w:numId w:val="22"/>
        </w:numPr>
        <w:spacing w:after="0" w:line="240" w:lineRule="auto"/>
        <w:rPr>
          <w:sz w:val="24"/>
          <w:szCs w:val="24"/>
        </w:rPr>
      </w:pPr>
      <w:r w:rsidRPr="00737357">
        <w:rPr>
          <w:sz w:val="24"/>
          <w:szCs w:val="24"/>
        </w:rPr>
        <w:t>Use of professional, courteous standards for all emails and discussions:</w:t>
      </w:r>
    </w:p>
    <w:p w14:paraId="25189C1E" w14:textId="77777777" w:rsidR="00DA0202" w:rsidRPr="00737357" w:rsidRDefault="00DA0202" w:rsidP="00DA0202">
      <w:pPr>
        <w:numPr>
          <w:ilvl w:val="1"/>
          <w:numId w:val="22"/>
        </w:numPr>
        <w:spacing w:after="0" w:line="240" w:lineRule="auto"/>
        <w:rPr>
          <w:sz w:val="24"/>
          <w:szCs w:val="24"/>
        </w:rPr>
      </w:pPr>
      <w:r w:rsidRPr="00737357">
        <w:rPr>
          <w:sz w:val="24"/>
          <w:szCs w:val="24"/>
        </w:rPr>
        <w:t>Descriptive subject line</w:t>
      </w:r>
    </w:p>
    <w:p w14:paraId="3C29ECD6" w14:textId="77777777" w:rsidR="00DA0202" w:rsidRPr="00737357" w:rsidRDefault="00DA0202" w:rsidP="00DA0202">
      <w:pPr>
        <w:numPr>
          <w:ilvl w:val="1"/>
          <w:numId w:val="22"/>
        </w:numPr>
        <w:spacing w:after="0" w:line="240" w:lineRule="auto"/>
        <w:rPr>
          <w:sz w:val="24"/>
          <w:szCs w:val="24"/>
        </w:rPr>
      </w:pPr>
      <w:r w:rsidRPr="00737357">
        <w:rPr>
          <w:sz w:val="24"/>
          <w:szCs w:val="24"/>
        </w:rPr>
        <w:t>Body of the email should be concise but have sufficient detail</w:t>
      </w:r>
    </w:p>
    <w:p w14:paraId="2F6FA197" w14:textId="77777777" w:rsidR="00DA0202" w:rsidRPr="00737357" w:rsidRDefault="00DA0202" w:rsidP="00DA0202">
      <w:pPr>
        <w:numPr>
          <w:ilvl w:val="0"/>
          <w:numId w:val="22"/>
        </w:numPr>
        <w:spacing w:after="0" w:line="240" w:lineRule="auto"/>
        <w:rPr>
          <w:sz w:val="24"/>
          <w:szCs w:val="24"/>
        </w:rPr>
      </w:pPr>
      <w:r w:rsidRPr="00737357">
        <w:rPr>
          <w:sz w:val="24"/>
          <w:szCs w:val="24"/>
        </w:rPr>
        <w:t xml:space="preserve">Adherence to the UF Student Honor Code:  </w:t>
      </w:r>
      <w:hyperlink r:id="rId21" w:history="1">
        <w:r w:rsidRPr="00737357">
          <w:rPr>
            <w:rStyle w:val="Hyperlink"/>
            <w:sz w:val="24"/>
            <w:szCs w:val="24"/>
          </w:rPr>
          <w:t>https://sccr.dso.ufl.edu/policies/student-honor-code-student-conduct-code/</w:t>
        </w:r>
      </w:hyperlink>
      <w:r w:rsidRPr="00737357">
        <w:rPr>
          <w:sz w:val="24"/>
          <w:szCs w:val="24"/>
        </w:rPr>
        <w:t xml:space="preserve"> </w:t>
      </w:r>
    </w:p>
    <w:p w14:paraId="6896DB25" w14:textId="77777777" w:rsidR="00DA0202" w:rsidRPr="00737357" w:rsidRDefault="00DA0202" w:rsidP="00DA0202">
      <w:pPr>
        <w:numPr>
          <w:ilvl w:val="1"/>
          <w:numId w:val="22"/>
        </w:numPr>
        <w:spacing w:after="0" w:line="240" w:lineRule="auto"/>
        <w:rPr>
          <w:sz w:val="24"/>
          <w:szCs w:val="24"/>
        </w:rPr>
      </w:pPr>
      <w:r w:rsidRPr="00737357">
        <w:rPr>
          <w:sz w:val="24"/>
          <w:szCs w:val="24"/>
        </w:rPr>
        <w:t xml:space="preserve">Honor code violations of any kind will not be </w:t>
      </w:r>
      <w:proofErr w:type="gramStart"/>
      <w:r w:rsidRPr="00737357">
        <w:rPr>
          <w:sz w:val="24"/>
          <w:szCs w:val="24"/>
        </w:rPr>
        <w:t>tolerated</w:t>
      </w:r>
      <w:proofErr w:type="gramEnd"/>
      <w:r w:rsidRPr="00737357">
        <w:rPr>
          <w:sz w:val="24"/>
          <w:szCs w:val="24"/>
        </w:rPr>
        <w:t xml:space="preserve"> and sanctions will be determined by the course instructor for first-time violators</w:t>
      </w:r>
    </w:p>
    <w:p w14:paraId="7E620A9B" w14:textId="77777777" w:rsidR="00DA0202" w:rsidRPr="00737357" w:rsidRDefault="00DA0202" w:rsidP="00DA0202">
      <w:pPr>
        <w:numPr>
          <w:ilvl w:val="1"/>
          <w:numId w:val="22"/>
        </w:numPr>
        <w:spacing w:after="0" w:line="240" w:lineRule="auto"/>
        <w:rPr>
          <w:sz w:val="24"/>
          <w:szCs w:val="24"/>
        </w:rPr>
      </w:pPr>
      <w:r w:rsidRPr="00737357">
        <w:rPr>
          <w:sz w:val="24"/>
          <w:szCs w:val="24"/>
        </w:rPr>
        <w:t xml:space="preserve">Any use, access, or handling of technology during assessments will result in zero points for that assessment </w:t>
      </w:r>
      <w:r w:rsidRPr="00737357">
        <w:rPr>
          <w:b/>
          <w:sz w:val="24"/>
          <w:szCs w:val="24"/>
          <w:u w:val="single"/>
        </w:rPr>
        <w:t>and</w:t>
      </w:r>
      <w:r w:rsidRPr="00737357">
        <w:rPr>
          <w:sz w:val="24"/>
          <w:szCs w:val="24"/>
        </w:rPr>
        <w:t xml:space="preserve"> potential failure of the course</w:t>
      </w:r>
    </w:p>
    <w:p w14:paraId="123DD94B" w14:textId="5B38AF72" w:rsidR="00DA0202" w:rsidRPr="005D2E4D" w:rsidRDefault="00DA0202" w:rsidP="00DA0202">
      <w:pPr>
        <w:numPr>
          <w:ilvl w:val="1"/>
          <w:numId w:val="22"/>
        </w:numPr>
        <w:spacing w:after="0" w:line="240" w:lineRule="auto"/>
        <w:rPr>
          <w:i/>
          <w:sz w:val="24"/>
          <w:szCs w:val="24"/>
        </w:rPr>
      </w:pPr>
      <w:r w:rsidRPr="00737357">
        <w:rPr>
          <w:sz w:val="24"/>
          <w:szCs w:val="24"/>
        </w:rPr>
        <w:t xml:space="preserve">All allegations, regardless of the severity, will be reported to the Dean of Students Office for University-level documentation and processing.  This includes looking at your neighbor’s test form during an assessment or plagiarizing part or </w:t>
      </w:r>
      <w:proofErr w:type="gramStart"/>
      <w:r w:rsidRPr="00737357">
        <w:rPr>
          <w:sz w:val="24"/>
          <w:szCs w:val="24"/>
        </w:rPr>
        <w:t>all of</w:t>
      </w:r>
      <w:proofErr w:type="gramEnd"/>
      <w:r w:rsidRPr="00737357">
        <w:rPr>
          <w:sz w:val="24"/>
          <w:szCs w:val="24"/>
        </w:rPr>
        <w:t xml:space="preserve"> another student’s lab report.</w:t>
      </w:r>
    </w:p>
    <w:p w14:paraId="72D3CA60" w14:textId="77777777" w:rsidR="005D2E4D" w:rsidRPr="00737357" w:rsidRDefault="005D2E4D" w:rsidP="005D2E4D">
      <w:pPr>
        <w:spacing w:after="0" w:line="240" w:lineRule="auto"/>
        <w:ind w:left="1440"/>
        <w:rPr>
          <w:i/>
          <w:sz w:val="24"/>
          <w:szCs w:val="24"/>
        </w:rPr>
      </w:pPr>
    </w:p>
    <w:p w14:paraId="69A58ABD" w14:textId="663EA6FA" w:rsidR="00737357" w:rsidRPr="005D2E4D" w:rsidRDefault="00837187" w:rsidP="005D2E4D">
      <w:pPr>
        <w:pStyle w:val="Heading3"/>
        <w:rPr>
          <w:b w:val="0"/>
          <w:bCs/>
        </w:rPr>
      </w:pPr>
      <w:r w:rsidRPr="008F512E">
        <w:rPr>
          <w:rStyle w:val="Heading3Char"/>
          <w:b/>
          <w:bCs/>
        </w:rPr>
        <w:t>EXAM MAKE-UP POLICY</w:t>
      </w:r>
      <w:r w:rsidRPr="008F512E">
        <w:rPr>
          <w:b w:val="0"/>
          <w:bCs/>
        </w:rPr>
        <w:t xml:space="preserve"> </w:t>
      </w:r>
    </w:p>
    <w:p w14:paraId="061B337B" w14:textId="647C42A2" w:rsidR="00D60C7E" w:rsidRPr="00737357" w:rsidRDefault="00737357" w:rsidP="00837187">
      <w:pPr>
        <w:spacing w:after="0" w:line="240" w:lineRule="auto"/>
        <w:rPr>
          <w:rFonts w:eastAsia="Calibri" w:cs="Calibri"/>
          <w:sz w:val="24"/>
          <w:szCs w:val="24"/>
        </w:rPr>
      </w:pPr>
      <w:r w:rsidRPr="00737357">
        <w:rPr>
          <w:rFonts w:eastAsia="Calibri" w:cs="Calibri"/>
          <w:sz w:val="24"/>
          <w:szCs w:val="24"/>
        </w:rPr>
        <w:t xml:space="preserve">Make-up exams will be given at the discretion of the instructor.  Unexcused missed exams will result in a zero on the exam (this includes contacting the instructor after the exam if you are ill).  If you have a serious emergency or life event, please contact the Dean of Students Office (www.dso.ufl.edu) and they will contact your instructors so that you do not have to provide documentation of the emergency/death </w:t>
      </w:r>
      <w:proofErr w:type="gramStart"/>
      <w:r w:rsidRPr="00737357">
        <w:rPr>
          <w:rFonts w:eastAsia="Calibri" w:cs="Calibri"/>
          <w:sz w:val="24"/>
          <w:szCs w:val="24"/>
        </w:rPr>
        <w:t>in order to</w:t>
      </w:r>
      <w:proofErr w:type="gramEnd"/>
      <w:r w:rsidRPr="00737357">
        <w:rPr>
          <w:rFonts w:eastAsia="Calibri" w:cs="Calibri"/>
          <w:sz w:val="24"/>
          <w:szCs w:val="24"/>
        </w:rPr>
        <w:t xml:space="preserve"> get a make-up exam.  Requirements for class attendance and make-up exams, assignments, and other work are consistent with the university policies that can be found at https://catalog.ufl.edu/ugrad/current/regulations/info/attendance.aspx.   </w:t>
      </w:r>
    </w:p>
    <w:p w14:paraId="0E15245C" w14:textId="77777777" w:rsidR="00737357" w:rsidRDefault="00737357" w:rsidP="00837187">
      <w:pPr>
        <w:spacing w:after="0" w:line="240" w:lineRule="auto"/>
        <w:rPr>
          <w:rFonts w:eastAsia="Calibri" w:cs="Calibri"/>
          <w:szCs w:val="24"/>
        </w:rPr>
      </w:pPr>
    </w:p>
    <w:p w14:paraId="44184E5C" w14:textId="7382FF54" w:rsidR="000D53EF" w:rsidRPr="008F512E" w:rsidRDefault="00837187" w:rsidP="008F512E">
      <w:pPr>
        <w:pStyle w:val="Heading3"/>
        <w:rPr>
          <w:b w:val="0"/>
          <w:bCs/>
        </w:rPr>
      </w:pPr>
      <w:r w:rsidRPr="008F512E">
        <w:rPr>
          <w:rStyle w:val="Heading3Char"/>
          <w:b/>
          <w:bCs/>
        </w:rPr>
        <w:t>ACCOMMODATING STUDENTS WITH DISABILITIES</w:t>
      </w:r>
      <w:r w:rsidRPr="008F512E">
        <w:rPr>
          <w:b w:val="0"/>
          <w:bCs/>
        </w:rPr>
        <w:t xml:space="preserve"> </w:t>
      </w:r>
    </w:p>
    <w:p w14:paraId="1A02B242" w14:textId="730011CC" w:rsidR="009919C3" w:rsidRPr="00737357" w:rsidRDefault="009919C3" w:rsidP="009919C3">
      <w:pPr>
        <w:spacing w:after="0" w:line="240" w:lineRule="auto"/>
        <w:rPr>
          <w:sz w:val="24"/>
          <w:szCs w:val="24"/>
        </w:rPr>
      </w:pPr>
      <w:r w:rsidRPr="00737357">
        <w:rPr>
          <w:sz w:val="24"/>
          <w:szCs w:val="24"/>
        </w:rPr>
        <w:t xml:space="preserve">Students with disabilities who experience learning barriers and would like to request academic accommodations should connect with the Disability Resource Center by visiting their Get Started page at </w:t>
      </w:r>
      <w:hyperlink r:id="rId22" w:history="1">
        <w:r w:rsidRPr="00737357">
          <w:rPr>
            <w:rStyle w:val="Hyperlink"/>
            <w:sz w:val="24"/>
            <w:szCs w:val="24"/>
          </w:rPr>
          <w:t>https://disability.ufl.edu/students/get-started/</w:t>
        </w:r>
      </w:hyperlink>
      <w:r w:rsidRPr="00737357">
        <w:rPr>
          <w:sz w:val="24"/>
          <w:szCs w:val="24"/>
        </w:rPr>
        <w:t xml:space="preserve">. It is important for students to share their accommodation letter with their instructor and discuss their access </w:t>
      </w:r>
      <w:proofErr w:type="gramStart"/>
      <w:r w:rsidRPr="00737357">
        <w:rPr>
          <w:sz w:val="24"/>
          <w:szCs w:val="24"/>
        </w:rPr>
        <w:t>needs,</w:t>
      </w:r>
      <w:proofErr w:type="gramEnd"/>
      <w:r w:rsidRPr="00737357">
        <w:rPr>
          <w:sz w:val="24"/>
          <w:szCs w:val="24"/>
        </w:rPr>
        <w:t xml:space="preserve"> as early as possible in the semester.  </w:t>
      </w:r>
    </w:p>
    <w:p w14:paraId="25100D4C" w14:textId="77777777" w:rsidR="00837187" w:rsidRPr="00737357" w:rsidRDefault="00837187"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1E47C647" w14:textId="6157AF86" w:rsidR="00837187" w:rsidRDefault="009919C3" w:rsidP="00837187">
      <w:pPr>
        <w:spacing w:after="0" w:line="240" w:lineRule="auto"/>
      </w:pPr>
      <w:bookmarkStart w:id="1" w:name="_Hlk43393938"/>
      <w:r w:rsidRPr="000F56E8">
        <w:t xml:space="preserve">Students are expected to provide professional and respectful feedback on the quality of instruction in this course by completing course evaluations online via </w:t>
      </w:r>
      <w:proofErr w:type="spellStart"/>
      <w:r w:rsidRPr="000F56E8">
        <w:t>GatorEvals</w:t>
      </w:r>
      <w:proofErr w:type="spellEnd"/>
      <w:r w:rsidRPr="000F56E8">
        <w:t xml:space="preserve">. Guidance on how to give feedback in a professional and respectful manner is available at </w:t>
      </w:r>
      <w:hyperlink r:id="rId23" w:history="1">
        <w:r w:rsidRPr="000A4A26">
          <w:rPr>
            <w:rStyle w:val="Hyperlink"/>
          </w:rPr>
          <w:t>https://gatorevals.aa.ufl.edu/students/</w:t>
        </w:r>
      </w:hyperlink>
      <w:r w:rsidRPr="000F56E8">
        <w:t>.</w:t>
      </w:r>
      <w:r>
        <w:t xml:space="preserve"> </w:t>
      </w:r>
      <w:r w:rsidRPr="000F56E8">
        <w:t xml:space="preserve"> Students will be notified when the evaluation period opens and can complete evaluations through the email they receive from </w:t>
      </w:r>
      <w:proofErr w:type="spellStart"/>
      <w:r w:rsidRPr="000F56E8">
        <w:t>GatorEvals</w:t>
      </w:r>
      <w:proofErr w:type="spellEnd"/>
      <w:r w:rsidRPr="000F56E8">
        <w:t xml:space="preserve">, in their Canvas course menu under </w:t>
      </w:r>
      <w:proofErr w:type="spellStart"/>
      <w:r w:rsidRPr="000F56E8">
        <w:t>GatorEvals</w:t>
      </w:r>
      <w:proofErr w:type="spellEnd"/>
      <w:r w:rsidRPr="000F56E8">
        <w:t>, or via</w:t>
      </w:r>
      <w:r w:rsidR="00B214F4">
        <w:t xml:space="preserve"> </w:t>
      </w:r>
      <w:hyperlink r:id="rId24" w:tooltip="Original URL: https://my-ufl.bluera.com/. Click or tap if you trust this link." w:history="1">
        <w:r w:rsidR="00B214F4">
          <w:rPr>
            <w:rStyle w:val="Hyperlink"/>
            <w:rFonts w:ascii="Times New Roman" w:hAnsi="Times New Roman" w:cs="Times New Roman"/>
          </w:rPr>
          <w:t>https://my-ufl.bluera.com/</w:t>
        </w:r>
      </w:hyperlink>
      <w:r w:rsidR="00B214F4">
        <w:rPr>
          <w:rFonts w:ascii="Times New Roman" w:hAnsi="Times New Roman" w:cs="Times New Roman"/>
          <w:color w:val="242424"/>
        </w:rPr>
        <w:t xml:space="preserve"> </w:t>
      </w:r>
      <w:r>
        <w:t xml:space="preserve">.  </w:t>
      </w:r>
      <w:r w:rsidRPr="000F56E8">
        <w:t xml:space="preserve">Summaries of course evaluation results are available to students at </w:t>
      </w:r>
      <w:hyperlink r:id="rId25" w:history="1">
        <w:r w:rsidRPr="000A4A26">
          <w:rPr>
            <w:rStyle w:val="Hyperlink"/>
          </w:rPr>
          <w:t>https://gatorevals.aa.ufl.edu/public-results/</w:t>
        </w:r>
      </w:hyperlink>
      <w:r w:rsidRPr="000F56E8">
        <w:t>.</w:t>
      </w:r>
      <w:bookmarkEnd w:id="1"/>
    </w:p>
    <w:p w14:paraId="599CBF6E" w14:textId="3F2B11B1" w:rsidR="00505DE9" w:rsidRDefault="00505DE9" w:rsidP="00EC7D82">
      <w:pPr>
        <w:spacing w:after="0" w:line="240" w:lineRule="auto"/>
        <w:rPr>
          <w:sz w:val="24"/>
          <w:szCs w:val="24"/>
        </w:rPr>
      </w:pPr>
    </w:p>
    <w:p w14:paraId="33E81F4F" w14:textId="77777777" w:rsidR="00A22BB6" w:rsidRPr="00850E8B" w:rsidRDefault="00A22BB6" w:rsidP="00A22BB6">
      <w:pPr>
        <w:pStyle w:val="ListParagraph"/>
        <w:spacing w:after="0" w:line="240" w:lineRule="auto"/>
        <w:rPr>
          <w:sz w:val="24"/>
          <w:szCs w:val="24"/>
        </w:rPr>
      </w:pPr>
    </w:p>
    <w:p w14:paraId="474D7100" w14:textId="77777777" w:rsidR="00A22BB6" w:rsidRPr="00837187" w:rsidRDefault="00A22BB6" w:rsidP="00A22BB6">
      <w:pPr>
        <w:pStyle w:val="Heading3"/>
      </w:pPr>
      <w:r>
        <w:lastRenderedPageBreak/>
        <w:t>APK ADMINISTRATORS</w:t>
      </w:r>
    </w:p>
    <w:p w14:paraId="00F4D7C8" w14:textId="77777777" w:rsidR="00A22BB6" w:rsidRPr="00474FC2" w:rsidRDefault="00A22BB6" w:rsidP="00A22BB6">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4C06D1C5" w14:textId="77777777" w:rsidR="00A22BB6" w:rsidRDefault="00A22BB6" w:rsidP="00A22BB6">
      <w:pPr>
        <w:numPr>
          <w:ilvl w:val="0"/>
          <w:numId w:val="19"/>
        </w:numPr>
        <w:spacing w:after="0" w:line="240" w:lineRule="auto"/>
        <w:rPr>
          <w:rFonts w:eastAsia="Calibri"/>
        </w:rPr>
      </w:pPr>
      <w:r w:rsidRPr="00AE59B4">
        <w:rPr>
          <w:rFonts w:eastAsia="Calibri"/>
        </w:rPr>
        <w:t xml:space="preserve">Dr. </w:t>
      </w:r>
      <w:r>
        <w:rPr>
          <w:rFonts w:eastAsia="Calibri"/>
        </w:rPr>
        <w:t>David Vaillancourt (he/him)</w:t>
      </w:r>
      <w:r w:rsidRPr="00AE59B4">
        <w:rPr>
          <w:rFonts w:eastAsia="Calibri"/>
        </w:rPr>
        <w:t xml:space="preserve">, APK </w:t>
      </w:r>
      <w:r>
        <w:rPr>
          <w:rFonts w:eastAsia="Calibri"/>
        </w:rPr>
        <w:t xml:space="preserve">Department Chair, </w:t>
      </w:r>
      <w:hyperlink r:id="rId26" w:history="1">
        <w:r w:rsidRPr="00971F10">
          <w:rPr>
            <w:rStyle w:val="Hyperlink"/>
            <w:rFonts w:eastAsia="Calibri"/>
          </w:rPr>
          <w:t>vcourt@ufl.edu</w:t>
        </w:r>
      </w:hyperlink>
      <w:r>
        <w:rPr>
          <w:rFonts w:eastAsia="Calibri"/>
        </w:rPr>
        <w:t xml:space="preserve"> </w:t>
      </w:r>
    </w:p>
    <w:p w14:paraId="3CAA62A9" w14:textId="77777777" w:rsidR="00A22BB6" w:rsidRPr="00AE59B4" w:rsidRDefault="00A22BB6" w:rsidP="00A22BB6">
      <w:pPr>
        <w:numPr>
          <w:ilvl w:val="0"/>
          <w:numId w:val="19"/>
        </w:numPr>
        <w:spacing w:after="0" w:line="240" w:lineRule="auto"/>
        <w:rPr>
          <w:rFonts w:eastAsia="Calibri"/>
        </w:rPr>
      </w:pPr>
      <w:r>
        <w:rPr>
          <w:rFonts w:eastAsia="Calibri"/>
        </w:rPr>
        <w:t xml:space="preserve">Dr. Demetra Christou (she/her), APK Department Vice Chair, </w:t>
      </w:r>
      <w:hyperlink r:id="rId27" w:history="1">
        <w:r w:rsidRPr="00971F10">
          <w:rPr>
            <w:rStyle w:val="Hyperlink"/>
            <w:rFonts w:eastAsia="Calibri"/>
          </w:rPr>
          <w:t>ddchristou@hhp.ufl.edu</w:t>
        </w:r>
      </w:hyperlink>
      <w:r>
        <w:rPr>
          <w:rFonts w:eastAsia="Calibri"/>
        </w:rPr>
        <w:t xml:space="preserve"> </w:t>
      </w:r>
    </w:p>
    <w:p w14:paraId="1D1104DD" w14:textId="3F9D45F1" w:rsidR="00856C86" w:rsidRDefault="00A22BB6" w:rsidP="00667824">
      <w:pPr>
        <w:numPr>
          <w:ilvl w:val="0"/>
          <w:numId w:val="19"/>
        </w:numPr>
        <w:spacing w:after="0" w:line="240" w:lineRule="auto"/>
        <w:rPr>
          <w:rFonts w:eastAsia="Calibri"/>
        </w:rPr>
      </w:pPr>
      <w:r w:rsidRPr="00474FC2">
        <w:rPr>
          <w:rFonts w:eastAsia="Calibri"/>
        </w:rPr>
        <w:t xml:space="preserve">Dr. </w:t>
      </w:r>
      <w:r>
        <w:rPr>
          <w:rFonts w:eastAsia="Calibri"/>
        </w:rPr>
        <w:t>Steve Coombes (he/him)</w:t>
      </w:r>
      <w:r w:rsidRPr="00474FC2">
        <w:rPr>
          <w:rFonts w:eastAsia="Calibri"/>
        </w:rPr>
        <w:t xml:space="preserve">, APK Graduate Coordinator, </w:t>
      </w:r>
      <w:hyperlink r:id="rId28" w:history="1">
        <w:r w:rsidRPr="00474FC2">
          <w:rPr>
            <w:rStyle w:val="Hyperlink"/>
            <w:rFonts w:eastAsia="Calibri"/>
          </w:rPr>
          <w:t>rachaelseidler@ufl.edu</w:t>
        </w:r>
      </w:hyperlink>
    </w:p>
    <w:p w14:paraId="49D657AE" w14:textId="402E1432" w:rsidR="006905FC" w:rsidRPr="006905FC" w:rsidRDefault="006905FC" w:rsidP="00667824">
      <w:pPr>
        <w:numPr>
          <w:ilvl w:val="0"/>
          <w:numId w:val="19"/>
        </w:numPr>
        <w:spacing w:after="0" w:line="240" w:lineRule="auto"/>
        <w:rPr>
          <w:rFonts w:eastAsia="Calibri"/>
        </w:rPr>
      </w:pPr>
      <w:r w:rsidRPr="006905FC">
        <w:rPr>
          <w:rFonts w:eastAsia="Calibri"/>
        </w:rPr>
        <w:t xml:space="preserve">Dr. Anna Gardner (she/her), APK Undergraduate Coordinator, </w:t>
      </w:r>
      <w:hyperlink r:id="rId29" w:history="1">
        <w:r w:rsidRPr="000803D1">
          <w:rPr>
            <w:rStyle w:val="Hyperlink"/>
            <w:rFonts w:eastAsia="Calibri"/>
          </w:rPr>
          <w:t>akgardner@ufl.edu</w:t>
        </w:r>
      </w:hyperlink>
      <w:r>
        <w:rPr>
          <w:rFonts w:eastAsia="Calibri"/>
        </w:rPr>
        <w:t xml:space="preserve"> </w:t>
      </w:r>
    </w:p>
    <w:p w14:paraId="3A622EDA" w14:textId="77777777" w:rsidR="00737357" w:rsidRDefault="00737357" w:rsidP="00667824">
      <w:pPr>
        <w:spacing w:after="0" w:line="240" w:lineRule="auto"/>
        <w:rPr>
          <w:rFonts w:ascii="Rockwell" w:hAnsi="Rockwell"/>
          <w:b/>
          <w:bCs/>
          <w:color w:val="FF5B19"/>
          <w:sz w:val="24"/>
          <w:szCs w:val="24"/>
        </w:rPr>
      </w:pPr>
    </w:p>
    <w:p w14:paraId="14BACBEA" w14:textId="00063853" w:rsidR="00837187" w:rsidRDefault="00837187" w:rsidP="00837187">
      <w:pPr>
        <w:pStyle w:val="Heading2"/>
      </w:pPr>
      <w:r>
        <w:t>Grading</w:t>
      </w:r>
    </w:p>
    <w:p w14:paraId="24E3EDE9" w14:textId="274FCBB5" w:rsidR="00837187" w:rsidRDefault="00837187" w:rsidP="00837187">
      <w:pPr>
        <w:spacing w:after="0" w:line="240" w:lineRule="auto"/>
        <w:rPr>
          <w:rFonts w:cstheme="minorHAnsi"/>
          <w:sz w:val="24"/>
          <w:szCs w:val="24"/>
        </w:rPr>
      </w:pPr>
    </w:p>
    <w:p w14:paraId="490005CD" w14:textId="77A84265" w:rsidR="00C07343" w:rsidRPr="00C07343" w:rsidRDefault="00C07343" w:rsidP="00C07343">
      <w:pPr>
        <w:spacing w:after="0" w:line="240" w:lineRule="auto"/>
        <w:rPr>
          <w:rFonts w:ascii="Calibri" w:eastAsia="Calibri" w:hAnsi="Calibri" w:cs="Calibri"/>
          <w:sz w:val="24"/>
          <w:szCs w:val="20"/>
        </w:rPr>
      </w:pPr>
      <w:r w:rsidRPr="00C07343">
        <w:rPr>
          <w:rFonts w:ascii="Calibri" w:eastAsia="Calibri" w:hAnsi="Calibri" w:cs="Calibri"/>
          <w:sz w:val="24"/>
          <w:szCs w:val="20"/>
        </w:rPr>
        <w:t>The following table outlines the p</w:t>
      </w:r>
      <w:r w:rsidR="00F74049">
        <w:rPr>
          <w:rFonts w:ascii="Calibri" w:eastAsia="Calibri" w:hAnsi="Calibri" w:cs="Calibri"/>
          <w:sz w:val="24"/>
          <w:szCs w:val="20"/>
        </w:rPr>
        <w:t>ercentage</w:t>
      </w:r>
      <w:r w:rsidRPr="00C07343">
        <w:rPr>
          <w:rFonts w:ascii="Calibri" w:eastAsia="Calibri" w:hAnsi="Calibri" w:cs="Calibri"/>
          <w:sz w:val="24"/>
          <w:szCs w:val="20"/>
        </w:rPr>
        <w:t xml:space="preserve">-accruing components of the course.  </w:t>
      </w:r>
    </w:p>
    <w:p w14:paraId="719DE172" w14:textId="4A0C2F8D" w:rsidR="00737357" w:rsidRPr="00C07343" w:rsidRDefault="00C07343" w:rsidP="00C07343">
      <w:pPr>
        <w:spacing w:after="0" w:line="240" w:lineRule="auto"/>
        <w:rPr>
          <w:rFonts w:ascii="Calibri" w:eastAsia="Calibri" w:hAnsi="Calibri" w:cs="Calibri"/>
          <w:sz w:val="24"/>
          <w:szCs w:val="20"/>
        </w:rPr>
      </w:pPr>
      <w:r w:rsidRPr="00C07343">
        <w:rPr>
          <w:rFonts w:ascii="Calibri" w:eastAsia="Calibri" w:hAnsi="Calibri" w:cs="Calibri"/>
          <w:sz w:val="24"/>
          <w:szCs w:val="20"/>
        </w:rPr>
        <w:t xml:space="preserve"> </w:t>
      </w:r>
    </w:p>
    <w:tbl>
      <w:tblPr>
        <w:tblW w:w="2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1981"/>
      </w:tblGrid>
      <w:tr w:rsidR="00737357" w:rsidRPr="00737357" w14:paraId="4F1BC188" w14:textId="77777777" w:rsidTr="00835909">
        <w:trPr>
          <w:jc w:val="center"/>
        </w:trPr>
        <w:tc>
          <w:tcPr>
            <w:tcW w:w="31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0DED623" w14:textId="77777777" w:rsidR="00737357" w:rsidRPr="00737357" w:rsidRDefault="00737357" w:rsidP="00737357">
            <w:pPr>
              <w:spacing w:after="0" w:line="240" w:lineRule="auto"/>
              <w:rPr>
                <w:rFonts w:ascii="Calibri" w:eastAsia="Calibri" w:hAnsi="Calibri" w:cs="Calibri"/>
                <w:sz w:val="24"/>
                <w:szCs w:val="20"/>
              </w:rPr>
            </w:pPr>
            <w:r w:rsidRPr="00737357">
              <w:rPr>
                <w:rFonts w:ascii="Calibri" w:eastAsia="Calibri" w:hAnsi="Calibri" w:cs="Calibri"/>
                <w:sz w:val="24"/>
                <w:szCs w:val="20"/>
              </w:rPr>
              <w:t xml:space="preserve">  Evaluation Components (n)</w:t>
            </w:r>
          </w:p>
        </w:tc>
        <w:tc>
          <w:tcPr>
            <w:tcW w:w="1807" w:type="pct"/>
            <w:tcBorders>
              <w:top w:val="single" w:sz="8" w:space="0" w:color="000000"/>
              <w:left w:val="single" w:sz="8" w:space="0" w:color="000000"/>
              <w:bottom w:val="single" w:sz="8" w:space="0" w:color="000000"/>
              <w:right w:val="single" w:sz="8" w:space="0" w:color="000000"/>
            </w:tcBorders>
            <w:vAlign w:val="center"/>
          </w:tcPr>
          <w:p w14:paraId="0FC9E325" w14:textId="77777777" w:rsidR="00737357" w:rsidRPr="00737357" w:rsidRDefault="00737357" w:rsidP="00737357">
            <w:pPr>
              <w:spacing w:after="0" w:line="240" w:lineRule="auto"/>
              <w:jc w:val="center"/>
              <w:rPr>
                <w:rFonts w:ascii="Calibri" w:eastAsia="Calibri" w:hAnsi="Calibri" w:cs="Calibri"/>
                <w:sz w:val="24"/>
                <w:szCs w:val="20"/>
              </w:rPr>
            </w:pPr>
            <w:r w:rsidRPr="00737357">
              <w:rPr>
                <w:rFonts w:ascii="Calibri" w:eastAsia="Calibri" w:hAnsi="Calibri" w:cs="Calibri"/>
                <w:sz w:val="24"/>
                <w:szCs w:val="20"/>
              </w:rPr>
              <w:t>% of Total Grade</w:t>
            </w:r>
          </w:p>
        </w:tc>
      </w:tr>
      <w:tr w:rsidR="00737357" w:rsidRPr="00737357" w14:paraId="7BBCF09E" w14:textId="77777777" w:rsidTr="00835909">
        <w:trPr>
          <w:jc w:val="center"/>
        </w:trPr>
        <w:tc>
          <w:tcPr>
            <w:tcW w:w="31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DC55FF" w14:textId="5D153199" w:rsidR="00737357" w:rsidRPr="00737357" w:rsidRDefault="00737357" w:rsidP="00737357">
            <w:pPr>
              <w:spacing w:after="0" w:line="240" w:lineRule="auto"/>
              <w:rPr>
                <w:rFonts w:ascii="Calibri" w:eastAsia="Times New Roman" w:hAnsi="Calibri" w:cs="Times New Roman"/>
                <w:sz w:val="24"/>
                <w:szCs w:val="20"/>
              </w:rPr>
            </w:pPr>
            <w:r w:rsidRPr="00737357">
              <w:rPr>
                <w:rFonts w:ascii="Calibri" w:eastAsia="Times New Roman" w:hAnsi="Calibri" w:cs="Times New Roman"/>
                <w:sz w:val="24"/>
                <w:szCs w:val="20"/>
              </w:rPr>
              <w:t xml:space="preserve">   Midterm Lecture Exam </w:t>
            </w:r>
          </w:p>
        </w:tc>
        <w:tc>
          <w:tcPr>
            <w:tcW w:w="1807" w:type="pct"/>
            <w:tcBorders>
              <w:top w:val="single" w:sz="8" w:space="0" w:color="000000"/>
              <w:left w:val="single" w:sz="8" w:space="0" w:color="000000"/>
              <w:bottom w:val="single" w:sz="8" w:space="0" w:color="000000"/>
              <w:right w:val="single" w:sz="8" w:space="0" w:color="000000"/>
            </w:tcBorders>
          </w:tcPr>
          <w:p w14:paraId="7DDBFE6F" w14:textId="0FAC4B15" w:rsidR="00737357" w:rsidRPr="00737357" w:rsidRDefault="00835909" w:rsidP="00737357">
            <w:pPr>
              <w:spacing w:after="0" w:line="240" w:lineRule="auto"/>
              <w:jc w:val="center"/>
              <w:rPr>
                <w:rFonts w:ascii="Calibri" w:eastAsia="Times New Roman" w:hAnsi="Calibri" w:cs="Times New Roman"/>
                <w:sz w:val="24"/>
                <w:szCs w:val="20"/>
              </w:rPr>
            </w:pPr>
            <w:r>
              <w:rPr>
                <w:rFonts w:ascii="Calibri" w:eastAsia="Times New Roman" w:hAnsi="Calibri" w:cs="Times New Roman"/>
                <w:sz w:val="24"/>
                <w:szCs w:val="20"/>
              </w:rPr>
              <w:t>35</w:t>
            </w:r>
            <w:r w:rsidR="00737357" w:rsidRPr="00737357">
              <w:rPr>
                <w:rFonts w:ascii="Calibri" w:eastAsia="Times New Roman" w:hAnsi="Calibri" w:cs="Times New Roman"/>
                <w:sz w:val="24"/>
                <w:szCs w:val="20"/>
              </w:rPr>
              <w:t>%</w:t>
            </w:r>
          </w:p>
        </w:tc>
      </w:tr>
      <w:tr w:rsidR="00737357" w:rsidRPr="00737357" w14:paraId="24475DE6" w14:textId="77777777" w:rsidTr="00835909">
        <w:trPr>
          <w:jc w:val="center"/>
        </w:trPr>
        <w:tc>
          <w:tcPr>
            <w:tcW w:w="31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67C6D3" w14:textId="5BB5E57D" w:rsidR="00737357" w:rsidRPr="00737357" w:rsidRDefault="00737357" w:rsidP="00737357">
            <w:pPr>
              <w:spacing w:after="0" w:line="240" w:lineRule="auto"/>
              <w:rPr>
                <w:rFonts w:ascii="Calibri" w:eastAsia="Times New Roman" w:hAnsi="Calibri" w:cs="Times New Roman"/>
                <w:sz w:val="24"/>
                <w:szCs w:val="20"/>
              </w:rPr>
            </w:pPr>
            <w:r w:rsidRPr="00737357">
              <w:rPr>
                <w:rFonts w:ascii="Calibri" w:eastAsia="Times New Roman" w:hAnsi="Calibri" w:cs="Times New Roman"/>
                <w:sz w:val="24"/>
                <w:szCs w:val="20"/>
              </w:rPr>
              <w:t xml:space="preserve">  Comprehensive Lecture Final </w:t>
            </w:r>
          </w:p>
        </w:tc>
        <w:tc>
          <w:tcPr>
            <w:tcW w:w="1807" w:type="pct"/>
            <w:tcBorders>
              <w:top w:val="single" w:sz="8" w:space="0" w:color="000000"/>
              <w:left w:val="single" w:sz="8" w:space="0" w:color="000000"/>
              <w:bottom w:val="single" w:sz="8" w:space="0" w:color="000000"/>
              <w:right w:val="single" w:sz="8" w:space="0" w:color="000000"/>
            </w:tcBorders>
          </w:tcPr>
          <w:p w14:paraId="1A435603" w14:textId="7C4BFFA9" w:rsidR="00737357" w:rsidRPr="00737357" w:rsidRDefault="00835909" w:rsidP="00737357">
            <w:pPr>
              <w:spacing w:after="0" w:line="240" w:lineRule="auto"/>
              <w:jc w:val="center"/>
              <w:rPr>
                <w:rFonts w:ascii="Calibri" w:eastAsia="Times New Roman" w:hAnsi="Calibri" w:cs="Times New Roman"/>
                <w:sz w:val="24"/>
                <w:szCs w:val="20"/>
              </w:rPr>
            </w:pPr>
            <w:r>
              <w:rPr>
                <w:rFonts w:ascii="Calibri" w:eastAsia="Times New Roman" w:hAnsi="Calibri" w:cs="Times New Roman"/>
                <w:sz w:val="24"/>
                <w:szCs w:val="20"/>
              </w:rPr>
              <w:t>20</w:t>
            </w:r>
            <w:r w:rsidR="00737357" w:rsidRPr="00737357">
              <w:rPr>
                <w:rFonts w:ascii="Calibri" w:eastAsia="Times New Roman" w:hAnsi="Calibri" w:cs="Times New Roman"/>
                <w:sz w:val="24"/>
                <w:szCs w:val="20"/>
              </w:rPr>
              <w:t>%</w:t>
            </w:r>
          </w:p>
        </w:tc>
      </w:tr>
      <w:tr w:rsidR="00737357" w:rsidRPr="00737357" w14:paraId="5C1E9862" w14:textId="77777777" w:rsidTr="00835909">
        <w:trPr>
          <w:jc w:val="center"/>
        </w:trPr>
        <w:tc>
          <w:tcPr>
            <w:tcW w:w="31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EA0BDB" w14:textId="78F149AF" w:rsidR="00737357" w:rsidRPr="00737357" w:rsidRDefault="00737357" w:rsidP="00737357">
            <w:pPr>
              <w:spacing w:after="0" w:line="240" w:lineRule="auto"/>
              <w:rPr>
                <w:rFonts w:ascii="Calibri" w:eastAsia="Times New Roman" w:hAnsi="Calibri" w:cs="Times New Roman"/>
                <w:sz w:val="24"/>
                <w:szCs w:val="20"/>
              </w:rPr>
            </w:pPr>
            <w:r w:rsidRPr="00737357">
              <w:rPr>
                <w:rFonts w:ascii="Calibri" w:eastAsia="Times New Roman" w:hAnsi="Calibri" w:cs="Times New Roman"/>
                <w:sz w:val="24"/>
                <w:szCs w:val="20"/>
              </w:rPr>
              <w:t xml:space="preserve">  Lab</w:t>
            </w:r>
            <w:r w:rsidR="00371D3A">
              <w:rPr>
                <w:rFonts w:ascii="Calibri" w:eastAsia="Times New Roman" w:hAnsi="Calibri" w:cs="Times New Roman"/>
                <w:sz w:val="24"/>
                <w:szCs w:val="20"/>
              </w:rPr>
              <w:t xml:space="preserve"> and Practice </w:t>
            </w:r>
            <w:proofErr w:type="spellStart"/>
            <w:r w:rsidR="00371D3A">
              <w:rPr>
                <w:rFonts w:ascii="Calibri" w:eastAsia="Times New Roman" w:hAnsi="Calibri" w:cs="Times New Roman"/>
                <w:sz w:val="24"/>
                <w:szCs w:val="20"/>
              </w:rPr>
              <w:t>Practicals</w:t>
            </w:r>
            <w:proofErr w:type="spellEnd"/>
            <w:r w:rsidRPr="00737357">
              <w:rPr>
                <w:rFonts w:ascii="Calibri" w:eastAsia="Times New Roman" w:hAnsi="Calibri" w:cs="Times New Roman"/>
                <w:sz w:val="24"/>
                <w:szCs w:val="20"/>
              </w:rPr>
              <w:t xml:space="preserve"> </w:t>
            </w:r>
          </w:p>
        </w:tc>
        <w:tc>
          <w:tcPr>
            <w:tcW w:w="1807" w:type="pct"/>
            <w:tcBorders>
              <w:top w:val="single" w:sz="8" w:space="0" w:color="000000"/>
              <w:left w:val="single" w:sz="8" w:space="0" w:color="000000"/>
              <w:bottom w:val="single" w:sz="8" w:space="0" w:color="000000"/>
              <w:right w:val="single" w:sz="8" w:space="0" w:color="000000"/>
            </w:tcBorders>
          </w:tcPr>
          <w:p w14:paraId="0DD5BF75" w14:textId="59546009" w:rsidR="00737357" w:rsidRPr="00737357" w:rsidRDefault="00371D3A" w:rsidP="00737357">
            <w:pPr>
              <w:spacing w:after="0" w:line="240" w:lineRule="auto"/>
              <w:jc w:val="center"/>
              <w:rPr>
                <w:rFonts w:ascii="Calibri" w:eastAsia="Times New Roman" w:hAnsi="Calibri" w:cs="Times New Roman"/>
                <w:sz w:val="24"/>
                <w:szCs w:val="20"/>
              </w:rPr>
            </w:pPr>
            <w:r>
              <w:rPr>
                <w:rFonts w:ascii="Calibri" w:eastAsia="Times New Roman" w:hAnsi="Calibri" w:cs="Times New Roman"/>
                <w:sz w:val="24"/>
                <w:szCs w:val="20"/>
              </w:rPr>
              <w:t>20</w:t>
            </w:r>
            <w:r w:rsidR="00737357" w:rsidRPr="00737357">
              <w:rPr>
                <w:rFonts w:ascii="Calibri" w:eastAsia="Times New Roman" w:hAnsi="Calibri" w:cs="Times New Roman"/>
                <w:sz w:val="24"/>
                <w:szCs w:val="20"/>
              </w:rPr>
              <w:t>%</w:t>
            </w:r>
          </w:p>
        </w:tc>
      </w:tr>
      <w:tr w:rsidR="00737357" w:rsidRPr="00737357" w14:paraId="399FDCA9" w14:textId="77777777" w:rsidTr="00835909">
        <w:trPr>
          <w:jc w:val="center"/>
        </w:trPr>
        <w:tc>
          <w:tcPr>
            <w:tcW w:w="31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CC8E03D" w14:textId="478847FD" w:rsidR="00737357" w:rsidRPr="00737357" w:rsidDel="00EA1DF1" w:rsidRDefault="00737357" w:rsidP="00737357">
            <w:pPr>
              <w:spacing w:after="0" w:line="240" w:lineRule="auto"/>
              <w:rPr>
                <w:rFonts w:ascii="Calibri" w:eastAsia="Times New Roman" w:hAnsi="Calibri" w:cs="Times New Roman"/>
                <w:sz w:val="24"/>
                <w:szCs w:val="20"/>
              </w:rPr>
            </w:pPr>
            <w:r w:rsidRPr="00737357">
              <w:rPr>
                <w:rFonts w:ascii="Calibri" w:eastAsia="Times New Roman" w:hAnsi="Calibri" w:cs="Times New Roman"/>
                <w:sz w:val="24"/>
                <w:szCs w:val="20"/>
              </w:rPr>
              <w:t xml:space="preserve">  </w:t>
            </w:r>
            <w:r w:rsidR="008F6CE8">
              <w:rPr>
                <w:rFonts w:ascii="Calibri" w:eastAsia="Times New Roman" w:hAnsi="Calibri" w:cs="Times New Roman"/>
                <w:sz w:val="24"/>
                <w:szCs w:val="20"/>
              </w:rPr>
              <w:t xml:space="preserve">Your Story </w:t>
            </w:r>
            <w:r w:rsidRPr="00737357">
              <w:rPr>
                <w:rFonts w:ascii="Calibri" w:eastAsia="Times New Roman" w:hAnsi="Calibri" w:cs="Times New Roman"/>
                <w:sz w:val="24"/>
                <w:szCs w:val="20"/>
              </w:rPr>
              <w:t>Assignment</w:t>
            </w:r>
          </w:p>
        </w:tc>
        <w:tc>
          <w:tcPr>
            <w:tcW w:w="1807" w:type="pct"/>
            <w:tcBorders>
              <w:top w:val="single" w:sz="8" w:space="0" w:color="000000"/>
              <w:left w:val="single" w:sz="8" w:space="0" w:color="000000"/>
              <w:bottom w:val="single" w:sz="8" w:space="0" w:color="000000"/>
              <w:right w:val="single" w:sz="8" w:space="0" w:color="000000"/>
            </w:tcBorders>
          </w:tcPr>
          <w:p w14:paraId="614F4891" w14:textId="79356CFB" w:rsidR="00737357" w:rsidRPr="00737357" w:rsidRDefault="00371D3A" w:rsidP="00737357">
            <w:pPr>
              <w:spacing w:after="0" w:line="240" w:lineRule="auto"/>
              <w:jc w:val="center"/>
              <w:rPr>
                <w:rFonts w:ascii="Calibri" w:eastAsia="Times New Roman" w:hAnsi="Calibri" w:cs="Times New Roman"/>
                <w:sz w:val="24"/>
                <w:szCs w:val="20"/>
              </w:rPr>
            </w:pPr>
            <w:r>
              <w:rPr>
                <w:rFonts w:ascii="Calibri" w:eastAsia="Times New Roman" w:hAnsi="Calibri" w:cs="Times New Roman"/>
                <w:sz w:val="24"/>
                <w:szCs w:val="20"/>
              </w:rPr>
              <w:t>2.5</w:t>
            </w:r>
            <w:r w:rsidR="00737357" w:rsidRPr="00737357">
              <w:rPr>
                <w:rFonts w:ascii="Calibri" w:eastAsia="Times New Roman" w:hAnsi="Calibri" w:cs="Times New Roman"/>
                <w:sz w:val="24"/>
                <w:szCs w:val="20"/>
              </w:rPr>
              <w:t>%</w:t>
            </w:r>
          </w:p>
        </w:tc>
      </w:tr>
      <w:tr w:rsidR="00737357" w:rsidRPr="00737357" w14:paraId="5941712A" w14:textId="77777777" w:rsidTr="00835909">
        <w:trPr>
          <w:jc w:val="center"/>
        </w:trPr>
        <w:tc>
          <w:tcPr>
            <w:tcW w:w="31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E10E25" w14:textId="7285FA6D" w:rsidR="00737357" w:rsidRPr="00737357" w:rsidRDefault="00737357" w:rsidP="00737357">
            <w:pPr>
              <w:spacing w:after="0" w:line="240" w:lineRule="auto"/>
              <w:rPr>
                <w:rFonts w:ascii="Calibri" w:eastAsia="Times New Roman" w:hAnsi="Calibri" w:cs="Times New Roman"/>
                <w:sz w:val="24"/>
                <w:szCs w:val="20"/>
              </w:rPr>
            </w:pPr>
            <w:r w:rsidRPr="00737357">
              <w:rPr>
                <w:rFonts w:ascii="Calibri" w:eastAsia="Times New Roman" w:hAnsi="Calibri" w:cs="Times New Roman"/>
                <w:sz w:val="24"/>
                <w:szCs w:val="20"/>
              </w:rPr>
              <w:t xml:space="preserve">  Comprehensive Lab Practical</w:t>
            </w:r>
          </w:p>
        </w:tc>
        <w:tc>
          <w:tcPr>
            <w:tcW w:w="1807" w:type="pct"/>
            <w:tcBorders>
              <w:top w:val="single" w:sz="8" w:space="0" w:color="000000"/>
              <w:left w:val="single" w:sz="8" w:space="0" w:color="000000"/>
              <w:bottom w:val="single" w:sz="8" w:space="0" w:color="000000"/>
              <w:right w:val="single" w:sz="8" w:space="0" w:color="000000"/>
            </w:tcBorders>
          </w:tcPr>
          <w:p w14:paraId="08E8779D" w14:textId="7FEC1461" w:rsidR="00737357" w:rsidRPr="00737357" w:rsidRDefault="00737357" w:rsidP="00737357">
            <w:pPr>
              <w:spacing w:after="0" w:line="240" w:lineRule="auto"/>
              <w:jc w:val="center"/>
              <w:rPr>
                <w:rFonts w:ascii="Calibri" w:eastAsia="Times New Roman" w:hAnsi="Calibri" w:cs="Times New Roman"/>
                <w:sz w:val="24"/>
                <w:szCs w:val="20"/>
              </w:rPr>
            </w:pPr>
            <w:r w:rsidRPr="00737357">
              <w:rPr>
                <w:rFonts w:ascii="Calibri" w:eastAsia="Times New Roman" w:hAnsi="Calibri" w:cs="Times New Roman"/>
                <w:sz w:val="24"/>
                <w:szCs w:val="20"/>
              </w:rPr>
              <w:t>12.5%</w:t>
            </w:r>
          </w:p>
        </w:tc>
      </w:tr>
      <w:tr w:rsidR="00835909" w:rsidRPr="00737357" w14:paraId="77F1B365" w14:textId="77777777" w:rsidTr="00500797">
        <w:trPr>
          <w:trHeight w:val="277"/>
          <w:jc w:val="center"/>
        </w:trPr>
        <w:tc>
          <w:tcPr>
            <w:tcW w:w="319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9F3BC3" w14:textId="42817CD4" w:rsidR="00835909" w:rsidRPr="00737357" w:rsidRDefault="00835909" w:rsidP="00737357">
            <w:pPr>
              <w:spacing w:after="0" w:line="240" w:lineRule="auto"/>
              <w:rPr>
                <w:rFonts w:ascii="Calibri" w:eastAsia="Times New Roman" w:hAnsi="Calibri" w:cs="Times New Roman"/>
                <w:sz w:val="24"/>
                <w:szCs w:val="20"/>
              </w:rPr>
            </w:pPr>
            <w:r w:rsidRPr="00737357">
              <w:rPr>
                <w:rFonts w:ascii="Calibri" w:eastAsia="Times New Roman" w:hAnsi="Calibri" w:cs="Times New Roman"/>
                <w:sz w:val="24"/>
                <w:szCs w:val="20"/>
              </w:rPr>
              <w:t xml:space="preserve">  Quizzes </w:t>
            </w:r>
            <w:r>
              <w:rPr>
                <w:rFonts w:ascii="Calibri" w:eastAsia="Times New Roman" w:hAnsi="Calibri" w:cs="Times New Roman"/>
                <w:sz w:val="24"/>
                <w:szCs w:val="20"/>
              </w:rPr>
              <w:t>&amp; Practice Prescriptions</w:t>
            </w:r>
          </w:p>
        </w:tc>
        <w:tc>
          <w:tcPr>
            <w:tcW w:w="1807" w:type="pct"/>
            <w:tcBorders>
              <w:top w:val="single" w:sz="8" w:space="0" w:color="000000"/>
              <w:left w:val="single" w:sz="8" w:space="0" w:color="000000"/>
              <w:bottom w:val="single" w:sz="8" w:space="0" w:color="000000"/>
              <w:right w:val="single" w:sz="8" w:space="0" w:color="000000"/>
            </w:tcBorders>
          </w:tcPr>
          <w:p w14:paraId="7DC48A11" w14:textId="69D562A3" w:rsidR="00835909" w:rsidRPr="00737357" w:rsidRDefault="00835909" w:rsidP="00835909">
            <w:pPr>
              <w:spacing w:after="0" w:line="240" w:lineRule="auto"/>
              <w:jc w:val="center"/>
              <w:rPr>
                <w:rFonts w:ascii="Calibri" w:eastAsia="Times New Roman" w:hAnsi="Calibri" w:cs="Times New Roman"/>
                <w:sz w:val="24"/>
                <w:szCs w:val="20"/>
              </w:rPr>
            </w:pPr>
            <w:r w:rsidRPr="00737357">
              <w:rPr>
                <w:rFonts w:ascii="Calibri" w:eastAsia="Times New Roman" w:hAnsi="Calibri" w:cs="Times New Roman"/>
                <w:sz w:val="24"/>
                <w:szCs w:val="20"/>
              </w:rPr>
              <w:t>1</w:t>
            </w:r>
            <w:r w:rsidR="00371D3A">
              <w:rPr>
                <w:rFonts w:ascii="Calibri" w:eastAsia="Times New Roman" w:hAnsi="Calibri" w:cs="Times New Roman"/>
                <w:sz w:val="24"/>
                <w:szCs w:val="20"/>
              </w:rPr>
              <w:t>0</w:t>
            </w:r>
            <w:r>
              <w:rPr>
                <w:rFonts w:ascii="Calibri" w:eastAsia="Times New Roman" w:hAnsi="Calibri" w:cs="Times New Roman"/>
                <w:sz w:val="24"/>
                <w:szCs w:val="20"/>
              </w:rPr>
              <w:t>%</w:t>
            </w:r>
          </w:p>
        </w:tc>
      </w:tr>
      <w:tr w:rsidR="00500797" w:rsidRPr="00737357" w14:paraId="4DEB9DAB" w14:textId="77777777" w:rsidTr="00500797">
        <w:trPr>
          <w:trHeight w:val="322"/>
          <w:jc w:val="center"/>
        </w:trPr>
        <w:tc>
          <w:tcPr>
            <w:tcW w:w="3193" w:type="pct"/>
            <w:tcBorders>
              <w:top w:val="single" w:sz="8" w:space="0" w:color="000000"/>
              <w:left w:val="single" w:sz="8" w:space="0" w:color="000000"/>
              <w:right w:val="single" w:sz="8" w:space="0" w:color="000000"/>
            </w:tcBorders>
            <w:tcMar>
              <w:top w:w="0" w:type="dxa"/>
              <w:left w:w="0" w:type="dxa"/>
              <w:bottom w:w="0" w:type="dxa"/>
              <w:right w:w="0" w:type="dxa"/>
            </w:tcMar>
          </w:tcPr>
          <w:p w14:paraId="71712C2C" w14:textId="08DB0F2E" w:rsidR="00500797" w:rsidRPr="00737357" w:rsidRDefault="00500797" w:rsidP="00737357">
            <w:pPr>
              <w:spacing w:after="0" w:line="240" w:lineRule="auto"/>
              <w:rPr>
                <w:rFonts w:ascii="Calibri" w:eastAsia="Times New Roman" w:hAnsi="Calibri" w:cs="Times New Roman"/>
                <w:sz w:val="24"/>
                <w:szCs w:val="20"/>
              </w:rPr>
            </w:pPr>
            <w:r>
              <w:rPr>
                <w:rFonts w:ascii="Calibri" w:eastAsia="Times New Roman" w:hAnsi="Calibri" w:cs="Times New Roman"/>
                <w:sz w:val="24"/>
                <w:szCs w:val="20"/>
              </w:rPr>
              <w:t xml:space="preserve">  Iron Gator Assessments </w:t>
            </w:r>
          </w:p>
        </w:tc>
        <w:tc>
          <w:tcPr>
            <w:tcW w:w="1807" w:type="pct"/>
            <w:tcBorders>
              <w:top w:val="single" w:sz="8" w:space="0" w:color="000000"/>
              <w:left w:val="single" w:sz="8" w:space="0" w:color="000000"/>
              <w:right w:val="single" w:sz="8" w:space="0" w:color="000000"/>
            </w:tcBorders>
          </w:tcPr>
          <w:p w14:paraId="1DB899A9" w14:textId="302AC5C3" w:rsidR="00500797" w:rsidRPr="00737357" w:rsidRDefault="00500797" w:rsidP="00835909">
            <w:pPr>
              <w:spacing w:after="0" w:line="240" w:lineRule="auto"/>
              <w:jc w:val="center"/>
              <w:rPr>
                <w:rFonts w:ascii="Calibri" w:eastAsia="Times New Roman" w:hAnsi="Calibri" w:cs="Times New Roman"/>
                <w:sz w:val="24"/>
                <w:szCs w:val="20"/>
              </w:rPr>
            </w:pPr>
            <w:r>
              <w:rPr>
                <w:rFonts w:ascii="Calibri" w:eastAsia="Times New Roman" w:hAnsi="Calibri" w:cs="Times New Roman"/>
                <w:sz w:val="24"/>
                <w:szCs w:val="20"/>
              </w:rPr>
              <w:t>Extra Credit</w:t>
            </w:r>
          </w:p>
        </w:tc>
      </w:tr>
    </w:tbl>
    <w:p w14:paraId="20EB7286" w14:textId="597F40AE" w:rsidR="00C07343" w:rsidRPr="00C07343" w:rsidRDefault="00C07343" w:rsidP="00C07343">
      <w:pPr>
        <w:spacing w:after="0" w:line="240" w:lineRule="auto"/>
        <w:rPr>
          <w:rFonts w:ascii="Calibri" w:eastAsia="Calibri" w:hAnsi="Calibri" w:cs="Calibri"/>
          <w:sz w:val="24"/>
          <w:szCs w:val="20"/>
        </w:rPr>
      </w:pPr>
    </w:p>
    <w:p w14:paraId="511E9C99" w14:textId="405D08AD" w:rsidR="00835909" w:rsidRPr="00835909" w:rsidRDefault="00835909" w:rsidP="00835909">
      <w:pPr>
        <w:spacing w:after="0" w:line="240" w:lineRule="auto"/>
        <w:rPr>
          <w:rFonts w:ascii="Calibri" w:eastAsia="Times New Roman" w:hAnsi="Calibri" w:cs="Times New Roman"/>
          <w:sz w:val="24"/>
          <w:szCs w:val="20"/>
        </w:rPr>
      </w:pPr>
      <w:r w:rsidRPr="00835909">
        <w:rPr>
          <w:rFonts w:ascii="Calibri" w:eastAsia="Times New Roman" w:hAnsi="Calibri" w:cs="Times New Roman"/>
          <w:b/>
          <w:i/>
          <w:sz w:val="24"/>
          <w:szCs w:val="20"/>
        </w:rPr>
        <w:t xml:space="preserve">Midterms And Final Exam - </w:t>
      </w:r>
      <w:r w:rsidRPr="00835909">
        <w:rPr>
          <w:rFonts w:ascii="Calibri" w:eastAsia="Times New Roman" w:hAnsi="Calibri" w:cs="Times New Roman"/>
          <w:sz w:val="24"/>
          <w:szCs w:val="20"/>
        </w:rPr>
        <w:t xml:space="preserve">The midterm lecture exams will (generally) consist of </w:t>
      </w:r>
      <w:r>
        <w:rPr>
          <w:rFonts w:ascii="Calibri" w:eastAsia="Times New Roman" w:hAnsi="Calibri" w:cs="Times New Roman"/>
          <w:sz w:val="24"/>
          <w:szCs w:val="20"/>
        </w:rPr>
        <w:t xml:space="preserve">roughly </w:t>
      </w:r>
      <w:r w:rsidRPr="00835909">
        <w:rPr>
          <w:rFonts w:ascii="Calibri" w:eastAsia="Times New Roman" w:hAnsi="Calibri" w:cs="Times New Roman"/>
          <w:sz w:val="24"/>
          <w:szCs w:val="20"/>
        </w:rPr>
        <w:t>40</w:t>
      </w:r>
      <w:r w:rsidR="00926CA1">
        <w:rPr>
          <w:rFonts w:ascii="Calibri" w:eastAsia="Times New Roman" w:hAnsi="Calibri" w:cs="Times New Roman"/>
          <w:sz w:val="24"/>
          <w:szCs w:val="20"/>
        </w:rPr>
        <w:t>-50</w:t>
      </w:r>
      <w:r w:rsidRPr="00835909">
        <w:rPr>
          <w:rFonts w:ascii="Calibri" w:eastAsia="Times New Roman" w:hAnsi="Calibri" w:cs="Times New Roman"/>
          <w:sz w:val="24"/>
          <w:szCs w:val="20"/>
        </w:rPr>
        <w:t xml:space="preserve"> fill-in the blank, multiple choice</w:t>
      </w:r>
      <w:r w:rsidR="00752A75">
        <w:rPr>
          <w:rFonts w:ascii="Calibri" w:eastAsia="Times New Roman" w:hAnsi="Calibri" w:cs="Times New Roman"/>
          <w:sz w:val="24"/>
          <w:szCs w:val="20"/>
        </w:rPr>
        <w:t>,</w:t>
      </w:r>
      <w:r w:rsidRPr="00835909">
        <w:rPr>
          <w:rFonts w:ascii="Calibri" w:eastAsia="Times New Roman" w:hAnsi="Calibri" w:cs="Times New Roman"/>
          <w:sz w:val="24"/>
          <w:szCs w:val="20"/>
        </w:rPr>
        <w:t xml:space="preserve"> true/false questions and 2 free-response questions.  The comprehensive lecture final will consist o</w:t>
      </w:r>
      <w:r w:rsidR="00752A75">
        <w:rPr>
          <w:rFonts w:ascii="Calibri" w:eastAsia="Times New Roman" w:hAnsi="Calibri" w:cs="Times New Roman"/>
          <w:sz w:val="24"/>
          <w:szCs w:val="20"/>
        </w:rPr>
        <w:t>f the same format.</w:t>
      </w:r>
      <w:r w:rsidRPr="00835909">
        <w:rPr>
          <w:rFonts w:ascii="Calibri" w:eastAsia="Times New Roman" w:hAnsi="Calibri" w:cs="Times New Roman"/>
          <w:sz w:val="24"/>
          <w:szCs w:val="20"/>
        </w:rPr>
        <w:t xml:space="preserve">        </w:t>
      </w:r>
    </w:p>
    <w:p w14:paraId="1E6A85A2" w14:textId="5873675E" w:rsidR="00835909" w:rsidRPr="00835909" w:rsidRDefault="00835909" w:rsidP="00835909">
      <w:pPr>
        <w:spacing w:after="0" w:line="240" w:lineRule="auto"/>
        <w:rPr>
          <w:rFonts w:ascii="Calibri" w:eastAsia="Times New Roman" w:hAnsi="Calibri" w:cs="Times New Roman"/>
          <w:b/>
          <w:i/>
          <w:sz w:val="24"/>
          <w:szCs w:val="20"/>
        </w:rPr>
      </w:pPr>
    </w:p>
    <w:p w14:paraId="779556DD" w14:textId="475277F4" w:rsidR="00835909" w:rsidRPr="00835909" w:rsidRDefault="00835909" w:rsidP="00835909">
      <w:pPr>
        <w:spacing w:after="0" w:line="240" w:lineRule="auto"/>
        <w:rPr>
          <w:rFonts w:ascii="Calibri" w:eastAsia="Times New Roman" w:hAnsi="Calibri" w:cs="Times New Roman"/>
          <w:sz w:val="24"/>
          <w:szCs w:val="20"/>
        </w:rPr>
      </w:pPr>
      <w:r w:rsidRPr="00835909">
        <w:rPr>
          <w:rFonts w:ascii="Calibri" w:eastAsia="Times New Roman" w:hAnsi="Calibri" w:cs="Times New Roman"/>
          <w:b/>
          <w:i/>
          <w:sz w:val="24"/>
          <w:szCs w:val="20"/>
        </w:rPr>
        <w:t xml:space="preserve">Lab – </w:t>
      </w:r>
      <w:r w:rsidRPr="00835909">
        <w:rPr>
          <w:rFonts w:ascii="Calibri" w:eastAsia="Times New Roman" w:hAnsi="Calibri" w:cs="Times New Roman"/>
          <w:sz w:val="24"/>
          <w:szCs w:val="20"/>
        </w:rPr>
        <w:t xml:space="preserve">For each lab students will </w:t>
      </w:r>
      <w:r w:rsidR="00A864F6">
        <w:rPr>
          <w:rFonts w:ascii="Calibri" w:eastAsia="Times New Roman" w:hAnsi="Calibri" w:cs="Times New Roman"/>
          <w:sz w:val="24"/>
          <w:szCs w:val="20"/>
        </w:rPr>
        <w:t>have a</w:t>
      </w:r>
      <w:r w:rsidR="00261F4A">
        <w:rPr>
          <w:rFonts w:ascii="Calibri" w:eastAsia="Times New Roman" w:hAnsi="Calibri" w:cs="Times New Roman"/>
          <w:sz w:val="24"/>
          <w:szCs w:val="20"/>
        </w:rPr>
        <w:t xml:space="preserve">n in-lab quiz that will cover the material of the previous lab. The quiz will </w:t>
      </w:r>
      <w:r w:rsidR="007B0A75">
        <w:rPr>
          <w:rFonts w:ascii="Calibri" w:eastAsia="Times New Roman" w:hAnsi="Calibri" w:cs="Times New Roman"/>
          <w:sz w:val="24"/>
          <w:szCs w:val="20"/>
        </w:rPr>
        <w:t xml:space="preserve">contain 15 questions </w:t>
      </w:r>
      <w:r w:rsidR="006359B3">
        <w:rPr>
          <w:rFonts w:ascii="Calibri" w:eastAsia="Times New Roman" w:hAnsi="Calibri" w:cs="Times New Roman"/>
          <w:sz w:val="24"/>
          <w:szCs w:val="20"/>
        </w:rPr>
        <w:t xml:space="preserve">including multiple choice, </w:t>
      </w:r>
      <w:r w:rsidR="00466024">
        <w:rPr>
          <w:rFonts w:ascii="Calibri" w:eastAsia="Times New Roman" w:hAnsi="Calibri" w:cs="Times New Roman"/>
          <w:sz w:val="24"/>
          <w:szCs w:val="20"/>
        </w:rPr>
        <w:t>t</w:t>
      </w:r>
      <w:r w:rsidR="006359B3">
        <w:rPr>
          <w:rFonts w:ascii="Calibri" w:eastAsia="Times New Roman" w:hAnsi="Calibri" w:cs="Times New Roman"/>
          <w:sz w:val="24"/>
          <w:szCs w:val="20"/>
        </w:rPr>
        <w:t>rue/</w:t>
      </w:r>
      <w:r w:rsidR="00466024">
        <w:rPr>
          <w:rFonts w:ascii="Calibri" w:eastAsia="Times New Roman" w:hAnsi="Calibri" w:cs="Times New Roman"/>
          <w:sz w:val="24"/>
          <w:szCs w:val="20"/>
        </w:rPr>
        <w:t>f</w:t>
      </w:r>
      <w:r w:rsidR="006359B3">
        <w:rPr>
          <w:rFonts w:ascii="Calibri" w:eastAsia="Times New Roman" w:hAnsi="Calibri" w:cs="Times New Roman"/>
          <w:sz w:val="24"/>
          <w:szCs w:val="20"/>
        </w:rPr>
        <w:t xml:space="preserve">alse and fill-in-the-blank questions. </w:t>
      </w:r>
      <w:r w:rsidR="004D1DBE">
        <w:rPr>
          <w:rFonts w:ascii="Calibri" w:eastAsia="Times New Roman" w:hAnsi="Calibri" w:cs="Times New Roman"/>
          <w:sz w:val="24"/>
          <w:szCs w:val="20"/>
        </w:rPr>
        <w:t xml:space="preserve">Each quiz will be worth 20 points. </w:t>
      </w:r>
      <w:r w:rsidR="00CD084F">
        <w:rPr>
          <w:rFonts w:ascii="Calibri" w:eastAsia="Times New Roman" w:hAnsi="Calibri" w:cs="Times New Roman"/>
          <w:sz w:val="24"/>
          <w:szCs w:val="20"/>
        </w:rPr>
        <w:t>The questions of the quiz are worth 15 points,</w:t>
      </w:r>
      <w:r w:rsidR="00DF3709">
        <w:rPr>
          <w:rFonts w:ascii="Calibri" w:eastAsia="Times New Roman" w:hAnsi="Calibri" w:cs="Times New Roman"/>
          <w:sz w:val="24"/>
          <w:szCs w:val="20"/>
        </w:rPr>
        <w:t xml:space="preserve"> but</w:t>
      </w:r>
      <w:r w:rsidR="00CD084F">
        <w:rPr>
          <w:rFonts w:ascii="Calibri" w:eastAsia="Times New Roman" w:hAnsi="Calibri" w:cs="Times New Roman"/>
          <w:sz w:val="24"/>
          <w:szCs w:val="20"/>
        </w:rPr>
        <w:t xml:space="preserve"> </w:t>
      </w:r>
      <w:r w:rsidR="00466024">
        <w:rPr>
          <w:rFonts w:ascii="Calibri" w:eastAsia="Times New Roman" w:hAnsi="Calibri" w:cs="Times New Roman"/>
          <w:sz w:val="24"/>
          <w:szCs w:val="20"/>
        </w:rPr>
        <w:t>to</w:t>
      </w:r>
      <w:r w:rsidR="00CD084F">
        <w:rPr>
          <w:rFonts w:ascii="Calibri" w:eastAsia="Times New Roman" w:hAnsi="Calibri" w:cs="Times New Roman"/>
          <w:sz w:val="24"/>
          <w:szCs w:val="20"/>
        </w:rPr>
        <w:t xml:space="preserve"> receive the full 20 points a student will need to turn in the data sheet from the previous week</w:t>
      </w:r>
      <w:r w:rsidR="00506259">
        <w:rPr>
          <w:rFonts w:ascii="Calibri" w:eastAsia="Times New Roman" w:hAnsi="Calibri" w:cs="Times New Roman"/>
          <w:sz w:val="24"/>
          <w:szCs w:val="20"/>
        </w:rPr>
        <w:t>’</w:t>
      </w:r>
      <w:r w:rsidR="00CD084F">
        <w:rPr>
          <w:rFonts w:ascii="Calibri" w:eastAsia="Times New Roman" w:hAnsi="Calibri" w:cs="Times New Roman"/>
          <w:sz w:val="24"/>
          <w:szCs w:val="20"/>
        </w:rPr>
        <w:t>s lab</w:t>
      </w:r>
      <w:r w:rsidR="00615B19">
        <w:rPr>
          <w:rFonts w:ascii="Calibri" w:eastAsia="Times New Roman" w:hAnsi="Calibri" w:cs="Times New Roman"/>
          <w:sz w:val="24"/>
          <w:szCs w:val="20"/>
        </w:rPr>
        <w:t xml:space="preserve"> for </w:t>
      </w:r>
      <w:r w:rsidR="00602538">
        <w:rPr>
          <w:rFonts w:ascii="Calibri" w:eastAsia="Times New Roman" w:hAnsi="Calibri" w:cs="Times New Roman"/>
          <w:sz w:val="24"/>
          <w:szCs w:val="20"/>
        </w:rPr>
        <w:t>an</w:t>
      </w:r>
      <w:r w:rsidR="00615B19">
        <w:rPr>
          <w:rFonts w:ascii="Calibri" w:eastAsia="Times New Roman" w:hAnsi="Calibri" w:cs="Times New Roman"/>
          <w:sz w:val="24"/>
          <w:szCs w:val="20"/>
        </w:rPr>
        <w:t xml:space="preserve"> additional 5 points. </w:t>
      </w:r>
      <w:r w:rsidR="00602538">
        <w:rPr>
          <w:rFonts w:ascii="Calibri" w:eastAsia="Times New Roman" w:hAnsi="Calibri" w:cs="Times New Roman"/>
          <w:sz w:val="24"/>
          <w:szCs w:val="20"/>
        </w:rPr>
        <w:t xml:space="preserve">For more information </w:t>
      </w:r>
      <w:r w:rsidR="006B0C2A">
        <w:rPr>
          <w:rFonts w:ascii="Calibri" w:eastAsia="Times New Roman" w:hAnsi="Calibri" w:cs="Times New Roman"/>
          <w:sz w:val="24"/>
          <w:szCs w:val="20"/>
        </w:rPr>
        <w:t xml:space="preserve">regarding lab grading and lab quizzes ask the TA’s once labs have begun. </w:t>
      </w:r>
    </w:p>
    <w:p w14:paraId="37325346" w14:textId="6F5245F3" w:rsidR="00835909" w:rsidRPr="00835909" w:rsidRDefault="00835909" w:rsidP="00835909">
      <w:pPr>
        <w:spacing w:after="0" w:line="240" w:lineRule="auto"/>
        <w:rPr>
          <w:rFonts w:ascii="Calibri" w:eastAsia="Times New Roman" w:hAnsi="Calibri" w:cs="Times New Roman"/>
          <w:b/>
          <w:i/>
          <w:sz w:val="24"/>
          <w:szCs w:val="20"/>
        </w:rPr>
      </w:pPr>
    </w:p>
    <w:p w14:paraId="20B168FE" w14:textId="57702A60" w:rsidR="00835909" w:rsidRDefault="00835909" w:rsidP="00835909">
      <w:pPr>
        <w:spacing w:after="0" w:line="240" w:lineRule="auto"/>
        <w:rPr>
          <w:rFonts w:ascii="Calibri" w:eastAsia="Times New Roman" w:hAnsi="Calibri" w:cs="Arial"/>
          <w:sz w:val="24"/>
          <w:szCs w:val="24"/>
        </w:rPr>
      </w:pPr>
      <w:r w:rsidRPr="00835909">
        <w:rPr>
          <w:rFonts w:ascii="Calibri" w:eastAsia="Times New Roman" w:hAnsi="Calibri" w:cs="Times New Roman"/>
          <w:b/>
          <w:i/>
          <w:sz w:val="24"/>
          <w:szCs w:val="20"/>
        </w:rPr>
        <w:t xml:space="preserve">Comprehensive Lab Practical - </w:t>
      </w:r>
      <w:r w:rsidRPr="00835909">
        <w:rPr>
          <w:rFonts w:ascii="Calibri" w:eastAsia="Times New Roman" w:hAnsi="Calibri" w:cs="Arial"/>
          <w:sz w:val="24"/>
          <w:szCs w:val="24"/>
        </w:rPr>
        <w:t xml:space="preserve">There will be a comprehensive lab exam at the end of the semester where </w:t>
      </w:r>
      <w:r w:rsidR="00CD1AAB">
        <w:rPr>
          <w:rFonts w:ascii="Calibri" w:eastAsia="Times New Roman" w:hAnsi="Calibri" w:cs="Arial"/>
          <w:sz w:val="24"/>
          <w:szCs w:val="24"/>
        </w:rPr>
        <w:t>students</w:t>
      </w:r>
      <w:r w:rsidRPr="00835909">
        <w:rPr>
          <w:rFonts w:ascii="Calibri" w:eastAsia="Times New Roman" w:hAnsi="Calibri" w:cs="Arial"/>
          <w:sz w:val="24"/>
          <w:szCs w:val="24"/>
        </w:rPr>
        <w:t xml:space="preserve"> will demonstrate </w:t>
      </w:r>
      <w:proofErr w:type="gramStart"/>
      <w:r w:rsidRPr="00835909">
        <w:rPr>
          <w:rFonts w:ascii="Calibri" w:eastAsia="Times New Roman" w:hAnsi="Calibri" w:cs="Arial"/>
          <w:sz w:val="24"/>
          <w:szCs w:val="24"/>
        </w:rPr>
        <w:t>a basic</w:t>
      </w:r>
      <w:proofErr w:type="gramEnd"/>
      <w:r w:rsidRPr="00835909">
        <w:rPr>
          <w:rFonts w:ascii="Calibri" w:eastAsia="Times New Roman" w:hAnsi="Calibri" w:cs="Arial"/>
          <w:sz w:val="24"/>
          <w:szCs w:val="24"/>
        </w:rPr>
        <w:t xml:space="preserve"> knowledge and ability to perform fitness assessments.  As the semester advances, you will have an opportunity to sign up for a lab practical exam time on canvas calendar. </w:t>
      </w:r>
      <w:r w:rsidR="00955257">
        <w:rPr>
          <w:rFonts w:ascii="Calibri" w:eastAsia="Times New Roman" w:hAnsi="Calibri" w:cs="Arial"/>
          <w:sz w:val="24"/>
          <w:szCs w:val="24"/>
        </w:rPr>
        <w:t>The actual exam times</w:t>
      </w:r>
      <w:r w:rsidRPr="00835909">
        <w:rPr>
          <w:rFonts w:ascii="Calibri" w:eastAsia="Times New Roman" w:hAnsi="Calibri" w:cs="Arial"/>
          <w:sz w:val="24"/>
          <w:szCs w:val="24"/>
        </w:rPr>
        <w:t xml:space="preserve"> will be throughout the last week and a half of the semester. </w:t>
      </w:r>
      <w:r w:rsidR="007C5B33">
        <w:rPr>
          <w:rFonts w:ascii="Calibri" w:eastAsia="Times New Roman" w:hAnsi="Calibri" w:cs="Arial"/>
          <w:sz w:val="24"/>
          <w:szCs w:val="24"/>
        </w:rPr>
        <w:t>The practical is graded out of 45 points. The rubric</w:t>
      </w:r>
      <w:r w:rsidR="00AA5D8E">
        <w:rPr>
          <w:rFonts w:ascii="Calibri" w:eastAsia="Times New Roman" w:hAnsi="Calibri" w:cs="Arial"/>
          <w:sz w:val="24"/>
          <w:szCs w:val="24"/>
        </w:rPr>
        <w:t xml:space="preserve"> will be thoroughly explained in lab</w:t>
      </w:r>
      <w:r w:rsidR="009A370C">
        <w:rPr>
          <w:rFonts w:ascii="Calibri" w:eastAsia="Times New Roman" w:hAnsi="Calibri" w:cs="Arial"/>
          <w:sz w:val="24"/>
          <w:szCs w:val="24"/>
        </w:rPr>
        <w:t>.</w:t>
      </w:r>
      <w:r w:rsidRPr="00835909">
        <w:rPr>
          <w:rFonts w:ascii="Calibri" w:eastAsia="Times New Roman" w:hAnsi="Calibri" w:cs="Arial"/>
          <w:sz w:val="24"/>
          <w:szCs w:val="24"/>
        </w:rPr>
        <w:t xml:space="preserve"> </w:t>
      </w:r>
      <w:r w:rsidRPr="00835909">
        <w:rPr>
          <w:rFonts w:ascii="Calibri" w:eastAsia="Times New Roman" w:hAnsi="Calibri" w:cs="Arial"/>
          <w:b/>
          <w:color w:val="FF0000"/>
          <w:sz w:val="24"/>
          <w:szCs w:val="24"/>
        </w:rPr>
        <w:t xml:space="preserve">Students must earn a 3 out of 5 on each of the student learning objectives assessed by this exam </w:t>
      </w:r>
      <w:proofErr w:type="gramStart"/>
      <w:r w:rsidRPr="00835909">
        <w:rPr>
          <w:rFonts w:ascii="Calibri" w:eastAsia="Times New Roman" w:hAnsi="Calibri" w:cs="Arial"/>
          <w:b/>
          <w:color w:val="FF0000"/>
          <w:sz w:val="24"/>
          <w:szCs w:val="24"/>
        </w:rPr>
        <w:t xml:space="preserve">in order </w:t>
      </w:r>
      <w:r w:rsidR="009A370C">
        <w:rPr>
          <w:rFonts w:ascii="Calibri" w:eastAsia="Times New Roman" w:hAnsi="Calibri" w:cs="Arial"/>
          <w:b/>
          <w:color w:val="FF0000"/>
          <w:sz w:val="24"/>
          <w:szCs w:val="24"/>
        </w:rPr>
        <w:t>to</w:t>
      </w:r>
      <w:proofErr w:type="gramEnd"/>
      <w:r w:rsidR="009A370C">
        <w:rPr>
          <w:rFonts w:ascii="Calibri" w:eastAsia="Times New Roman" w:hAnsi="Calibri" w:cs="Arial"/>
          <w:b/>
          <w:color w:val="FF0000"/>
          <w:sz w:val="24"/>
          <w:szCs w:val="24"/>
        </w:rPr>
        <w:t xml:space="preserve"> </w:t>
      </w:r>
      <w:r w:rsidRPr="00835909">
        <w:rPr>
          <w:rFonts w:ascii="Calibri" w:eastAsia="Times New Roman" w:hAnsi="Calibri" w:cs="Arial"/>
          <w:b/>
          <w:color w:val="FF0000"/>
          <w:sz w:val="24"/>
          <w:szCs w:val="24"/>
        </w:rPr>
        <w:t>PASS THE</w:t>
      </w:r>
      <w:r w:rsidR="009A370C">
        <w:rPr>
          <w:rFonts w:ascii="Calibri" w:eastAsia="Times New Roman" w:hAnsi="Calibri" w:cs="Arial"/>
          <w:b/>
          <w:color w:val="FF0000"/>
          <w:sz w:val="24"/>
          <w:szCs w:val="24"/>
        </w:rPr>
        <w:t xml:space="preserve"> COURSE AND</w:t>
      </w:r>
      <w:r w:rsidRPr="00835909">
        <w:rPr>
          <w:rFonts w:ascii="Calibri" w:eastAsia="Times New Roman" w:hAnsi="Calibri" w:cs="Arial"/>
          <w:b/>
          <w:color w:val="FF0000"/>
          <w:sz w:val="24"/>
          <w:szCs w:val="24"/>
        </w:rPr>
        <w:t xml:space="preserve"> PROGRAM.</w:t>
      </w:r>
      <w:r w:rsidRPr="00835909">
        <w:rPr>
          <w:rFonts w:ascii="Calibri" w:eastAsia="Times New Roman" w:hAnsi="Calibri" w:cs="Arial"/>
          <w:sz w:val="24"/>
          <w:szCs w:val="24"/>
        </w:rPr>
        <w:t xml:space="preserve">  If you fail to meet this standard, you will be asked to remediate the exam with a new administrator, but you will not be allowed to gain more points on it.  For example, if you score 25 on the</w:t>
      </w:r>
      <w:r w:rsidR="00B67235">
        <w:rPr>
          <w:rFonts w:ascii="Calibri" w:eastAsia="Times New Roman" w:hAnsi="Calibri" w:cs="Arial"/>
          <w:sz w:val="24"/>
          <w:szCs w:val="24"/>
        </w:rPr>
        <w:t xml:space="preserve"> first attempt of the</w:t>
      </w:r>
      <w:r w:rsidRPr="00835909">
        <w:rPr>
          <w:rFonts w:ascii="Calibri" w:eastAsia="Times New Roman" w:hAnsi="Calibri" w:cs="Arial"/>
          <w:sz w:val="24"/>
          <w:szCs w:val="24"/>
        </w:rPr>
        <w:t xml:space="preserve"> exam, that </w:t>
      </w:r>
      <w:r w:rsidR="00B67235">
        <w:rPr>
          <w:rFonts w:ascii="Calibri" w:eastAsia="Times New Roman" w:hAnsi="Calibri" w:cs="Arial"/>
          <w:sz w:val="24"/>
          <w:szCs w:val="24"/>
        </w:rPr>
        <w:t xml:space="preserve">25 will </w:t>
      </w:r>
      <w:r w:rsidRPr="00835909">
        <w:rPr>
          <w:rFonts w:ascii="Calibri" w:eastAsia="Times New Roman" w:hAnsi="Calibri" w:cs="Arial"/>
          <w:sz w:val="24"/>
          <w:szCs w:val="24"/>
        </w:rPr>
        <w:t>be used to calculate your course grade</w:t>
      </w:r>
      <w:r w:rsidR="00B67235">
        <w:rPr>
          <w:rFonts w:ascii="Calibri" w:eastAsia="Times New Roman" w:hAnsi="Calibri" w:cs="Arial"/>
          <w:sz w:val="24"/>
          <w:szCs w:val="24"/>
        </w:rPr>
        <w:t xml:space="preserve"> regardless of what </w:t>
      </w:r>
      <w:r w:rsidR="00E83D7B">
        <w:rPr>
          <w:rFonts w:ascii="Calibri" w:eastAsia="Times New Roman" w:hAnsi="Calibri" w:cs="Arial"/>
          <w:sz w:val="24"/>
          <w:szCs w:val="24"/>
        </w:rPr>
        <w:t>you</w:t>
      </w:r>
      <w:r w:rsidR="00B67235">
        <w:rPr>
          <w:rFonts w:ascii="Calibri" w:eastAsia="Times New Roman" w:hAnsi="Calibri" w:cs="Arial"/>
          <w:sz w:val="24"/>
          <w:szCs w:val="24"/>
        </w:rPr>
        <w:t xml:space="preserve"> score on the retake</w:t>
      </w:r>
      <w:r w:rsidRPr="00835909">
        <w:rPr>
          <w:rFonts w:ascii="Calibri" w:eastAsia="Times New Roman" w:hAnsi="Calibri" w:cs="Arial"/>
          <w:sz w:val="24"/>
          <w:szCs w:val="24"/>
        </w:rPr>
        <w:t>. Remember that this course assesses student</w:t>
      </w:r>
      <w:r w:rsidR="00F35740">
        <w:rPr>
          <w:rFonts w:ascii="Calibri" w:eastAsia="Times New Roman" w:hAnsi="Calibri" w:cs="Arial"/>
          <w:sz w:val="24"/>
          <w:szCs w:val="24"/>
        </w:rPr>
        <w:t>s</w:t>
      </w:r>
      <w:r w:rsidRPr="00835909">
        <w:rPr>
          <w:rFonts w:ascii="Calibri" w:eastAsia="Times New Roman" w:hAnsi="Calibri" w:cs="Arial"/>
          <w:sz w:val="24"/>
          <w:szCs w:val="24"/>
        </w:rPr>
        <w:t xml:space="preserve"> on SLO’s of the entire </w:t>
      </w:r>
      <w:r w:rsidR="006D1593" w:rsidRPr="00835909">
        <w:rPr>
          <w:rFonts w:ascii="Calibri" w:eastAsia="Times New Roman" w:hAnsi="Calibri" w:cs="Arial"/>
          <w:sz w:val="24"/>
          <w:szCs w:val="24"/>
        </w:rPr>
        <w:t>program and</w:t>
      </w:r>
      <w:r w:rsidRPr="00835909">
        <w:rPr>
          <w:rFonts w:ascii="Calibri" w:eastAsia="Times New Roman" w:hAnsi="Calibri" w:cs="Arial"/>
          <w:sz w:val="24"/>
          <w:szCs w:val="24"/>
        </w:rPr>
        <w:t xml:space="preserve"> may require the student to recall information from previous APK classes such as APK 2100, APK 2105, APK 3110.</w:t>
      </w:r>
    </w:p>
    <w:p w14:paraId="6D1FB9EA" w14:textId="77777777" w:rsidR="002D2B8D" w:rsidRDefault="002D2B8D" w:rsidP="00835909">
      <w:pPr>
        <w:spacing w:after="0" w:line="240" w:lineRule="auto"/>
        <w:rPr>
          <w:rFonts w:ascii="Calibri" w:eastAsia="Times New Roman" w:hAnsi="Calibri" w:cs="Arial"/>
          <w:sz w:val="24"/>
          <w:szCs w:val="24"/>
        </w:rPr>
      </w:pPr>
    </w:p>
    <w:p w14:paraId="37E316E5" w14:textId="77777777" w:rsidR="002D2B8D" w:rsidRDefault="002D2B8D" w:rsidP="002D2B8D">
      <w:pPr>
        <w:spacing w:after="0" w:line="240" w:lineRule="auto"/>
        <w:rPr>
          <w:rFonts w:ascii="Calibri" w:eastAsia="Times New Roman" w:hAnsi="Calibri" w:cs="Times New Roman"/>
          <w:sz w:val="24"/>
          <w:szCs w:val="20"/>
        </w:rPr>
      </w:pPr>
      <w:r w:rsidRPr="00945789">
        <w:rPr>
          <w:rFonts w:ascii="Calibri" w:eastAsia="Times New Roman" w:hAnsi="Calibri" w:cs="Times New Roman"/>
          <w:b/>
          <w:i/>
        </w:rPr>
        <w:t>Module Quizzes</w:t>
      </w:r>
      <w:r w:rsidRPr="00945789">
        <w:rPr>
          <w:rFonts w:ascii="Calibri" w:eastAsia="Times New Roman" w:hAnsi="Calibri" w:cs="Times New Roman"/>
        </w:rPr>
        <w:t xml:space="preserve"> –</w:t>
      </w:r>
      <w:r w:rsidRPr="009D2484">
        <w:rPr>
          <w:rFonts w:ascii="Calibri" w:eastAsia="Times New Roman" w:hAnsi="Calibri" w:cs="Times New Roman"/>
          <w:sz w:val="24"/>
          <w:szCs w:val="20"/>
        </w:rPr>
        <w:t xml:space="preserve"> </w:t>
      </w:r>
      <w:r w:rsidRPr="00692042">
        <w:rPr>
          <w:rFonts w:ascii="Calibri" w:eastAsia="Times New Roman" w:hAnsi="Calibri" w:cs="Times New Roman"/>
          <w:sz w:val="24"/>
          <w:szCs w:val="20"/>
        </w:rPr>
        <w:t xml:space="preserve">Quizzes will be given throughout the semester after each </w:t>
      </w:r>
      <w:r>
        <w:rPr>
          <w:rFonts w:ascii="Calibri" w:eastAsia="Times New Roman" w:hAnsi="Calibri" w:cs="Times New Roman"/>
          <w:sz w:val="24"/>
          <w:szCs w:val="20"/>
        </w:rPr>
        <w:t>section</w:t>
      </w:r>
      <w:r w:rsidRPr="00692042">
        <w:rPr>
          <w:rFonts w:ascii="Calibri" w:eastAsia="Times New Roman" w:hAnsi="Calibri" w:cs="Times New Roman"/>
          <w:sz w:val="24"/>
          <w:szCs w:val="20"/>
        </w:rPr>
        <w:t xml:space="preserve"> covered. These quizzes will be administered at the end of class. These quizzes are short and to the point, usually 10 </w:t>
      </w:r>
      <w:r w:rsidRPr="00692042">
        <w:rPr>
          <w:rFonts w:ascii="Calibri" w:eastAsia="Times New Roman" w:hAnsi="Calibri" w:cs="Times New Roman"/>
          <w:sz w:val="24"/>
          <w:szCs w:val="20"/>
        </w:rPr>
        <w:lastRenderedPageBreak/>
        <w:t>questions. Each quiz could contain fill-in-the-blank, multiple choice, short answer, and true or false questions. Students can only use notes they created during the quizzes</w:t>
      </w:r>
      <w:r>
        <w:rPr>
          <w:rFonts w:ascii="Calibri" w:eastAsia="Times New Roman" w:hAnsi="Calibri" w:cs="Times New Roman"/>
          <w:sz w:val="24"/>
          <w:szCs w:val="20"/>
        </w:rPr>
        <w:t xml:space="preserve"> (they can be electronic notes)</w:t>
      </w:r>
      <w:r w:rsidRPr="00692042">
        <w:rPr>
          <w:rFonts w:ascii="Calibri" w:eastAsia="Times New Roman" w:hAnsi="Calibri" w:cs="Times New Roman"/>
          <w:sz w:val="24"/>
          <w:szCs w:val="20"/>
        </w:rPr>
        <w:t>.</w:t>
      </w:r>
    </w:p>
    <w:p w14:paraId="51159377" w14:textId="5633E9B9" w:rsidR="00835909" w:rsidRPr="00835909" w:rsidRDefault="00835909" w:rsidP="00835909">
      <w:pPr>
        <w:spacing w:after="0" w:line="240" w:lineRule="auto"/>
        <w:rPr>
          <w:rFonts w:ascii="Calibri" w:eastAsia="Times New Roman" w:hAnsi="Calibri" w:cs="Times New Roman"/>
          <w:b/>
          <w:i/>
          <w:sz w:val="24"/>
          <w:szCs w:val="20"/>
        </w:rPr>
      </w:pPr>
    </w:p>
    <w:p w14:paraId="4A80A15D" w14:textId="77777777" w:rsidR="00835909" w:rsidRPr="00835909" w:rsidRDefault="00835909" w:rsidP="00835909">
      <w:pPr>
        <w:spacing w:after="0" w:line="240" w:lineRule="auto"/>
        <w:rPr>
          <w:rFonts w:ascii="Calibri" w:eastAsia="Times New Roman" w:hAnsi="Calibri" w:cs="Times New Roman"/>
          <w:color w:val="FF0000"/>
          <w:sz w:val="24"/>
          <w:szCs w:val="20"/>
        </w:rPr>
      </w:pPr>
    </w:p>
    <w:p w14:paraId="43BB3B3C" w14:textId="089FC1BE" w:rsidR="00835909" w:rsidRPr="00835909" w:rsidRDefault="00835909" w:rsidP="00835909">
      <w:pPr>
        <w:spacing w:after="0" w:line="240" w:lineRule="auto"/>
        <w:rPr>
          <w:rFonts w:ascii="Calibri" w:eastAsia="Times New Roman" w:hAnsi="Calibri" w:cs="Times New Roman"/>
          <w:sz w:val="24"/>
          <w:szCs w:val="20"/>
        </w:rPr>
      </w:pPr>
      <w:r w:rsidRPr="00835909">
        <w:rPr>
          <w:rFonts w:ascii="Calibri" w:eastAsia="Times New Roman" w:hAnsi="Calibri" w:cs="Times New Roman"/>
          <w:b/>
          <w:bCs/>
          <w:i/>
          <w:iCs/>
          <w:sz w:val="24"/>
          <w:szCs w:val="20"/>
        </w:rPr>
        <w:t xml:space="preserve">Practice Assessments </w:t>
      </w:r>
      <w:r w:rsidRPr="00835909">
        <w:rPr>
          <w:rFonts w:ascii="Calibri" w:eastAsia="Times New Roman" w:hAnsi="Calibri" w:cs="Times New Roman"/>
          <w:sz w:val="24"/>
          <w:szCs w:val="20"/>
        </w:rPr>
        <w:t xml:space="preserve">– Each student will be expected to practice </w:t>
      </w:r>
      <w:r w:rsidR="003813B1">
        <w:rPr>
          <w:rFonts w:ascii="Calibri" w:eastAsia="Times New Roman" w:hAnsi="Calibri" w:cs="Times New Roman"/>
          <w:sz w:val="24"/>
          <w:szCs w:val="20"/>
        </w:rPr>
        <w:t>3</w:t>
      </w:r>
      <w:r w:rsidRPr="00835909">
        <w:rPr>
          <w:rFonts w:ascii="Calibri" w:eastAsia="Times New Roman" w:hAnsi="Calibri" w:cs="Times New Roman"/>
          <w:sz w:val="24"/>
          <w:szCs w:val="20"/>
        </w:rPr>
        <w:t xml:space="preserve"> of the following assessments (YMCA cycle ergometer test</w:t>
      </w:r>
      <w:r w:rsidR="00683BF2">
        <w:rPr>
          <w:rFonts w:ascii="Calibri" w:eastAsia="Times New Roman" w:hAnsi="Calibri" w:cs="Times New Roman"/>
          <w:sz w:val="24"/>
          <w:szCs w:val="20"/>
        </w:rPr>
        <w:t xml:space="preserve"> (sub-maximal</w:t>
      </w:r>
      <w:r w:rsidR="00457559">
        <w:rPr>
          <w:rFonts w:ascii="Calibri" w:eastAsia="Times New Roman" w:hAnsi="Calibri" w:cs="Times New Roman"/>
          <w:sz w:val="24"/>
          <w:szCs w:val="20"/>
        </w:rPr>
        <w:t xml:space="preserve"> VO</w:t>
      </w:r>
      <w:r w:rsidR="00457559" w:rsidRPr="00457559">
        <w:rPr>
          <w:rFonts w:ascii="Calibri" w:eastAsia="Times New Roman" w:hAnsi="Calibri" w:cs="Times New Roman"/>
          <w:sz w:val="24"/>
          <w:szCs w:val="20"/>
          <w:vertAlign w:val="subscript"/>
        </w:rPr>
        <w:t>2</w:t>
      </w:r>
      <w:r w:rsidR="00457559">
        <w:rPr>
          <w:rFonts w:ascii="Calibri" w:eastAsia="Times New Roman" w:hAnsi="Calibri" w:cs="Times New Roman"/>
          <w:sz w:val="24"/>
          <w:szCs w:val="20"/>
        </w:rPr>
        <w:t xml:space="preserve"> test)</w:t>
      </w:r>
      <w:r w:rsidRPr="00835909">
        <w:rPr>
          <w:rFonts w:ascii="Calibri" w:eastAsia="Times New Roman" w:hAnsi="Calibri" w:cs="Times New Roman"/>
          <w:sz w:val="24"/>
          <w:szCs w:val="20"/>
        </w:rPr>
        <w:t>, Bruce Protocol Test</w:t>
      </w:r>
      <w:r w:rsidR="00457559">
        <w:rPr>
          <w:rFonts w:ascii="Calibri" w:eastAsia="Times New Roman" w:hAnsi="Calibri" w:cs="Times New Roman"/>
          <w:sz w:val="24"/>
          <w:szCs w:val="20"/>
        </w:rPr>
        <w:t xml:space="preserve"> (maximal VO</w:t>
      </w:r>
      <w:r w:rsidR="00457559" w:rsidRPr="00457559">
        <w:rPr>
          <w:rFonts w:ascii="Calibri" w:eastAsia="Times New Roman" w:hAnsi="Calibri" w:cs="Times New Roman"/>
          <w:sz w:val="24"/>
          <w:szCs w:val="20"/>
          <w:vertAlign w:val="subscript"/>
        </w:rPr>
        <w:t>2</w:t>
      </w:r>
      <w:r w:rsidR="00457559">
        <w:rPr>
          <w:rFonts w:ascii="Calibri" w:eastAsia="Times New Roman" w:hAnsi="Calibri" w:cs="Times New Roman"/>
          <w:sz w:val="24"/>
          <w:szCs w:val="20"/>
        </w:rPr>
        <w:t xml:space="preserve"> test)</w:t>
      </w:r>
      <w:r w:rsidRPr="00835909">
        <w:rPr>
          <w:rFonts w:ascii="Calibri" w:eastAsia="Times New Roman" w:hAnsi="Calibri" w:cs="Times New Roman"/>
          <w:sz w:val="24"/>
          <w:szCs w:val="20"/>
        </w:rPr>
        <w:t xml:space="preserve">, Heart Rate and Blood Pressure, Skinfold Assessments, YMCA bench press test, 1-RM test). </w:t>
      </w:r>
      <w:r w:rsidR="00AA226D">
        <w:rPr>
          <w:rFonts w:ascii="Calibri" w:eastAsia="Times New Roman" w:hAnsi="Calibri" w:cs="Times New Roman"/>
          <w:sz w:val="24"/>
          <w:szCs w:val="20"/>
        </w:rPr>
        <w:t>These practice assessments are to ensure that students get enough</w:t>
      </w:r>
      <w:r w:rsidR="008D6F5F">
        <w:rPr>
          <w:rFonts w:ascii="Calibri" w:eastAsia="Times New Roman" w:hAnsi="Calibri" w:cs="Times New Roman"/>
          <w:sz w:val="24"/>
          <w:szCs w:val="20"/>
        </w:rPr>
        <w:t xml:space="preserve"> </w:t>
      </w:r>
      <w:r w:rsidR="001D54DB">
        <w:rPr>
          <w:rFonts w:ascii="Calibri" w:eastAsia="Times New Roman" w:hAnsi="Calibri" w:cs="Times New Roman"/>
          <w:sz w:val="24"/>
          <w:szCs w:val="20"/>
        </w:rPr>
        <w:t>experiential learning</w:t>
      </w:r>
      <w:r w:rsidR="008D6F5F">
        <w:rPr>
          <w:rFonts w:ascii="Calibri" w:eastAsia="Times New Roman" w:hAnsi="Calibri" w:cs="Times New Roman"/>
          <w:sz w:val="24"/>
          <w:szCs w:val="20"/>
        </w:rPr>
        <w:t xml:space="preserve"> with </w:t>
      </w:r>
      <w:r w:rsidR="00A05736">
        <w:rPr>
          <w:rFonts w:ascii="Calibri" w:eastAsia="Times New Roman" w:hAnsi="Calibri" w:cs="Times New Roman"/>
          <w:sz w:val="24"/>
          <w:szCs w:val="20"/>
        </w:rPr>
        <w:t>all</w:t>
      </w:r>
      <w:r w:rsidR="008D6F5F">
        <w:rPr>
          <w:rFonts w:ascii="Calibri" w:eastAsia="Times New Roman" w:hAnsi="Calibri" w:cs="Times New Roman"/>
          <w:sz w:val="24"/>
          <w:szCs w:val="20"/>
        </w:rPr>
        <w:t xml:space="preserve"> the assessments that are covered in this class. </w:t>
      </w:r>
      <w:r w:rsidRPr="00835909">
        <w:rPr>
          <w:rFonts w:ascii="Calibri" w:eastAsia="Times New Roman" w:hAnsi="Calibri" w:cs="Times New Roman"/>
          <w:sz w:val="24"/>
          <w:szCs w:val="20"/>
        </w:rPr>
        <w:t xml:space="preserve">The </w:t>
      </w:r>
      <w:r w:rsidR="003813B1">
        <w:rPr>
          <w:rFonts w:ascii="Calibri" w:eastAsia="Times New Roman" w:hAnsi="Calibri" w:cs="Times New Roman"/>
          <w:sz w:val="24"/>
          <w:szCs w:val="20"/>
        </w:rPr>
        <w:t>3</w:t>
      </w:r>
      <w:r w:rsidRPr="00835909">
        <w:rPr>
          <w:rFonts w:ascii="Calibri" w:eastAsia="Times New Roman" w:hAnsi="Calibri" w:cs="Times New Roman"/>
          <w:sz w:val="24"/>
          <w:szCs w:val="20"/>
        </w:rPr>
        <w:t xml:space="preserve"> assessments must be practiced in a 1-on-1 session with one of the undergraduate teaching assistants. Students can schedule the assessments by</w:t>
      </w:r>
      <w:r w:rsidR="00A05736">
        <w:rPr>
          <w:rFonts w:ascii="Calibri" w:eastAsia="Times New Roman" w:hAnsi="Calibri" w:cs="Times New Roman"/>
          <w:sz w:val="24"/>
          <w:szCs w:val="20"/>
        </w:rPr>
        <w:t xml:space="preserve"> going on the canvas calendar.</w:t>
      </w:r>
      <w:r w:rsidR="00C02779">
        <w:rPr>
          <w:rFonts w:ascii="Calibri" w:eastAsia="Times New Roman" w:hAnsi="Calibri" w:cs="Times New Roman"/>
          <w:sz w:val="24"/>
          <w:szCs w:val="20"/>
        </w:rPr>
        <w:t xml:space="preserve"> THESE ARE A MANDAOTORY P</w:t>
      </w:r>
      <w:r w:rsidR="00DD1B82">
        <w:rPr>
          <w:rFonts w:ascii="Calibri" w:eastAsia="Times New Roman" w:hAnsi="Calibri" w:cs="Times New Roman"/>
          <w:sz w:val="24"/>
          <w:szCs w:val="20"/>
        </w:rPr>
        <w:t>ORTION OF YOUR LAB GRADE</w:t>
      </w:r>
      <w:r w:rsidR="00A63B41">
        <w:rPr>
          <w:rFonts w:ascii="Calibri" w:eastAsia="Times New Roman" w:hAnsi="Calibri" w:cs="Times New Roman"/>
          <w:sz w:val="24"/>
          <w:szCs w:val="20"/>
        </w:rPr>
        <w:t xml:space="preserve"> AND MUST BE COMPLETED BY THE END OF THE SEMESTER.</w:t>
      </w:r>
    </w:p>
    <w:p w14:paraId="00DC4D75" w14:textId="02C833A5" w:rsidR="00835909" w:rsidRPr="00835909" w:rsidRDefault="00835909" w:rsidP="00835909">
      <w:pPr>
        <w:spacing w:after="0" w:line="240" w:lineRule="auto"/>
        <w:rPr>
          <w:rFonts w:ascii="Calibri" w:eastAsia="Times New Roman" w:hAnsi="Calibri" w:cs="Times New Roman"/>
          <w:sz w:val="24"/>
          <w:szCs w:val="20"/>
        </w:rPr>
      </w:pPr>
    </w:p>
    <w:p w14:paraId="6628B991" w14:textId="77777777" w:rsidR="00C0435B" w:rsidRPr="00C0435B" w:rsidRDefault="00C0435B" w:rsidP="00C0435B">
      <w:pPr>
        <w:spacing w:after="0" w:line="240" w:lineRule="auto"/>
        <w:rPr>
          <w:rFonts w:ascii="Calibri" w:eastAsia="Times New Roman" w:hAnsi="Calibri" w:cs="Times New Roman"/>
          <w:sz w:val="24"/>
          <w:szCs w:val="20"/>
        </w:rPr>
      </w:pPr>
      <w:r w:rsidRPr="00C0435B">
        <w:rPr>
          <w:rFonts w:ascii="Calibri" w:eastAsia="Times New Roman" w:hAnsi="Calibri" w:cs="Times New Roman"/>
          <w:b/>
          <w:bCs/>
          <w:sz w:val="24"/>
          <w:szCs w:val="20"/>
        </w:rPr>
        <w:t xml:space="preserve">Your Story Assignment </w:t>
      </w:r>
      <w:r w:rsidRPr="00C0435B">
        <w:rPr>
          <w:rFonts w:ascii="Calibri" w:eastAsia="Times New Roman" w:hAnsi="Calibri" w:cs="Times New Roman"/>
          <w:sz w:val="24"/>
          <w:szCs w:val="20"/>
        </w:rPr>
        <w:t xml:space="preserve">- This is a short assignment at the start of the semester to help Dr. Gordon get to know you. There are 10 simple questions to answer about yourself that you’ll turn in. Once you turn in the document, you’ll sign up for a </w:t>
      </w:r>
      <w:proofErr w:type="gramStart"/>
      <w:r w:rsidRPr="00C0435B">
        <w:rPr>
          <w:rFonts w:ascii="Calibri" w:eastAsia="Times New Roman" w:hAnsi="Calibri" w:cs="Times New Roman"/>
          <w:sz w:val="24"/>
          <w:szCs w:val="20"/>
        </w:rPr>
        <w:t>10 minute</w:t>
      </w:r>
      <w:proofErr w:type="gramEnd"/>
      <w:r w:rsidRPr="00C0435B">
        <w:rPr>
          <w:rFonts w:ascii="Calibri" w:eastAsia="Times New Roman" w:hAnsi="Calibri" w:cs="Times New Roman"/>
          <w:sz w:val="24"/>
          <w:szCs w:val="20"/>
        </w:rPr>
        <w:t xml:space="preserve"> time slot to meet with Dr. Gordon, so you can get to know each other.</w:t>
      </w:r>
    </w:p>
    <w:p w14:paraId="4363E983" w14:textId="486749AE" w:rsidR="00C0435B" w:rsidRPr="00C0435B" w:rsidRDefault="00C0435B" w:rsidP="00C0435B">
      <w:pPr>
        <w:spacing w:after="0" w:line="240" w:lineRule="auto"/>
        <w:rPr>
          <w:rFonts w:ascii="Calibri" w:eastAsia="Times New Roman" w:hAnsi="Calibri" w:cs="Times New Roman"/>
          <w:sz w:val="24"/>
          <w:szCs w:val="20"/>
        </w:rPr>
      </w:pPr>
    </w:p>
    <w:p w14:paraId="6B021E67" w14:textId="007D4410" w:rsidR="00C0435B" w:rsidRPr="00C0435B" w:rsidRDefault="00C0435B" w:rsidP="00C0435B">
      <w:pPr>
        <w:spacing w:after="0" w:line="240" w:lineRule="auto"/>
        <w:rPr>
          <w:rFonts w:ascii="Calibri" w:eastAsia="Times New Roman" w:hAnsi="Calibri" w:cs="Times New Roman"/>
          <w:sz w:val="24"/>
          <w:szCs w:val="20"/>
        </w:rPr>
      </w:pPr>
      <w:r w:rsidRPr="00C0435B">
        <w:rPr>
          <w:rFonts w:ascii="Calibri" w:eastAsia="Times New Roman" w:hAnsi="Calibri" w:cs="Times New Roman"/>
          <w:b/>
          <w:bCs/>
          <w:i/>
          <w:iCs/>
          <w:sz w:val="24"/>
          <w:szCs w:val="20"/>
        </w:rPr>
        <w:t xml:space="preserve">APK IRON GATORS </w:t>
      </w:r>
      <w:r w:rsidRPr="00C0435B">
        <w:rPr>
          <w:rFonts w:ascii="Calibri" w:eastAsia="Times New Roman" w:hAnsi="Calibri" w:cs="Times New Roman"/>
          <w:sz w:val="24"/>
          <w:szCs w:val="20"/>
        </w:rPr>
        <w:t>– This is a</w:t>
      </w:r>
      <w:r w:rsidR="007F6F80">
        <w:rPr>
          <w:rFonts w:ascii="Calibri" w:eastAsia="Times New Roman" w:hAnsi="Calibri" w:cs="Times New Roman"/>
          <w:sz w:val="24"/>
          <w:szCs w:val="20"/>
        </w:rPr>
        <w:t>n</w:t>
      </w:r>
      <w:r w:rsidR="00500797">
        <w:rPr>
          <w:rFonts w:ascii="Calibri" w:eastAsia="Times New Roman" w:hAnsi="Calibri" w:cs="Times New Roman"/>
          <w:sz w:val="24"/>
          <w:szCs w:val="20"/>
        </w:rPr>
        <w:t xml:space="preserve"> extra-credit</w:t>
      </w:r>
      <w:r w:rsidRPr="00C0435B">
        <w:rPr>
          <w:rFonts w:ascii="Calibri" w:eastAsia="Times New Roman" w:hAnsi="Calibri" w:cs="Times New Roman"/>
          <w:sz w:val="24"/>
          <w:szCs w:val="20"/>
        </w:rPr>
        <w:t xml:space="preserve"> project to get APK students more involved in fitness testing and physical activity. APK IRON GATORS will post record assessment scores for every component of fitness (skill and health related) for anyone in APK. </w:t>
      </w:r>
      <w:r w:rsidR="00500797">
        <w:rPr>
          <w:rFonts w:ascii="Calibri" w:eastAsia="Times New Roman" w:hAnsi="Calibri" w:cs="Times New Roman"/>
          <w:sz w:val="24"/>
          <w:szCs w:val="20"/>
        </w:rPr>
        <w:t xml:space="preserve">Within IRON GATORS there is a specific challenge known as </w:t>
      </w:r>
      <w:r w:rsidRPr="00C0435B">
        <w:rPr>
          <w:rFonts w:ascii="Calibri" w:eastAsia="Times New Roman" w:hAnsi="Calibri" w:cs="Times New Roman"/>
          <w:sz w:val="24"/>
          <w:szCs w:val="20"/>
        </w:rPr>
        <w:t>the IRON GATOR challenge</w:t>
      </w:r>
      <w:r w:rsidR="00500797">
        <w:rPr>
          <w:rFonts w:ascii="Calibri" w:eastAsia="Times New Roman" w:hAnsi="Calibri" w:cs="Times New Roman"/>
          <w:sz w:val="24"/>
          <w:szCs w:val="20"/>
        </w:rPr>
        <w:t>. The challenge requires a student to</w:t>
      </w:r>
      <w:r w:rsidRPr="00C0435B">
        <w:rPr>
          <w:rFonts w:ascii="Calibri" w:eastAsia="Times New Roman" w:hAnsi="Calibri" w:cs="Times New Roman"/>
          <w:sz w:val="24"/>
          <w:szCs w:val="20"/>
        </w:rPr>
        <w:t xml:space="preserve"> scor</w:t>
      </w:r>
      <w:r w:rsidR="00500797">
        <w:rPr>
          <w:rFonts w:ascii="Calibri" w:eastAsia="Times New Roman" w:hAnsi="Calibri" w:cs="Times New Roman"/>
          <w:sz w:val="24"/>
          <w:szCs w:val="20"/>
        </w:rPr>
        <w:t>e</w:t>
      </w:r>
      <w:r w:rsidRPr="00C0435B">
        <w:rPr>
          <w:rFonts w:ascii="Calibri" w:eastAsia="Times New Roman" w:hAnsi="Calibri" w:cs="Times New Roman"/>
          <w:sz w:val="24"/>
          <w:szCs w:val="20"/>
        </w:rPr>
        <w:t xml:space="preserve"> in the 85</w:t>
      </w:r>
      <w:r w:rsidRPr="00C0435B">
        <w:rPr>
          <w:rFonts w:ascii="Calibri" w:eastAsia="Times New Roman" w:hAnsi="Calibri" w:cs="Times New Roman"/>
          <w:sz w:val="24"/>
          <w:szCs w:val="20"/>
          <w:vertAlign w:val="superscript"/>
        </w:rPr>
        <w:t>th</w:t>
      </w:r>
      <w:r w:rsidRPr="00C0435B">
        <w:rPr>
          <w:rFonts w:ascii="Calibri" w:eastAsia="Times New Roman" w:hAnsi="Calibri" w:cs="Times New Roman"/>
          <w:sz w:val="24"/>
          <w:szCs w:val="20"/>
        </w:rPr>
        <w:t xml:space="preserve"> percentile in 10 different assessments of fitness. </w:t>
      </w:r>
      <w:r w:rsidR="00500797">
        <w:rPr>
          <w:rFonts w:ascii="Calibri" w:eastAsia="Times New Roman" w:hAnsi="Calibri" w:cs="Times New Roman"/>
          <w:sz w:val="24"/>
          <w:szCs w:val="20"/>
        </w:rPr>
        <w:t xml:space="preserve">Every assessment a student </w:t>
      </w:r>
      <w:r w:rsidRPr="00C0435B">
        <w:rPr>
          <w:rFonts w:ascii="Calibri" w:eastAsia="Times New Roman" w:hAnsi="Calibri" w:cs="Times New Roman"/>
          <w:sz w:val="24"/>
          <w:szCs w:val="20"/>
        </w:rPr>
        <w:t>attempt</w:t>
      </w:r>
      <w:r w:rsidR="00500797">
        <w:rPr>
          <w:rFonts w:ascii="Calibri" w:eastAsia="Times New Roman" w:hAnsi="Calibri" w:cs="Times New Roman"/>
          <w:sz w:val="24"/>
          <w:szCs w:val="20"/>
        </w:rPr>
        <w:t>s</w:t>
      </w:r>
      <w:r w:rsidRPr="00C0435B">
        <w:rPr>
          <w:rFonts w:ascii="Calibri" w:eastAsia="Times New Roman" w:hAnsi="Calibri" w:cs="Times New Roman"/>
          <w:sz w:val="24"/>
          <w:szCs w:val="20"/>
        </w:rPr>
        <w:t xml:space="preserve"> is worth .02% on a student’s final grade, and an attempt of 10 assessments for the IRON GATOR challenge is worth 1% on a student’s final grade.   </w:t>
      </w:r>
    </w:p>
    <w:p w14:paraId="19D1A22A" w14:textId="1A46EA1F" w:rsidR="00C35C19" w:rsidRDefault="00C35C19" w:rsidP="00C07343">
      <w:pPr>
        <w:spacing w:after="0" w:line="240" w:lineRule="auto"/>
        <w:rPr>
          <w:rFonts w:ascii="Calibri" w:eastAsia="Times New Roman" w:hAnsi="Calibri" w:cs="Times New Roman"/>
          <w:b/>
          <w:bCs/>
          <w:sz w:val="24"/>
          <w:szCs w:val="20"/>
        </w:rPr>
      </w:pPr>
    </w:p>
    <w:p w14:paraId="3CDBA506" w14:textId="62C6D243" w:rsidR="00C35C19" w:rsidRPr="00C35C19" w:rsidRDefault="00C35C19" w:rsidP="00DA62ED">
      <w:pPr>
        <w:spacing w:after="0" w:line="240" w:lineRule="auto"/>
        <w:jc w:val="center"/>
        <w:rPr>
          <w:rFonts w:ascii="Calibri" w:eastAsia="Times New Roman" w:hAnsi="Calibri" w:cs="Times New Roman"/>
          <w:b/>
          <w:bCs/>
          <w:sz w:val="24"/>
          <w:szCs w:val="20"/>
        </w:rPr>
      </w:pPr>
    </w:p>
    <w:p w14:paraId="1B838EC5" w14:textId="2108DF9A" w:rsidR="00B66C50" w:rsidRDefault="00B66C50" w:rsidP="00C07343">
      <w:pPr>
        <w:spacing w:after="0" w:line="240" w:lineRule="auto"/>
        <w:rPr>
          <w:rFonts w:ascii="Calibri" w:eastAsia="Times New Roman" w:hAnsi="Calibri" w:cs="Times New Roman"/>
          <w:sz w:val="24"/>
          <w:szCs w:val="20"/>
        </w:rPr>
      </w:pPr>
    </w:p>
    <w:tbl>
      <w:tblPr>
        <w:tblW w:w="6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5"/>
        <w:gridCol w:w="3520"/>
        <w:gridCol w:w="2004"/>
      </w:tblGrid>
      <w:tr w:rsidR="00B66C50" w:rsidRPr="00B66C50" w14:paraId="3799BF0D" w14:textId="77777777" w:rsidTr="00E444E3">
        <w:trPr>
          <w:jc w:val="center"/>
        </w:trPr>
        <w:tc>
          <w:tcPr>
            <w:tcW w:w="1385" w:type="dxa"/>
            <w:vAlign w:val="center"/>
          </w:tcPr>
          <w:p w14:paraId="6592C47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Letter Grade</w:t>
            </w:r>
          </w:p>
        </w:tc>
        <w:tc>
          <w:tcPr>
            <w:tcW w:w="3520" w:type="dxa"/>
            <w:vAlign w:val="center"/>
          </w:tcPr>
          <w:p w14:paraId="4A88557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Percent Associated with Grade</w:t>
            </w:r>
          </w:p>
        </w:tc>
        <w:tc>
          <w:tcPr>
            <w:tcW w:w="2004" w:type="dxa"/>
            <w:vAlign w:val="center"/>
          </w:tcPr>
          <w:p w14:paraId="6B4455B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GPA Impact </w:t>
            </w:r>
          </w:p>
        </w:tc>
      </w:tr>
      <w:tr w:rsidR="00B66C50" w:rsidRPr="00B66C50" w14:paraId="54B700DC" w14:textId="77777777" w:rsidTr="00E444E3">
        <w:trPr>
          <w:jc w:val="center"/>
        </w:trPr>
        <w:tc>
          <w:tcPr>
            <w:tcW w:w="1385" w:type="dxa"/>
            <w:vAlign w:val="center"/>
          </w:tcPr>
          <w:p w14:paraId="20432094"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A</w:t>
            </w:r>
          </w:p>
        </w:tc>
        <w:tc>
          <w:tcPr>
            <w:tcW w:w="3520" w:type="dxa"/>
            <w:vAlign w:val="center"/>
          </w:tcPr>
          <w:p w14:paraId="4A4592D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90.00-100%</w:t>
            </w:r>
          </w:p>
        </w:tc>
        <w:tc>
          <w:tcPr>
            <w:tcW w:w="2004" w:type="dxa"/>
            <w:vAlign w:val="center"/>
          </w:tcPr>
          <w:p w14:paraId="6A1F7ACD"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4.0</w:t>
            </w:r>
          </w:p>
        </w:tc>
      </w:tr>
      <w:tr w:rsidR="00B66C50" w:rsidRPr="00B66C50" w14:paraId="6EE16B98" w14:textId="77777777" w:rsidTr="00E444E3">
        <w:trPr>
          <w:jc w:val="center"/>
        </w:trPr>
        <w:tc>
          <w:tcPr>
            <w:tcW w:w="1385" w:type="dxa"/>
            <w:vAlign w:val="center"/>
          </w:tcPr>
          <w:p w14:paraId="0BA8D17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B+</w:t>
            </w:r>
          </w:p>
        </w:tc>
        <w:tc>
          <w:tcPr>
            <w:tcW w:w="3520" w:type="dxa"/>
            <w:vAlign w:val="center"/>
          </w:tcPr>
          <w:p w14:paraId="66787807"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87.00-89.99%</w:t>
            </w:r>
          </w:p>
        </w:tc>
        <w:tc>
          <w:tcPr>
            <w:tcW w:w="2004" w:type="dxa"/>
            <w:vAlign w:val="center"/>
          </w:tcPr>
          <w:p w14:paraId="36A18E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3.33</w:t>
            </w:r>
          </w:p>
        </w:tc>
      </w:tr>
      <w:tr w:rsidR="00B66C50" w:rsidRPr="00B66C50" w14:paraId="460C459A" w14:textId="77777777" w:rsidTr="00E444E3">
        <w:trPr>
          <w:jc w:val="center"/>
        </w:trPr>
        <w:tc>
          <w:tcPr>
            <w:tcW w:w="1385" w:type="dxa"/>
            <w:vAlign w:val="center"/>
          </w:tcPr>
          <w:p w14:paraId="58E9A66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B</w:t>
            </w:r>
          </w:p>
        </w:tc>
        <w:tc>
          <w:tcPr>
            <w:tcW w:w="3520" w:type="dxa"/>
            <w:vAlign w:val="center"/>
          </w:tcPr>
          <w:p w14:paraId="16A24EF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80.00-86.99%</w:t>
            </w:r>
          </w:p>
        </w:tc>
        <w:tc>
          <w:tcPr>
            <w:tcW w:w="2004" w:type="dxa"/>
            <w:vAlign w:val="center"/>
          </w:tcPr>
          <w:p w14:paraId="6BBCD38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3.0</w:t>
            </w:r>
          </w:p>
        </w:tc>
      </w:tr>
      <w:tr w:rsidR="00B66C50" w:rsidRPr="00B66C50" w14:paraId="3FD7389F" w14:textId="77777777" w:rsidTr="00E444E3">
        <w:trPr>
          <w:jc w:val="center"/>
        </w:trPr>
        <w:tc>
          <w:tcPr>
            <w:tcW w:w="1385" w:type="dxa"/>
            <w:vAlign w:val="center"/>
          </w:tcPr>
          <w:p w14:paraId="5FD6F125"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C+</w:t>
            </w:r>
          </w:p>
        </w:tc>
        <w:tc>
          <w:tcPr>
            <w:tcW w:w="3520" w:type="dxa"/>
            <w:vAlign w:val="center"/>
          </w:tcPr>
          <w:p w14:paraId="53EE0E3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77.00-79.99%</w:t>
            </w:r>
          </w:p>
        </w:tc>
        <w:tc>
          <w:tcPr>
            <w:tcW w:w="2004" w:type="dxa"/>
            <w:vAlign w:val="center"/>
          </w:tcPr>
          <w:p w14:paraId="6EA4B596"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2.33</w:t>
            </w:r>
          </w:p>
        </w:tc>
      </w:tr>
      <w:tr w:rsidR="00B66C50" w:rsidRPr="00B66C50" w14:paraId="4E26CB4B" w14:textId="77777777" w:rsidTr="00E444E3">
        <w:trPr>
          <w:jc w:val="center"/>
        </w:trPr>
        <w:tc>
          <w:tcPr>
            <w:tcW w:w="1385" w:type="dxa"/>
            <w:vAlign w:val="center"/>
          </w:tcPr>
          <w:p w14:paraId="3EA412C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C</w:t>
            </w:r>
          </w:p>
        </w:tc>
        <w:tc>
          <w:tcPr>
            <w:tcW w:w="3520" w:type="dxa"/>
            <w:vAlign w:val="center"/>
          </w:tcPr>
          <w:p w14:paraId="37719FD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70.00-76.99%</w:t>
            </w:r>
          </w:p>
        </w:tc>
        <w:tc>
          <w:tcPr>
            <w:tcW w:w="2004" w:type="dxa"/>
            <w:vAlign w:val="center"/>
          </w:tcPr>
          <w:p w14:paraId="1D0E718C"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2.0</w:t>
            </w:r>
          </w:p>
        </w:tc>
      </w:tr>
      <w:tr w:rsidR="00B66C50" w:rsidRPr="00B66C50" w14:paraId="2CE60B95" w14:textId="77777777" w:rsidTr="00E444E3">
        <w:trPr>
          <w:jc w:val="center"/>
        </w:trPr>
        <w:tc>
          <w:tcPr>
            <w:tcW w:w="1385" w:type="dxa"/>
            <w:vAlign w:val="center"/>
          </w:tcPr>
          <w:p w14:paraId="4151E85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 xml:space="preserve">  D+</w:t>
            </w:r>
          </w:p>
        </w:tc>
        <w:tc>
          <w:tcPr>
            <w:tcW w:w="3520" w:type="dxa"/>
            <w:vAlign w:val="center"/>
          </w:tcPr>
          <w:p w14:paraId="7E4C3C1B"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67.00-69.99%</w:t>
            </w:r>
          </w:p>
        </w:tc>
        <w:tc>
          <w:tcPr>
            <w:tcW w:w="2004" w:type="dxa"/>
            <w:vAlign w:val="center"/>
          </w:tcPr>
          <w:p w14:paraId="4DAACF78"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1.33</w:t>
            </w:r>
          </w:p>
        </w:tc>
      </w:tr>
      <w:tr w:rsidR="00B66C50" w:rsidRPr="00B66C50" w14:paraId="19492FF8" w14:textId="77777777" w:rsidTr="00E444E3">
        <w:trPr>
          <w:jc w:val="center"/>
        </w:trPr>
        <w:tc>
          <w:tcPr>
            <w:tcW w:w="1385" w:type="dxa"/>
            <w:vAlign w:val="center"/>
          </w:tcPr>
          <w:p w14:paraId="10571691"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D</w:t>
            </w:r>
          </w:p>
        </w:tc>
        <w:tc>
          <w:tcPr>
            <w:tcW w:w="3520" w:type="dxa"/>
            <w:vAlign w:val="center"/>
          </w:tcPr>
          <w:p w14:paraId="78097E6E"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60.00-66.99%</w:t>
            </w:r>
          </w:p>
        </w:tc>
        <w:tc>
          <w:tcPr>
            <w:tcW w:w="2004" w:type="dxa"/>
            <w:vAlign w:val="center"/>
          </w:tcPr>
          <w:p w14:paraId="1F444649"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1.0</w:t>
            </w:r>
          </w:p>
        </w:tc>
      </w:tr>
      <w:tr w:rsidR="00B66C50" w:rsidRPr="00B66C50" w14:paraId="2DEA1C7B" w14:textId="77777777" w:rsidTr="00E444E3">
        <w:trPr>
          <w:jc w:val="center"/>
        </w:trPr>
        <w:tc>
          <w:tcPr>
            <w:tcW w:w="1385" w:type="dxa"/>
            <w:vAlign w:val="center"/>
          </w:tcPr>
          <w:p w14:paraId="27C20194"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F</w:t>
            </w:r>
          </w:p>
        </w:tc>
        <w:tc>
          <w:tcPr>
            <w:tcW w:w="3520" w:type="dxa"/>
            <w:vAlign w:val="center"/>
          </w:tcPr>
          <w:p w14:paraId="58C3655A"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0-59.99%</w:t>
            </w:r>
          </w:p>
        </w:tc>
        <w:tc>
          <w:tcPr>
            <w:tcW w:w="2004" w:type="dxa"/>
            <w:vAlign w:val="center"/>
          </w:tcPr>
          <w:p w14:paraId="5B141EB0" w14:textId="77777777" w:rsidR="00B66C50" w:rsidRPr="00B66C50" w:rsidRDefault="00B66C50" w:rsidP="00B66C50">
            <w:pPr>
              <w:spacing w:after="0" w:line="240" w:lineRule="auto"/>
              <w:jc w:val="center"/>
              <w:rPr>
                <w:rFonts w:ascii="Calibri" w:eastAsia="Times New Roman" w:hAnsi="Calibri" w:cs="Arial"/>
                <w:szCs w:val="20"/>
              </w:rPr>
            </w:pPr>
            <w:r w:rsidRPr="00B66C50">
              <w:rPr>
                <w:rFonts w:ascii="Calibri" w:eastAsia="Times New Roman" w:hAnsi="Calibri" w:cs="Arial"/>
                <w:szCs w:val="20"/>
              </w:rPr>
              <w:t>0</w:t>
            </w:r>
          </w:p>
        </w:tc>
      </w:tr>
      <w:tr w:rsidR="00B66C50" w:rsidRPr="00B66C50" w14:paraId="2FFC4CEE" w14:textId="77777777" w:rsidTr="00E444E3">
        <w:trPr>
          <w:jc w:val="center"/>
        </w:trPr>
        <w:tc>
          <w:tcPr>
            <w:tcW w:w="1385" w:type="dxa"/>
            <w:vAlign w:val="center"/>
          </w:tcPr>
          <w:p w14:paraId="09536CA9" w14:textId="77777777" w:rsidR="00B66C50" w:rsidRPr="00B66C50" w:rsidRDefault="00B66C50" w:rsidP="00B66C50">
            <w:pPr>
              <w:spacing w:after="0" w:line="240" w:lineRule="auto"/>
              <w:jc w:val="center"/>
              <w:rPr>
                <w:rFonts w:ascii="Calibri" w:eastAsia="Times New Roman" w:hAnsi="Calibri" w:cs="Arial"/>
                <w:szCs w:val="20"/>
              </w:rPr>
            </w:pPr>
          </w:p>
        </w:tc>
        <w:tc>
          <w:tcPr>
            <w:tcW w:w="3520" w:type="dxa"/>
            <w:vAlign w:val="center"/>
          </w:tcPr>
          <w:p w14:paraId="607C37EE" w14:textId="77777777" w:rsidR="00B66C50" w:rsidRPr="00B66C50" w:rsidRDefault="00B66C50" w:rsidP="00B66C50">
            <w:pPr>
              <w:spacing w:after="0" w:line="240" w:lineRule="auto"/>
              <w:jc w:val="center"/>
              <w:rPr>
                <w:rFonts w:ascii="Calibri" w:eastAsia="Times New Roman" w:hAnsi="Calibri" w:cs="Arial"/>
                <w:szCs w:val="20"/>
              </w:rPr>
            </w:pPr>
          </w:p>
        </w:tc>
        <w:tc>
          <w:tcPr>
            <w:tcW w:w="2004" w:type="dxa"/>
            <w:vAlign w:val="center"/>
          </w:tcPr>
          <w:p w14:paraId="187A8991" w14:textId="77777777" w:rsidR="00B66C50" w:rsidRPr="00B66C50" w:rsidRDefault="00B66C50" w:rsidP="00B66C50">
            <w:pPr>
              <w:spacing w:after="0" w:line="240" w:lineRule="auto"/>
              <w:jc w:val="center"/>
              <w:rPr>
                <w:rFonts w:ascii="Calibri" w:eastAsia="Times New Roman" w:hAnsi="Calibri" w:cs="Arial"/>
                <w:szCs w:val="20"/>
              </w:rPr>
            </w:pPr>
          </w:p>
        </w:tc>
      </w:tr>
    </w:tbl>
    <w:p w14:paraId="6C76EE16" w14:textId="77777777" w:rsidR="00B66C50" w:rsidRPr="00C07343" w:rsidRDefault="00B66C50" w:rsidP="00C07343">
      <w:pPr>
        <w:spacing w:after="0" w:line="240" w:lineRule="auto"/>
        <w:rPr>
          <w:rFonts w:ascii="Calibri" w:eastAsia="Times New Roman" w:hAnsi="Calibri" w:cs="Times New Roman"/>
          <w:sz w:val="24"/>
          <w:szCs w:val="20"/>
        </w:rPr>
      </w:pPr>
    </w:p>
    <w:p w14:paraId="7EA5F56B" w14:textId="69FC1FC6" w:rsidR="00667824" w:rsidRDefault="009919C3" w:rsidP="000D53EF">
      <w:pPr>
        <w:pStyle w:val="Heading2"/>
      </w:pPr>
      <w:r>
        <w:t xml:space="preserve">Weekly </w:t>
      </w:r>
      <w:r w:rsidR="0026623C">
        <w:t>Course Schedule</w:t>
      </w:r>
    </w:p>
    <w:p w14:paraId="53574BB3" w14:textId="56FFF648" w:rsidR="000D53EF" w:rsidRDefault="000D53EF" w:rsidP="000D53EF"/>
    <w:p w14:paraId="23C82EAA" w14:textId="50171F18" w:rsidR="00D60C7E" w:rsidRPr="004269E7" w:rsidRDefault="00D60C7E" w:rsidP="004269E7">
      <w:pPr>
        <w:pStyle w:val="Heading3"/>
      </w:pPr>
      <w:r>
        <w:t>CRITICAL DATES &amp; UF OBSERVED HOLIDAYS</w:t>
      </w:r>
    </w:p>
    <w:p w14:paraId="6B74A5C8" w14:textId="05454D87" w:rsidR="000D53EF" w:rsidRDefault="004269E7" w:rsidP="000D53EF">
      <w:pPr>
        <w:pStyle w:val="ListParagraph"/>
        <w:numPr>
          <w:ilvl w:val="0"/>
          <w:numId w:val="16"/>
        </w:numPr>
      </w:pPr>
      <w:r>
        <w:t>No Class</w:t>
      </w:r>
      <w:r w:rsidR="000D53EF" w:rsidRPr="000D53EF">
        <w:t xml:space="preserve">: </w:t>
      </w:r>
      <w:r w:rsidR="00F0541A">
        <w:t xml:space="preserve">Martin Luther King Jr.’s Birthday – Monday January </w:t>
      </w:r>
      <w:r w:rsidR="00C53DD5">
        <w:t>20</w:t>
      </w:r>
      <w:r w:rsidR="00F0541A">
        <w:t>th</w:t>
      </w:r>
    </w:p>
    <w:p w14:paraId="472B1EB2" w14:textId="269B969B" w:rsidR="00500797" w:rsidRPr="000D53EF" w:rsidRDefault="00500797" w:rsidP="000D53EF">
      <w:pPr>
        <w:pStyle w:val="ListParagraph"/>
        <w:numPr>
          <w:ilvl w:val="0"/>
          <w:numId w:val="16"/>
        </w:numPr>
      </w:pPr>
      <w:r>
        <w:t xml:space="preserve">No Class: </w:t>
      </w:r>
      <w:r w:rsidR="005A714F">
        <w:t>Spring Break – Monday March 1</w:t>
      </w:r>
      <w:r w:rsidR="00BE02EB">
        <w:t>7</w:t>
      </w:r>
      <w:r w:rsidR="005A714F" w:rsidRPr="005A714F">
        <w:rPr>
          <w:vertAlign w:val="superscript"/>
        </w:rPr>
        <w:t>th</w:t>
      </w:r>
      <w:r w:rsidR="005A714F">
        <w:t xml:space="preserve"> – Friday March </w:t>
      </w:r>
      <w:proofErr w:type="gramStart"/>
      <w:r w:rsidR="00BE02EB">
        <w:t>21</w:t>
      </w:r>
      <w:r w:rsidR="005A714F" w:rsidRPr="005A714F">
        <w:rPr>
          <w:vertAlign w:val="superscript"/>
        </w:rPr>
        <w:t>th</w:t>
      </w:r>
      <w:proofErr w:type="gramEnd"/>
      <w:r w:rsidR="005A714F">
        <w:t xml:space="preserve"> </w:t>
      </w:r>
    </w:p>
    <w:p w14:paraId="483910C3" w14:textId="77777777" w:rsidR="008F512E" w:rsidRPr="008F512E" w:rsidRDefault="008F512E" w:rsidP="008F512E">
      <w:pPr>
        <w:pStyle w:val="ListParagraph"/>
        <w:rPr>
          <w:sz w:val="24"/>
          <w:szCs w:val="24"/>
        </w:rPr>
      </w:pPr>
    </w:p>
    <w:p w14:paraId="1F781045" w14:textId="58095458" w:rsidR="00064811" w:rsidRDefault="00D60C7E" w:rsidP="00C91324">
      <w:pPr>
        <w:pStyle w:val="Heading3"/>
      </w:pPr>
      <w:r>
        <w:lastRenderedPageBreak/>
        <w:t>WEEKLY SCHEDULE</w:t>
      </w:r>
    </w:p>
    <w:p w14:paraId="21800BAD" w14:textId="031647FC" w:rsidR="00D60C7E" w:rsidRPr="00D60C7E" w:rsidRDefault="00D60C7E" w:rsidP="00D60C7E"/>
    <w:tbl>
      <w:tblPr>
        <w:tblStyle w:val="TableGridLight"/>
        <w:tblW w:w="10183" w:type="dxa"/>
        <w:tblCellMar>
          <w:top w:w="115" w:type="dxa"/>
          <w:bottom w:w="115" w:type="dxa"/>
        </w:tblCellMar>
        <w:tblLook w:val="04A0" w:firstRow="1" w:lastRow="0" w:firstColumn="1" w:lastColumn="0" w:noHBand="0" w:noVBand="1"/>
      </w:tblPr>
      <w:tblGrid>
        <w:gridCol w:w="839"/>
        <w:gridCol w:w="1136"/>
        <w:gridCol w:w="4410"/>
        <w:gridCol w:w="3798"/>
      </w:tblGrid>
      <w:tr w:rsidR="00064811" w14:paraId="4EBD223A" w14:textId="77777777" w:rsidTr="008F60DF">
        <w:tc>
          <w:tcPr>
            <w:tcW w:w="839" w:type="dxa"/>
            <w:shd w:val="clear" w:color="auto" w:fill="0070C0"/>
            <w:vAlign w:val="center"/>
          </w:tcPr>
          <w:p w14:paraId="4452A6C8" w14:textId="52EA8F65" w:rsidR="00064811" w:rsidRPr="00DA6C87" w:rsidRDefault="00064811" w:rsidP="008F60DF">
            <w:pPr>
              <w:rPr>
                <w:b/>
                <w:bCs/>
                <w:color w:val="FFFFFF" w:themeColor="background1"/>
              </w:rPr>
            </w:pPr>
            <w:r w:rsidRPr="00DA6C87">
              <w:rPr>
                <w:b/>
                <w:bCs/>
                <w:color w:val="FFFFFF" w:themeColor="background1"/>
              </w:rPr>
              <w:t>Week</w:t>
            </w:r>
          </w:p>
        </w:tc>
        <w:tc>
          <w:tcPr>
            <w:tcW w:w="1136" w:type="dxa"/>
            <w:shd w:val="clear" w:color="auto" w:fill="0070C0"/>
            <w:vAlign w:val="center"/>
          </w:tcPr>
          <w:p w14:paraId="31D51F13" w14:textId="28C248F0" w:rsidR="00064811" w:rsidRPr="00DA6C87" w:rsidRDefault="00064811" w:rsidP="008F60DF">
            <w:pPr>
              <w:rPr>
                <w:b/>
                <w:bCs/>
                <w:color w:val="FFFFFF" w:themeColor="background1"/>
              </w:rPr>
            </w:pPr>
            <w:r w:rsidRPr="00DA6C87">
              <w:rPr>
                <w:b/>
                <w:bCs/>
                <w:color w:val="FFFFFF" w:themeColor="background1"/>
              </w:rPr>
              <w:t>Dates</w:t>
            </w:r>
          </w:p>
        </w:tc>
        <w:tc>
          <w:tcPr>
            <w:tcW w:w="4410" w:type="dxa"/>
            <w:shd w:val="clear" w:color="auto" w:fill="0070C0"/>
            <w:vAlign w:val="center"/>
          </w:tcPr>
          <w:p w14:paraId="5815DC44" w14:textId="16067661" w:rsidR="00064811" w:rsidRPr="00DA6C87" w:rsidRDefault="00064811" w:rsidP="008F60DF">
            <w:pPr>
              <w:rPr>
                <w:b/>
                <w:bCs/>
                <w:color w:val="FFFFFF" w:themeColor="background1"/>
              </w:rPr>
            </w:pPr>
            <w:r w:rsidRPr="00DA6C87">
              <w:rPr>
                <w:b/>
                <w:bCs/>
                <w:color w:val="FFFFFF" w:themeColor="background1"/>
              </w:rPr>
              <w:t>Assigned Module &amp; Schedule Notes</w:t>
            </w:r>
          </w:p>
        </w:tc>
        <w:tc>
          <w:tcPr>
            <w:tcW w:w="3798" w:type="dxa"/>
            <w:shd w:val="clear" w:color="auto" w:fill="0070C0"/>
            <w:vAlign w:val="center"/>
          </w:tcPr>
          <w:p w14:paraId="59AFF7AA" w14:textId="56D8094D" w:rsidR="00064811" w:rsidRPr="00DA6C87" w:rsidRDefault="003A55BD" w:rsidP="008F60DF">
            <w:pPr>
              <w:rPr>
                <w:b/>
                <w:bCs/>
                <w:color w:val="FFFFFF" w:themeColor="background1"/>
              </w:rPr>
            </w:pPr>
            <w:r>
              <w:rPr>
                <w:b/>
                <w:bCs/>
                <w:color w:val="FFFFFF" w:themeColor="background1"/>
              </w:rPr>
              <w:t>Lab Topics</w:t>
            </w:r>
          </w:p>
        </w:tc>
      </w:tr>
      <w:tr w:rsidR="008F7FEA" w14:paraId="76C70DE0" w14:textId="77777777" w:rsidTr="008F60DF">
        <w:tc>
          <w:tcPr>
            <w:tcW w:w="839" w:type="dxa"/>
            <w:vAlign w:val="center"/>
          </w:tcPr>
          <w:p w14:paraId="48D6F35F" w14:textId="0C1D7C6E" w:rsidR="008F7FEA" w:rsidRDefault="008F7FEA" w:rsidP="008F7FEA">
            <w:r>
              <w:t>1</w:t>
            </w:r>
          </w:p>
        </w:tc>
        <w:tc>
          <w:tcPr>
            <w:tcW w:w="1136" w:type="dxa"/>
            <w:vAlign w:val="center"/>
          </w:tcPr>
          <w:p w14:paraId="0361CA90" w14:textId="26BB3E97" w:rsidR="008F7FEA" w:rsidRDefault="007047A6" w:rsidP="008F7FEA">
            <w:r>
              <w:t>1/</w:t>
            </w:r>
            <w:r w:rsidR="009E0DD5">
              <w:t>1</w:t>
            </w:r>
            <w:r w:rsidR="006905FC">
              <w:t>2</w:t>
            </w:r>
            <w:r w:rsidR="00A765DE">
              <w:t xml:space="preserve"> &amp; 1/</w:t>
            </w:r>
            <w:r w:rsidR="00B76E20">
              <w:t>1</w:t>
            </w:r>
            <w:r w:rsidR="006905FC">
              <w:t>4</w:t>
            </w:r>
          </w:p>
          <w:p w14:paraId="7943575A" w14:textId="42E6DB79" w:rsidR="008F7FEA" w:rsidRDefault="008F7FEA" w:rsidP="008F7FEA"/>
        </w:tc>
        <w:tc>
          <w:tcPr>
            <w:tcW w:w="4410" w:type="dxa"/>
            <w:vAlign w:val="center"/>
          </w:tcPr>
          <w:p w14:paraId="64854BEC" w14:textId="09E1D507" w:rsidR="008F7FEA" w:rsidRDefault="00F90159" w:rsidP="008F7FEA">
            <w:r>
              <w:t>1/</w:t>
            </w:r>
            <w:r w:rsidR="00B76E20">
              <w:t>1</w:t>
            </w:r>
            <w:r w:rsidR="000D1ECD">
              <w:t>2</w:t>
            </w:r>
            <w:r>
              <w:t xml:space="preserve"> - </w:t>
            </w:r>
            <w:r w:rsidR="008F7FEA" w:rsidRPr="005C4885">
              <w:t>Syllabus and Introduction to Exercise Prescription</w:t>
            </w:r>
          </w:p>
          <w:p w14:paraId="3DD90683" w14:textId="645F28FB" w:rsidR="00C7480A" w:rsidRDefault="00C7480A" w:rsidP="008F7FEA">
            <w:pPr>
              <w:rPr>
                <w:rFonts w:cs="Arial"/>
                <w:szCs w:val="24"/>
              </w:rPr>
            </w:pPr>
            <w:r>
              <w:t>1/1</w:t>
            </w:r>
            <w:r w:rsidR="000D1ECD">
              <w:t>4</w:t>
            </w:r>
            <w:r>
              <w:t xml:space="preserve"> - </w:t>
            </w:r>
            <w:r w:rsidR="008F0BCA" w:rsidRPr="005955E3">
              <w:rPr>
                <w:rFonts w:cs="Arial"/>
                <w:szCs w:val="24"/>
              </w:rPr>
              <w:t>Pre-participation Screening and Resting Measurements</w:t>
            </w:r>
          </w:p>
          <w:p w14:paraId="277B21B7" w14:textId="6A3BDAE1" w:rsidR="000D1ECD" w:rsidRPr="000D1ECD" w:rsidRDefault="000D1ECD" w:rsidP="008F7FEA">
            <w:r w:rsidRPr="000D1ECD">
              <w:rPr>
                <w:szCs w:val="24"/>
              </w:rPr>
              <w:t>Video Lecture: Pre-Participation Screening an</w:t>
            </w:r>
            <w:r>
              <w:rPr>
                <w:szCs w:val="24"/>
              </w:rPr>
              <w:t>d Resting Measurements</w:t>
            </w:r>
          </w:p>
        </w:tc>
        <w:tc>
          <w:tcPr>
            <w:tcW w:w="3798" w:type="dxa"/>
            <w:vAlign w:val="center"/>
          </w:tcPr>
          <w:p w14:paraId="39C9336F" w14:textId="5B61E7B7" w:rsidR="008F7FEA" w:rsidRDefault="008F7FEA" w:rsidP="008F7FEA">
            <w:r>
              <w:t xml:space="preserve">NO LABS </w:t>
            </w:r>
          </w:p>
        </w:tc>
      </w:tr>
      <w:tr w:rsidR="008F7FEA" w14:paraId="3EE46AB6" w14:textId="77777777" w:rsidTr="008F60DF">
        <w:tc>
          <w:tcPr>
            <w:tcW w:w="839" w:type="dxa"/>
            <w:vAlign w:val="center"/>
          </w:tcPr>
          <w:p w14:paraId="4D6C4170" w14:textId="623B4194" w:rsidR="008F7FEA" w:rsidRDefault="008F7FEA" w:rsidP="008F7FEA">
            <w:r>
              <w:t>2</w:t>
            </w:r>
          </w:p>
        </w:tc>
        <w:tc>
          <w:tcPr>
            <w:tcW w:w="1136" w:type="dxa"/>
            <w:vAlign w:val="center"/>
          </w:tcPr>
          <w:p w14:paraId="4D17314A" w14:textId="07DEE593" w:rsidR="008F7FEA" w:rsidRDefault="00F90159" w:rsidP="008F7FEA">
            <w:r>
              <w:t>1/</w:t>
            </w:r>
            <w:r w:rsidR="006905FC">
              <w:t>19</w:t>
            </w:r>
            <w:r w:rsidR="000579CE">
              <w:t xml:space="preserve"> &amp; 1/</w:t>
            </w:r>
            <w:r w:rsidR="006905FC">
              <w:t>21</w:t>
            </w:r>
          </w:p>
        </w:tc>
        <w:tc>
          <w:tcPr>
            <w:tcW w:w="4410" w:type="dxa"/>
            <w:vAlign w:val="center"/>
          </w:tcPr>
          <w:p w14:paraId="70776789" w14:textId="348E2969" w:rsidR="005955E3" w:rsidRPr="00485AE8" w:rsidRDefault="000579CE" w:rsidP="005955E3">
            <w:r>
              <w:t>1</w:t>
            </w:r>
            <w:r w:rsidR="008F7FEA">
              <w:t>/</w:t>
            </w:r>
            <w:r w:rsidR="000D1ECD">
              <w:t>19</w:t>
            </w:r>
            <w:r w:rsidR="008F7FEA">
              <w:t xml:space="preserve"> </w:t>
            </w:r>
            <w:r w:rsidR="005955E3">
              <w:t>–</w:t>
            </w:r>
            <w:r w:rsidR="008F7FEA">
              <w:t xml:space="preserve"> </w:t>
            </w:r>
            <w:r w:rsidR="005955E3" w:rsidRPr="00A84201">
              <w:rPr>
                <w:b/>
                <w:bCs/>
              </w:rPr>
              <w:t>NO CLASS</w:t>
            </w:r>
            <w:r w:rsidR="00485AE8">
              <w:rPr>
                <w:b/>
                <w:bCs/>
              </w:rPr>
              <w:t xml:space="preserve"> </w:t>
            </w:r>
            <w:r w:rsidR="00485AE8" w:rsidRPr="00485AE8">
              <w:t>(Video Lecture: Pre-Participation Screening and Resting Measurements</w:t>
            </w:r>
          </w:p>
          <w:p w14:paraId="30809207" w14:textId="77777777" w:rsidR="005955E3" w:rsidRDefault="005955E3" w:rsidP="005955E3">
            <w:pPr>
              <w:rPr>
                <w:rFonts w:cs="Arial"/>
                <w:szCs w:val="24"/>
              </w:rPr>
            </w:pPr>
            <w:r>
              <w:rPr>
                <w:rFonts w:cs="Arial"/>
                <w:szCs w:val="24"/>
              </w:rPr>
              <w:t>1/</w:t>
            </w:r>
            <w:r w:rsidR="000D1ECD">
              <w:rPr>
                <w:rFonts w:cs="Arial"/>
                <w:szCs w:val="24"/>
              </w:rPr>
              <w:t>21</w:t>
            </w:r>
            <w:r>
              <w:rPr>
                <w:rFonts w:cs="Arial"/>
                <w:szCs w:val="24"/>
              </w:rPr>
              <w:t xml:space="preserve"> - </w:t>
            </w:r>
            <w:r w:rsidRPr="005955E3">
              <w:rPr>
                <w:rFonts w:cs="Arial"/>
                <w:szCs w:val="24"/>
              </w:rPr>
              <w:t>Pre-participation Screening and Resting Measurements</w:t>
            </w:r>
          </w:p>
          <w:p w14:paraId="0DCAC84A" w14:textId="0F5210C5" w:rsidR="000D1ECD" w:rsidRPr="005C4885" w:rsidRDefault="000D1ECD" w:rsidP="005955E3">
            <w:r>
              <w:rPr>
                <w:szCs w:val="24"/>
              </w:rPr>
              <w:t xml:space="preserve">Video Lecture: </w:t>
            </w:r>
            <w:r w:rsidRPr="000D1ECD">
              <w:rPr>
                <w:szCs w:val="24"/>
              </w:rPr>
              <w:t>Pre-Participation Screening and Resting Measurements</w:t>
            </w:r>
          </w:p>
        </w:tc>
        <w:tc>
          <w:tcPr>
            <w:tcW w:w="3798" w:type="dxa"/>
            <w:vAlign w:val="center"/>
          </w:tcPr>
          <w:p w14:paraId="377281A5" w14:textId="58244AC7" w:rsidR="008F7FEA" w:rsidRPr="00806DD3" w:rsidRDefault="004E5159" w:rsidP="008F7FEA">
            <w:pPr>
              <w:rPr>
                <w:rFonts w:cs="Arial"/>
              </w:rPr>
            </w:pPr>
            <w:r>
              <w:rPr>
                <w:rFonts w:cs="Arial"/>
              </w:rPr>
              <w:t>NO LABS</w:t>
            </w:r>
          </w:p>
        </w:tc>
      </w:tr>
      <w:tr w:rsidR="008F7FEA" w14:paraId="614012BD" w14:textId="77777777" w:rsidTr="008F60DF">
        <w:tc>
          <w:tcPr>
            <w:tcW w:w="839" w:type="dxa"/>
            <w:vAlign w:val="center"/>
          </w:tcPr>
          <w:p w14:paraId="5BDEA4CD" w14:textId="164FBEC2" w:rsidR="008F7FEA" w:rsidRDefault="008F7FEA" w:rsidP="008F7FEA">
            <w:r>
              <w:t>3</w:t>
            </w:r>
          </w:p>
        </w:tc>
        <w:tc>
          <w:tcPr>
            <w:tcW w:w="1136" w:type="dxa"/>
            <w:vAlign w:val="center"/>
          </w:tcPr>
          <w:p w14:paraId="076540C4" w14:textId="3DEC0DFB" w:rsidR="008F7FEA" w:rsidRDefault="005955E3" w:rsidP="008F7FEA">
            <w:r>
              <w:t>1/2</w:t>
            </w:r>
            <w:r w:rsidR="006905FC">
              <w:t>6</w:t>
            </w:r>
            <w:r>
              <w:t xml:space="preserve"> &amp; 1/2</w:t>
            </w:r>
            <w:r w:rsidR="006905FC">
              <w:t>8</w:t>
            </w:r>
          </w:p>
        </w:tc>
        <w:tc>
          <w:tcPr>
            <w:tcW w:w="4410" w:type="dxa"/>
            <w:vAlign w:val="center"/>
          </w:tcPr>
          <w:p w14:paraId="6BD06ADE" w14:textId="45C12055" w:rsidR="008F7FEA" w:rsidRDefault="00374041" w:rsidP="008F7FEA">
            <w:r>
              <w:t>1/2</w:t>
            </w:r>
            <w:r w:rsidR="000D1ECD">
              <w:t>6</w:t>
            </w:r>
            <w:r w:rsidR="008F7FEA">
              <w:t xml:space="preserve"> – </w:t>
            </w:r>
            <w:r w:rsidR="005955E3" w:rsidRPr="005955E3">
              <w:t>Pre-participation Screening and Resting Measurements</w:t>
            </w:r>
            <w:r w:rsidR="00BB6928">
              <w:t xml:space="preserve"> </w:t>
            </w:r>
          </w:p>
          <w:p w14:paraId="3B6C8A55" w14:textId="77777777" w:rsidR="008F7FEA" w:rsidRDefault="00374041" w:rsidP="008F7FEA">
            <w:r>
              <w:t>1/2</w:t>
            </w:r>
            <w:r w:rsidR="000D1ECD">
              <w:t>8</w:t>
            </w:r>
            <w:r w:rsidR="008F7FEA">
              <w:t xml:space="preserve"> </w:t>
            </w:r>
            <w:r w:rsidR="00BB6928">
              <w:t>–</w:t>
            </w:r>
            <w:r w:rsidR="008F7FEA">
              <w:t xml:space="preserve"> </w:t>
            </w:r>
            <w:r w:rsidR="00BB6928">
              <w:t xml:space="preserve">Cardiorespiratory Fitness Assessment </w:t>
            </w:r>
          </w:p>
          <w:p w14:paraId="52724F15" w14:textId="38BFD41D" w:rsidR="00BB6928" w:rsidRPr="005C4885" w:rsidRDefault="00BB6928" w:rsidP="008F7FEA">
            <w:r>
              <w:t>Video Lecture: Cardiorespiratory Assessments</w:t>
            </w:r>
          </w:p>
        </w:tc>
        <w:tc>
          <w:tcPr>
            <w:tcW w:w="3798" w:type="dxa"/>
            <w:vAlign w:val="center"/>
          </w:tcPr>
          <w:p w14:paraId="0650B518" w14:textId="12AB8ED7" w:rsidR="008F7FEA" w:rsidRPr="00203B4E" w:rsidRDefault="004E5159" w:rsidP="008F7FEA">
            <w:pPr>
              <w:rPr>
                <w:rFonts w:cs="Arial"/>
              </w:rPr>
            </w:pPr>
            <w:r w:rsidRPr="003172C7">
              <w:rPr>
                <w:rFonts w:cs="Arial"/>
                <w:szCs w:val="24"/>
              </w:rPr>
              <w:t>Lab 1 - HR, BP</w:t>
            </w:r>
          </w:p>
        </w:tc>
      </w:tr>
      <w:tr w:rsidR="008F7FEA" w14:paraId="752AA568" w14:textId="77777777" w:rsidTr="008F60DF">
        <w:tc>
          <w:tcPr>
            <w:tcW w:w="839" w:type="dxa"/>
            <w:vAlign w:val="center"/>
          </w:tcPr>
          <w:p w14:paraId="721BBF43" w14:textId="0C55D2D9" w:rsidR="008F7FEA" w:rsidRDefault="008F7FEA" w:rsidP="008F7FEA">
            <w:r>
              <w:t>4</w:t>
            </w:r>
          </w:p>
        </w:tc>
        <w:tc>
          <w:tcPr>
            <w:tcW w:w="1136" w:type="dxa"/>
            <w:vAlign w:val="center"/>
          </w:tcPr>
          <w:p w14:paraId="2D856F0B" w14:textId="4BE28778" w:rsidR="008F7FEA" w:rsidRDefault="00A42720" w:rsidP="008F7FEA">
            <w:r>
              <w:t>2</w:t>
            </w:r>
            <w:r w:rsidR="009735A6">
              <w:t>/</w:t>
            </w:r>
            <w:r w:rsidR="000D1ECD">
              <w:t>2</w:t>
            </w:r>
            <w:r w:rsidR="008F3ECB">
              <w:t xml:space="preserve"> &amp; </w:t>
            </w:r>
            <w:r>
              <w:t>2/</w:t>
            </w:r>
            <w:r w:rsidR="000D1ECD">
              <w:t>4</w:t>
            </w:r>
          </w:p>
        </w:tc>
        <w:tc>
          <w:tcPr>
            <w:tcW w:w="4410" w:type="dxa"/>
            <w:vAlign w:val="center"/>
          </w:tcPr>
          <w:p w14:paraId="6CF2A6AE" w14:textId="1F9A8A7F" w:rsidR="008F7FEA" w:rsidRDefault="001A09FE" w:rsidP="008F7FEA">
            <w:r>
              <w:t>2/</w:t>
            </w:r>
            <w:r w:rsidR="000D1ECD">
              <w:t>2</w:t>
            </w:r>
            <w:r w:rsidR="008F7FEA">
              <w:t xml:space="preserve"> - </w:t>
            </w:r>
            <w:r w:rsidR="008F7FEA" w:rsidRPr="007E3AE1">
              <w:t>Cardiorespiratory Fitness Assessment</w:t>
            </w:r>
          </w:p>
          <w:p w14:paraId="0112F49D" w14:textId="77777777" w:rsidR="00BB6928" w:rsidRDefault="001A09FE" w:rsidP="008F7FEA">
            <w:r>
              <w:t>2/</w:t>
            </w:r>
            <w:r w:rsidR="000D1ECD">
              <w:t>4</w:t>
            </w:r>
            <w:r w:rsidR="008F7FEA">
              <w:t xml:space="preserve"> - </w:t>
            </w:r>
            <w:r w:rsidR="008F7FEA" w:rsidRPr="007E3AE1">
              <w:t>Cardiorespiratory Fitness Assessment</w:t>
            </w:r>
          </w:p>
          <w:p w14:paraId="7301BCA7" w14:textId="69FEF72A" w:rsidR="00BB6928" w:rsidRDefault="00BB6928" w:rsidP="008F7FEA">
            <w:r>
              <w:t>Video Lecture: Cardiorespiratory Fitness Assessments</w:t>
            </w:r>
          </w:p>
        </w:tc>
        <w:tc>
          <w:tcPr>
            <w:tcW w:w="3798" w:type="dxa"/>
            <w:vAlign w:val="center"/>
          </w:tcPr>
          <w:p w14:paraId="211AEBE2" w14:textId="5B6BEEC6" w:rsidR="008F7FEA" w:rsidRDefault="004E5159" w:rsidP="008F7FEA">
            <w:r>
              <w:t>Lab 2 – ECG</w:t>
            </w:r>
          </w:p>
          <w:p w14:paraId="24AF53B2" w14:textId="04ECB802" w:rsidR="008F7FEA" w:rsidRDefault="008F7FEA" w:rsidP="008F7FEA"/>
        </w:tc>
      </w:tr>
      <w:tr w:rsidR="008F7FEA" w14:paraId="5976E067" w14:textId="77777777" w:rsidTr="008F60DF">
        <w:tc>
          <w:tcPr>
            <w:tcW w:w="839" w:type="dxa"/>
            <w:vAlign w:val="center"/>
          </w:tcPr>
          <w:p w14:paraId="00188D82" w14:textId="5386956A" w:rsidR="008F7FEA" w:rsidRDefault="008F7FEA" w:rsidP="008F7FEA">
            <w:r>
              <w:t>5</w:t>
            </w:r>
          </w:p>
        </w:tc>
        <w:tc>
          <w:tcPr>
            <w:tcW w:w="1136" w:type="dxa"/>
            <w:vAlign w:val="center"/>
          </w:tcPr>
          <w:p w14:paraId="52A48E50" w14:textId="2457A4FA" w:rsidR="008F3ECB" w:rsidRDefault="008F3ECB" w:rsidP="008F3ECB">
            <w:r>
              <w:t>2/</w:t>
            </w:r>
            <w:r w:rsidR="000D1ECD">
              <w:t>9</w:t>
            </w:r>
            <w:r w:rsidR="007D7D37">
              <w:t xml:space="preserve"> &amp; 2/</w:t>
            </w:r>
            <w:r w:rsidR="00A42720">
              <w:t>1</w:t>
            </w:r>
            <w:r w:rsidR="000D1ECD">
              <w:t>1</w:t>
            </w:r>
          </w:p>
          <w:p w14:paraId="48F9581E" w14:textId="29783606" w:rsidR="008F7FEA" w:rsidRDefault="008F7FEA" w:rsidP="008F7FEA"/>
        </w:tc>
        <w:tc>
          <w:tcPr>
            <w:tcW w:w="4410" w:type="dxa"/>
            <w:vAlign w:val="center"/>
          </w:tcPr>
          <w:p w14:paraId="7F6FDA27" w14:textId="41C8526F" w:rsidR="008F7FEA" w:rsidRDefault="007D7D37" w:rsidP="008F7FEA">
            <w:pPr>
              <w:rPr>
                <w:rFonts w:cs="Arial"/>
              </w:rPr>
            </w:pPr>
            <w:r>
              <w:rPr>
                <w:rFonts w:cs="Arial"/>
              </w:rPr>
              <w:t>2/</w:t>
            </w:r>
            <w:r w:rsidR="000D1ECD">
              <w:rPr>
                <w:rFonts w:cs="Arial"/>
              </w:rPr>
              <w:t>9</w:t>
            </w:r>
            <w:r w:rsidR="008F7FEA">
              <w:rPr>
                <w:rFonts w:cs="Arial"/>
              </w:rPr>
              <w:t xml:space="preserve"> - </w:t>
            </w:r>
            <w:r w:rsidR="008F7FEA" w:rsidRPr="007E3AE1">
              <w:rPr>
                <w:rFonts w:cs="Arial"/>
              </w:rPr>
              <w:t>Cardiorespiratory Fitness Assessment</w:t>
            </w:r>
          </w:p>
          <w:p w14:paraId="20B650F7" w14:textId="49649738" w:rsidR="008F7FEA" w:rsidRPr="005C4885" w:rsidRDefault="007D7D37" w:rsidP="008F7FEA">
            <w:r>
              <w:t>2/</w:t>
            </w:r>
            <w:r w:rsidR="001A09FE">
              <w:t>1</w:t>
            </w:r>
            <w:r w:rsidR="000D1ECD">
              <w:t>1</w:t>
            </w:r>
            <w:r w:rsidR="008F7FEA">
              <w:t xml:space="preserve"> </w:t>
            </w:r>
            <w:r w:rsidR="000D1ECD">
              <w:t>–</w:t>
            </w:r>
            <w:r w:rsidR="008F7FEA">
              <w:t xml:space="preserve"> </w:t>
            </w:r>
            <w:r w:rsidR="000D1ECD" w:rsidRPr="00485AE8">
              <w:rPr>
                <w:b/>
                <w:bCs/>
              </w:rPr>
              <w:t>Exam 1</w:t>
            </w:r>
          </w:p>
        </w:tc>
        <w:tc>
          <w:tcPr>
            <w:tcW w:w="3798" w:type="dxa"/>
            <w:vAlign w:val="center"/>
          </w:tcPr>
          <w:p w14:paraId="0D4CE196" w14:textId="4F57F553" w:rsidR="008F7FEA" w:rsidRDefault="004E5159" w:rsidP="008F7FEA">
            <w:r w:rsidRPr="003172C7">
              <w:rPr>
                <w:rFonts w:cs="Arial"/>
                <w:szCs w:val="24"/>
              </w:rPr>
              <w:t xml:space="preserve">Lab </w:t>
            </w:r>
            <w:r>
              <w:rPr>
                <w:rFonts w:cs="Arial"/>
                <w:szCs w:val="24"/>
              </w:rPr>
              <w:t>3</w:t>
            </w:r>
            <w:r w:rsidRPr="003172C7">
              <w:rPr>
                <w:rFonts w:cs="Arial"/>
                <w:szCs w:val="24"/>
              </w:rPr>
              <w:t xml:space="preserve"> - VO2 Max</w:t>
            </w:r>
          </w:p>
        </w:tc>
      </w:tr>
      <w:tr w:rsidR="008F7FEA" w14:paraId="1A11B2A8" w14:textId="77777777" w:rsidTr="008F60DF">
        <w:tc>
          <w:tcPr>
            <w:tcW w:w="839" w:type="dxa"/>
            <w:vAlign w:val="center"/>
          </w:tcPr>
          <w:p w14:paraId="30B86C0E" w14:textId="21C44806" w:rsidR="008F7FEA" w:rsidRDefault="008F7FEA" w:rsidP="008F7FEA">
            <w:r>
              <w:t>6</w:t>
            </w:r>
          </w:p>
        </w:tc>
        <w:tc>
          <w:tcPr>
            <w:tcW w:w="1136" w:type="dxa"/>
            <w:vAlign w:val="center"/>
          </w:tcPr>
          <w:p w14:paraId="2E1624BC" w14:textId="51B1700A" w:rsidR="008F7FEA" w:rsidRDefault="007D7D37" w:rsidP="008F7FEA">
            <w:r>
              <w:t>2/</w:t>
            </w:r>
            <w:r w:rsidR="00005995">
              <w:t>1</w:t>
            </w:r>
            <w:r w:rsidR="000D1ECD">
              <w:t>6</w:t>
            </w:r>
            <w:r w:rsidR="00005995">
              <w:t xml:space="preserve"> &amp; 2/1</w:t>
            </w:r>
            <w:r w:rsidR="000D1ECD">
              <w:t>8</w:t>
            </w:r>
          </w:p>
        </w:tc>
        <w:tc>
          <w:tcPr>
            <w:tcW w:w="4410" w:type="dxa"/>
            <w:vAlign w:val="center"/>
          </w:tcPr>
          <w:p w14:paraId="3F9985B3" w14:textId="0954258F" w:rsidR="008F7FEA" w:rsidRDefault="00005995" w:rsidP="008F7FEA">
            <w:pPr>
              <w:rPr>
                <w:rFonts w:cs="Arial"/>
              </w:rPr>
            </w:pPr>
            <w:r>
              <w:rPr>
                <w:rFonts w:cs="Arial"/>
              </w:rPr>
              <w:t>2/1</w:t>
            </w:r>
            <w:r w:rsidR="000D1ECD">
              <w:rPr>
                <w:rFonts w:cs="Arial"/>
              </w:rPr>
              <w:t>6</w:t>
            </w:r>
            <w:r w:rsidR="008F7FEA">
              <w:rPr>
                <w:rFonts w:cs="Arial"/>
              </w:rPr>
              <w:t xml:space="preserve"> - </w:t>
            </w:r>
            <w:r w:rsidR="008F7FEA" w:rsidRPr="007E3AE1">
              <w:rPr>
                <w:rFonts w:cs="Arial"/>
              </w:rPr>
              <w:t>Muscle Fitness Assessment</w:t>
            </w:r>
          </w:p>
          <w:p w14:paraId="38844834" w14:textId="77777777" w:rsidR="008F7FEA" w:rsidRDefault="00005995" w:rsidP="008F7FEA">
            <w:pPr>
              <w:rPr>
                <w:rFonts w:cs="Arial"/>
              </w:rPr>
            </w:pPr>
            <w:r>
              <w:rPr>
                <w:rFonts w:cs="Arial"/>
              </w:rPr>
              <w:t>2</w:t>
            </w:r>
            <w:r w:rsidR="008F7FEA">
              <w:rPr>
                <w:rFonts w:cs="Arial"/>
              </w:rPr>
              <w:t>/</w:t>
            </w:r>
            <w:r w:rsidR="001A09FE">
              <w:rPr>
                <w:rFonts w:cs="Arial"/>
              </w:rPr>
              <w:t>1</w:t>
            </w:r>
            <w:r w:rsidR="000D1ECD">
              <w:rPr>
                <w:rFonts w:cs="Arial"/>
              </w:rPr>
              <w:t>8</w:t>
            </w:r>
            <w:r w:rsidR="008F7FEA">
              <w:rPr>
                <w:rFonts w:cs="Arial"/>
              </w:rPr>
              <w:t xml:space="preserve"> - </w:t>
            </w:r>
            <w:r w:rsidR="008F7FEA" w:rsidRPr="007E3AE1">
              <w:rPr>
                <w:rFonts w:cs="Arial"/>
              </w:rPr>
              <w:t>Muscle Fitness Assessmen</w:t>
            </w:r>
            <w:r w:rsidR="00485AE8">
              <w:rPr>
                <w:rFonts w:cs="Arial"/>
              </w:rPr>
              <w:t>t</w:t>
            </w:r>
          </w:p>
          <w:p w14:paraId="228C1D5C" w14:textId="58571471" w:rsidR="00485AE8" w:rsidRPr="005C4885" w:rsidRDefault="00485AE8" w:rsidP="008F7FEA">
            <w:pPr>
              <w:rPr>
                <w:rFonts w:cs="Arial"/>
              </w:rPr>
            </w:pPr>
            <w:r>
              <w:rPr>
                <w:rFonts w:cs="Arial"/>
              </w:rPr>
              <w:t>Video Lecture: Muscle Fitness Assessment</w:t>
            </w:r>
          </w:p>
        </w:tc>
        <w:tc>
          <w:tcPr>
            <w:tcW w:w="3798" w:type="dxa"/>
            <w:vAlign w:val="center"/>
          </w:tcPr>
          <w:p w14:paraId="744F1CD3" w14:textId="760D5726" w:rsidR="008F7FEA" w:rsidRPr="00CC4573" w:rsidRDefault="004E5159" w:rsidP="008F7FEA">
            <w:r w:rsidRPr="003172C7">
              <w:rPr>
                <w:rFonts w:cs="Arial"/>
                <w:szCs w:val="24"/>
              </w:rPr>
              <w:t xml:space="preserve">Lab </w:t>
            </w:r>
            <w:r>
              <w:rPr>
                <w:rFonts w:cs="Arial"/>
                <w:szCs w:val="24"/>
              </w:rPr>
              <w:t>4</w:t>
            </w:r>
            <w:r w:rsidRPr="003172C7">
              <w:rPr>
                <w:rFonts w:cs="Arial"/>
                <w:szCs w:val="24"/>
              </w:rPr>
              <w:t xml:space="preserve"> - VO2 </w:t>
            </w:r>
            <w:proofErr w:type="spellStart"/>
            <w:r w:rsidRPr="003172C7">
              <w:rPr>
                <w:rFonts w:cs="Arial"/>
                <w:szCs w:val="24"/>
              </w:rPr>
              <w:t>Submax</w:t>
            </w:r>
            <w:proofErr w:type="spellEnd"/>
          </w:p>
        </w:tc>
      </w:tr>
      <w:tr w:rsidR="008F7FEA" w14:paraId="33A40AD8" w14:textId="77777777" w:rsidTr="008F60DF">
        <w:tc>
          <w:tcPr>
            <w:tcW w:w="839" w:type="dxa"/>
            <w:vAlign w:val="center"/>
          </w:tcPr>
          <w:p w14:paraId="33FF8F01" w14:textId="020BD272" w:rsidR="008F7FEA" w:rsidRDefault="008F7FEA" w:rsidP="008F7FEA">
            <w:r>
              <w:t>7</w:t>
            </w:r>
          </w:p>
        </w:tc>
        <w:tc>
          <w:tcPr>
            <w:tcW w:w="1136" w:type="dxa"/>
            <w:vAlign w:val="center"/>
          </w:tcPr>
          <w:p w14:paraId="6E1DE723" w14:textId="35CE7861" w:rsidR="008F7FEA" w:rsidRDefault="00005995" w:rsidP="008F7FEA">
            <w:r>
              <w:t>2/</w:t>
            </w:r>
            <w:r w:rsidR="001A09FE">
              <w:t>2</w:t>
            </w:r>
            <w:r w:rsidR="000D1ECD">
              <w:t>3</w:t>
            </w:r>
            <w:r w:rsidR="002B2E50">
              <w:t xml:space="preserve"> &amp; 2/</w:t>
            </w:r>
            <w:r w:rsidR="001A09FE">
              <w:t>2</w:t>
            </w:r>
            <w:r w:rsidR="000D1ECD">
              <w:t>5</w:t>
            </w:r>
          </w:p>
        </w:tc>
        <w:tc>
          <w:tcPr>
            <w:tcW w:w="4410" w:type="dxa"/>
            <w:vAlign w:val="center"/>
          </w:tcPr>
          <w:p w14:paraId="2F9E30C2" w14:textId="666FD9A5" w:rsidR="008F7FEA" w:rsidRDefault="00F07307" w:rsidP="008F7FEA">
            <w:pPr>
              <w:rPr>
                <w:rFonts w:cs="Arial"/>
              </w:rPr>
            </w:pPr>
            <w:r>
              <w:rPr>
                <w:rFonts w:cs="Arial"/>
              </w:rPr>
              <w:t>2</w:t>
            </w:r>
            <w:r w:rsidR="008F7FEA">
              <w:rPr>
                <w:rFonts w:cs="Arial"/>
              </w:rPr>
              <w:t>/</w:t>
            </w:r>
            <w:r w:rsidR="001A09FE">
              <w:rPr>
                <w:rFonts w:cs="Arial"/>
              </w:rPr>
              <w:t>2</w:t>
            </w:r>
            <w:r w:rsidR="000D1ECD">
              <w:rPr>
                <w:rFonts w:cs="Arial"/>
              </w:rPr>
              <w:t>3</w:t>
            </w:r>
            <w:r w:rsidR="008F7FEA">
              <w:rPr>
                <w:rFonts w:cs="Arial"/>
              </w:rPr>
              <w:t xml:space="preserve"> - </w:t>
            </w:r>
            <w:r w:rsidR="008F7FEA" w:rsidRPr="007E3AE1">
              <w:rPr>
                <w:rFonts w:cs="Arial"/>
              </w:rPr>
              <w:t>Body Composition Assessment</w:t>
            </w:r>
          </w:p>
          <w:p w14:paraId="72C7D904" w14:textId="77777777" w:rsidR="008F7FEA" w:rsidRDefault="00F07307" w:rsidP="008F7FEA">
            <w:pPr>
              <w:rPr>
                <w:rFonts w:cs="Arial"/>
              </w:rPr>
            </w:pPr>
            <w:r>
              <w:rPr>
                <w:rFonts w:cs="Arial"/>
              </w:rPr>
              <w:t>2</w:t>
            </w:r>
            <w:r w:rsidR="008F7FEA">
              <w:rPr>
                <w:rFonts w:cs="Arial"/>
              </w:rPr>
              <w:t>/</w:t>
            </w:r>
            <w:r>
              <w:rPr>
                <w:rFonts w:cs="Arial"/>
              </w:rPr>
              <w:t>2</w:t>
            </w:r>
            <w:r w:rsidR="000D1ECD">
              <w:rPr>
                <w:rFonts w:cs="Arial"/>
              </w:rPr>
              <w:t>5</w:t>
            </w:r>
            <w:r w:rsidR="008F7FEA">
              <w:rPr>
                <w:rFonts w:cs="Arial"/>
              </w:rPr>
              <w:t xml:space="preserve"> - </w:t>
            </w:r>
            <w:r w:rsidR="008F7FEA" w:rsidRPr="007E3AE1">
              <w:rPr>
                <w:rFonts w:cs="Arial"/>
              </w:rPr>
              <w:t>Body Composition Assessment</w:t>
            </w:r>
          </w:p>
          <w:p w14:paraId="0C391863" w14:textId="6224601B" w:rsidR="00485AE8" w:rsidRPr="005C4885" w:rsidRDefault="00485AE8" w:rsidP="008F7FEA">
            <w:pPr>
              <w:rPr>
                <w:rFonts w:cs="Arial"/>
              </w:rPr>
            </w:pPr>
            <w:r>
              <w:rPr>
                <w:rFonts w:cs="Arial"/>
              </w:rPr>
              <w:t>Video Lecture: Body Composition Assessment</w:t>
            </w:r>
          </w:p>
        </w:tc>
        <w:tc>
          <w:tcPr>
            <w:tcW w:w="3798" w:type="dxa"/>
            <w:vAlign w:val="center"/>
          </w:tcPr>
          <w:p w14:paraId="05694C62" w14:textId="1DFF7ADD" w:rsidR="008F7FEA" w:rsidRPr="00CC4573" w:rsidRDefault="004E5159" w:rsidP="008F7FEA">
            <w:r w:rsidRPr="003172C7">
              <w:rPr>
                <w:rFonts w:cs="Arial"/>
                <w:szCs w:val="24"/>
              </w:rPr>
              <w:t xml:space="preserve">Lab </w:t>
            </w:r>
            <w:r>
              <w:rPr>
                <w:rFonts w:cs="Arial"/>
                <w:szCs w:val="24"/>
              </w:rPr>
              <w:t>5</w:t>
            </w:r>
            <w:r w:rsidRPr="003172C7">
              <w:rPr>
                <w:rFonts w:cs="Arial"/>
                <w:szCs w:val="24"/>
              </w:rPr>
              <w:t xml:space="preserve"> - RMR and ACSM Metabolic Equations</w:t>
            </w:r>
          </w:p>
        </w:tc>
      </w:tr>
      <w:tr w:rsidR="008F7FEA" w14:paraId="75D0D2D4" w14:textId="77777777" w:rsidTr="008F60DF">
        <w:tc>
          <w:tcPr>
            <w:tcW w:w="839" w:type="dxa"/>
            <w:vAlign w:val="center"/>
          </w:tcPr>
          <w:p w14:paraId="3740BFA2" w14:textId="1A94FEBD" w:rsidR="008F7FEA" w:rsidRDefault="008F7FEA" w:rsidP="008F7FEA">
            <w:r>
              <w:t>8</w:t>
            </w:r>
          </w:p>
        </w:tc>
        <w:tc>
          <w:tcPr>
            <w:tcW w:w="1136" w:type="dxa"/>
            <w:vAlign w:val="center"/>
          </w:tcPr>
          <w:p w14:paraId="4A048869" w14:textId="65AFD177" w:rsidR="008F7FEA" w:rsidRDefault="00DE0047" w:rsidP="008F7FEA">
            <w:r>
              <w:t>3/</w:t>
            </w:r>
            <w:r w:rsidR="000D1ECD">
              <w:t>2</w:t>
            </w:r>
            <w:r w:rsidR="002B2E50">
              <w:t xml:space="preserve"> &amp; </w:t>
            </w:r>
            <w:r w:rsidR="000D1ECD">
              <w:t>¾</w:t>
            </w:r>
          </w:p>
        </w:tc>
        <w:tc>
          <w:tcPr>
            <w:tcW w:w="4410" w:type="dxa"/>
            <w:vAlign w:val="center"/>
          </w:tcPr>
          <w:p w14:paraId="2E6C475C" w14:textId="35DA8FBB" w:rsidR="008F7FEA" w:rsidRDefault="0048468D" w:rsidP="008F7FEA">
            <w:pPr>
              <w:rPr>
                <w:rFonts w:cs="Arial"/>
              </w:rPr>
            </w:pPr>
            <w:r>
              <w:rPr>
                <w:rFonts w:cs="Arial"/>
              </w:rPr>
              <w:t>3</w:t>
            </w:r>
            <w:r w:rsidR="008F7FEA">
              <w:rPr>
                <w:rFonts w:cs="Arial"/>
              </w:rPr>
              <w:t>/</w:t>
            </w:r>
            <w:r w:rsidR="000D1ECD">
              <w:rPr>
                <w:rFonts w:cs="Arial"/>
              </w:rPr>
              <w:t>2</w:t>
            </w:r>
            <w:r w:rsidR="008F7FEA">
              <w:rPr>
                <w:rFonts w:cs="Arial"/>
              </w:rPr>
              <w:t xml:space="preserve"> - </w:t>
            </w:r>
            <w:r w:rsidR="008F7FEA" w:rsidRPr="007E3AE1">
              <w:rPr>
                <w:rFonts w:cs="Arial"/>
              </w:rPr>
              <w:t>Flexibility/Functional Mvmt Assess</w:t>
            </w:r>
          </w:p>
          <w:p w14:paraId="7D48B0DE" w14:textId="77777777" w:rsidR="008F7FEA" w:rsidRDefault="0048468D" w:rsidP="008F7FEA">
            <w:pPr>
              <w:rPr>
                <w:rFonts w:cs="Arial"/>
              </w:rPr>
            </w:pPr>
            <w:r>
              <w:rPr>
                <w:rFonts w:cs="Arial"/>
              </w:rPr>
              <w:t>3</w:t>
            </w:r>
            <w:r w:rsidR="008F7FEA">
              <w:rPr>
                <w:rFonts w:cs="Arial"/>
              </w:rPr>
              <w:t>/</w:t>
            </w:r>
            <w:r w:rsidR="000D1ECD">
              <w:rPr>
                <w:rFonts w:cs="Arial"/>
              </w:rPr>
              <w:t>4</w:t>
            </w:r>
            <w:r w:rsidR="008F7FEA">
              <w:rPr>
                <w:rFonts w:cs="Arial"/>
              </w:rPr>
              <w:t xml:space="preserve"> - </w:t>
            </w:r>
            <w:r w:rsidR="008F7FEA" w:rsidRPr="007E3AE1">
              <w:rPr>
                <w:rFonts w:cs="Arial"/>
              </w:rPr>
              <w:t>Flexibility/Functional Mvmt Assess</w:t>
            </w:r>
          </w:p>
          <w:p w14:paraId="2AF206D4" w14:textId="4C514992" w:rsidR="00485AE8" w:rsidRPr="005C4885" w:rsidRDefault="00485AE8" w:rsidP="008F7FEA">
            <w:pPr>
              <w:rPr>
                <w:rFonts w:cs="Arial"/>
              </w:rPr>
            </w:pPr>
            <w:r>
              <w:rPr>
                <w:rFonts w:cs="Arial"/>
              </w:rPr>
              <w:t>Video Lecture: Body Composition Assessment</w:t>
            </w:r>
          </w:p>
        </w:tc>
        <w:tc>
          <w:tcPr>
            <w:tcW w:w="3798" w:type="dxa"/>
            <w:vAlign w:val="center"/>
          </w:tcPr>
          <w:p w14:paraId="21FCAEF6" w14:textId="200CBBC2" w:rsidR="008F7FEA" w:rsidRPr="00CC4573" w:rsidRDefault="004E5159" w:rsidP="008F7FEA">
            <w:r w:rsidRPr="003172C7">
              <w:rPr>
                <w:rFonts w:cs="Arial"/>
                <w:szCs w:val="24"/>
              </w:rPr>
              <w:t xml:space="preserve">Lab </w:t>
            </w:r>
            <w:r>
              <w:rPr>
                <w:rFonts w:cs="Arial"/>
                <w:szCs w:val="24"/>
              </w:rPr>
              <w:t>6</w:t>
            </w:r>
            <w:r w:rsidRPr="003172C7">
              <w:rPr>
                <w:rFonts w:cs="Arial"/>
                <w:szCs w:val="24"/>
              </w:rPr>
              <w:t xml:space="preserve"> - Skinfolds, WHR, BMI, BIA</w:t>
            </w:r>
          </w:p>
        </w:tc>
      </w:tr>
      <w:tr w:rsidR="008F7FEA" w14:paraId="0702DC28" w14:textId="77777777" w:rsidTr="008F60DF">
        <w:tc>
          <w:tcPr>
            <w:tcW w:w="839" w:type="dxa"/>
            <w:vAlign w:val="center"/>
          </w:tcPr>
          <w:p w14:paraId="67350972" w14:textId="60FD494A" w:rsidR="008F7FEA" w:rsidRDefault="008F7FEA" w:rsidP="008F7FEA">
            <w:r>
              <w:t>9</w:t>
            </w:r>
          </w:p>
        </w:tc>
        <w:tc>
          <w:tcPr>
            <w:tcW w:w="1136" w:type="dxa"/>
            <w:vAlign w:val="center"/>
          </w:tcPr>
          <w:p w14:paraId="78B8531F" w14:textId="745C6F94" w:rsidR="008F7FEA" w:rsidRDefault="00F07307" w:rsidP="008F7FEA">
            <w:r>
              <w:t>3/</w:t>
            </w:r>
            <w:r w:rsidR="000D1ECD">
              <w:t>9</w:t>
            </w:r>
            <w:r>
              <w:t xml:space="preserve"> &amp; 3/</w:t>
            </w:r>
            <w:r w:rsidR="000D1ECD">
              <w:t>11</w:t>
            </w:r>
          </w:p>
        </w:tc>
        <w:tc>
          <w:tcPr>
            <w:tcW w:w="4410" w:type="dxa"/>
            <w:vAlign w:val="center"/>
          </w:tcPr>
          <w:p w14:paraId="208E16BD" w14:textId="293D0414" w:rsidR="008F7FEA" w:rsidRDefault="00F07307" w:rsidP="008F7FEA">
            <w:pPr>
              <w:rPr>
                <w:rFonts w:cs="Arial"/>
              </w:rPr>
            </w:pPr>
            <w:r>
              <w:rPr>
                <w:rFonts w:cs="Arial"/>
              </w:rPr>
              <w:t>3/</w:t>
            </w:r>
            <w:r w:rsidR="000D1ECD">
              <w:rPr>
                <w:rFonts w:cs="Arial"/>
              </w:rPr>
              <w:t>9</w:t>
            </w:r>
            <w:r w:rsidR="008F7FEA">
              <w:rPr>
                <w:rFonts w:cs="Arial"/>
              </w:rPr>
              <w:t xml:space="preserve"> – </w:t>
            </w:r>
            <w:r w:rsidR="000D1ECD">
              <w:rPr>
                <w:rFonts w:cs="Arial"/>
              </w:rPr>
              <w:t>Flexibility/Functional Mvmt Assess</w:t>
            </w:r>
          </w:p>
          <w:p w14:paraId="5259BE01" w14:textId="700B814F" w:rsidR="008F7FEA" w:rsidRPr="005C4885" w:rsidRDefault="00F07307" w:rsidP="008F7FEA">
            <w:pPr>
              <w:rPr>
                <w:rFonts w:cs="Arial"/>
              </w:rPr>
            </w:pPr>
            <w:r>
              <w:rPr>
                <w:rFonts w:cs="Arial"/>
              </w:rPr>
              <w:t>3/</w:t>
            </w:r>
            <w:r w:rsidR="0048468D">
              <w:rPr>
                <w:rFonts w:cs="Arial"/>
              </w:rPr>
              <w:t>1</w:t>
            </w:r>
            <w:r w:rsidR="000D1ECD">
              <w:rPr>
                <w:rFonts w:cs="Arial"/>
              </w:rPr>
              <w:t>1</w:t>
            </w:r>
            <w:r w:rsidR="008F7FEA">
              <w:rPr>
                <w:rFonts w:cs="Arial"/>
              </w:rPr>
              <w:t xml:space="preserve"> </w:t>
            </w:r>
            <w:r w:rsidR="000D1ECD">
              <w:rPr>
                <w:rFonts w:cs="Arial"/>
              </w:rPr>
              <w:t>–</w:t>
            </w:r>
            <w:r w:rsidR="008F7FEA">
              <w:rPr>
                <w:rFonts w:cs="Arial"/>
              </w:rPr>
              <w:t xml:space="preserve"> </w:t>
            </w:r>
            <w:r w:rsidR="000D1ECD">
              <w:rPr>
                <w:rFonts w:cs="Arial"/>
              </w:rPr>
              <w:t>Exam 2</w:t>
            </w:r>
          </w:p>
        </w:tc>
        <w:tc>
          <w:tcPr>
            <w:tcW w:w="3798" w:type="dxa"/>
            <w:vAlign w:val="center"/>
          </w:tcPr>
          <w:p w14:paraId="57DAFC03" w14:textId="2B20FA49" w:rsidR="008F7FEA" w:rsidRPr="00CC4573" w:rsidRDefault="004E5159" w:rsidP="008F7FEA">
            <w:r w:rsidRPr="003172C7">
              <w:rPr>
                <w:rFonts w:cs="Arial"/>
                <w:szCs w:val="24"/>
              </w:rPr>
              <w:t xml:space="preserve">Lab </w:t>
            </w:r>
            <w:r>
              <w:rPr>
                <w:rFonts w:cs="Arial"/>
                <w:szCs w:val="24"/>
              </w:rPr>
              <w:t>7</w:t>
            </w:r>
            <w:r w:rsidRPr="003172C7">
              <w:rPr>
                <w:rFonts w:cs="Arial"/>
                <w:szCs w:val="24"/>
              </w:rPr>
              <w:t xml:space="preserve"> – The Bod Pod</w:t>
            </w:r>
          </w:p>
        </w:tc>
      </w:tr>
      <w:tr w:rsidR="008F7FEA" w14:paraId="7B41AE2F" w14:textId="77777777" w:rsidTr="008F60DF">
        <w:tc>
          <w:tcPr>
            <w:tcW w:w="839" w:type="dxa"/>
            <w:vAlign w:val="center"/>
          </w:tcPr>
          <w:p w14:paraId="13C48E93" w14:textId="2006EBCF" w:rsidR="008F7FEA" w:rsidRDefault="008F7FEA" w:rsidP="008F7FEA">
            <w:r>
              <w:t>10</w:t>
            </w:r>
          </w:p>
        </w:tc>
        <w:tc>
          <w:tcPr>
            <w:tcW w:w="1136" w:type="dxa"/>
            <w:vAlign w:val="center"/>
          </w:tcPr>
          <w:p w14:paraId="769E5F09" w14:textId="70F5ACB1" w:rsidR="008F7FEA" w:rsidRDefault="00F07307" w:rsidP="008F7FEA">
            <w:r>
              <w:t>3/1</w:t>
            </w:r>
            <w:r w:rsidR="000D1ECD">
              <w:t>6</w:t>
            </w:r>
            <w:r>
              <w:t xml:space="preserve"> &amp; 3/1</w:t>
            </w:r>
            <w:r w:rsidR="000D1ECD">
              <w:t>8</w:t>
            </w:r>
          </w:p>
        </w:tc>
        <w:tc>
          <w:tcPr>
            <w:tcW w:w="4410" w:type="dxa"/>
            <w:vAlign w:val="center"/>
          </w:tcPr>
          <w:p w14:paraId="475035EC" w14:textId="2D293548" w:rsidR="008F7FEA" w:rsidRDefault="00E101B4" w:rsidP="008F7FEA">
            <w:pPr>
              <w:rPr>
                <w:rFonts w:cs="Arial"/>
              </w:rPr>
            </w:pPr>
            <w:r>
              <w:rPr>
                <w:rFonts w:cs="Arial"/>
              </w:rPr>
              <w:t>3</w:t>
            </w:r>
            <w:r w:rsidR="008F7FEA">
              <w:rPr>
                <w:rFonts w:cs="Arial"/>
              </w:rPr>
              <w:t>/</w:t>
            </w:r>
            <w:r>
              <w:rPr>
                <w:rFonts w:cs="Arial"/>
              </w:rPr>
              <w:t>1</w:t>
            </w:r>
            <w:r w:rsidR="000D1ECD">
              <w:rPr>
                <w:rFonts w:cs="Arial"/>
              </w:rPr>
              <w:t>6</w:t>
            </w:r>
            <w:r w:rsidR="008F7FEA">
              <w:rPr>
                <w:rFonts w:cs="Arial"/>
              </w:rPr>
              <w:t xml:space="preserve"> </w:t>
            </w:r>
            <w:r w:rsidR="00D06582">
              <w:rPr>
                <w:rFonts w:cs="Arial"/>
              </w:rPr>
              <w:t>–</w:t>
            </w:r>
            <w:r w:rsidR="008F7FEA">
              <w:rPr>
                <w:rFonts w:cs="Arial"/>
              </w:rPr>
              <w:t xml:space="preserve"> </w:t>
            </w:r>
            <w:r w:rsidR="00D06582" w:rsidRPr="00D06582">
              <w:rPr>
                <w:rFonts w:cs="Arial"/>
                <w:b/>
                <w:bCs/>
              </w:rPr>
              <w:t>NO CLASS</w:t>
            </w:r>
          </w:p>
          <w:p w14:paraId="34B0E0F8" w14:textId="5FFE4D40" w:rsidR="008F7FEA" w:rsidRPr="005C4885" w:rsidRDefault="00E101B4" w:rsidP="008F7FEA">
            <w:pPr>
              <w:rPr>
                <w:rFonts w:cs="Arial"/>
              </w:rPr>
            </w:pPr>
            <w:r>
              <w:rPr>
                <w:rFonts w:cs="Arial"/>
              </w:rPr>
              <w:t>3</w:t>
            </w:r>
            <w:r w:rsidR="008F7FEA">
              <w:rPr>
                <w:rFonts w:cs="Arial"/>
              </w:rPr>
              <w:t>/</w:t>
            </w:r>
            <w:r>
              <w:rPr>
                <w:rFonts w:cs="Arial"/>
              </w:rPr>
              <w:t>1</w:t>
            </w:r>
            <w:r w:rsidR="000D1ECD">
              <w:rPr>
                <w:rFonts w:cs="Arial"/>
              </w:rPr>
              <w:t>8</w:t>
            </w:r>
            <w:r w:rsidR="008F7FEA">
              <w:rPr>
                <w:rFonts w:cs="Arial"/>
              </w:rPr>
              <w:t xml:space="preserve"> </w:t>
            </w:r>
            <w:r w:rsidR="00D06582">
              <w:rPr>
                <w:rFonts w:cs="Arial"/>
              </w:rPr>
              <w:t>–</w:t>
            </w:r>
            <w:r w:rsidR="008F7FEA">
              <w:rPr>
                <w:rFonts w:cs="Arial"/>
              </w:rPr>
              <w:t xml:space="preserve"> </w:t>
            </w:r>
            <w:r w:rsidR="00D06582" w:rsidRPr="00D06582">
              <w:rPr>
                <w:rFonts w:cs="Arial"/>
                <w:b/>
                <w:bCs/>
              </w:rPr>
              <w:t>NO CLASS</w:t>
            </w:r>
          </w:p>
        </w:tc>
        <w:tc>
          <w:tcPr>
            <w:tcW w:w="3798" w:type="dxa"/>
            <w:vAlign w:val="center"/>
          </w:tcPr>
          <w:p w14:paraId="00B357F3" w14:textId="0D6EEFFD" w:rsidR="008F7FEA" w:rsidRPr="00CC4573" w:rsidRDefault="004E5159" w:rsidP="008F7FEA">
            <w:r>
              <w:t xml:space="preserve">NO LABS </w:t>
            </w:r>
          </w:p>
        </w:tc>
      </w:tr>
      <w:tr w:rsidR="00E029B0" w14:paraId="513EC2F0" w14:textId="77777777" w:rsidTr="008F60DF">
        <w:tc>
          <w:tcPr>
            <w:tcW w:w="839" w:type="dxa"/>
            <w:vAlign w:val="center"/>
          </w:tcPr>
          <w:p w14:paraId="408BB000" w14:textId="5ED05106" w:rsidR="00E029B0" w:rsidRDefault="00E029B0" w:rsidP="00E029B0">
            <w:r>
              <w:lastRenderedPageBreak/>
              <w:t>11</w:t>
            </w:r>
          </w:p>
        </w:tc>
        <w:tc>
          <w:tcPr>
            <w:tcW w:w="1136" w:type="dxa"/>
            <w:vAlign w:val="center"/>
          </w:tcPr>
          <w:p w14:paraId="49EBCF02" w14:textId="5FDFA30A" w:rsidR="00E029B0" w:rsidRDefault="00E029B0" w:rsidP="00E029B0">
            <w:r>
              <w:t>3</w:t>
            </w:r>
            <w:r w:rsidR="003331C3">
              <w:t>/</w:t>
            </w:r>
            <w:r w:rsidR="002F2256">
              <w:t>2</w:t>
            </w:r>
            <w:r w:rsidR="000D1ECD">
              <w:t>3</w:t>
            </w:r>
            <w:r w:rsidR="003331C3">
              <w:t xml:space="preserve"> &amp; 3/2</w:t>
            </w:r>
            <w:r w:rsidR="000D1ECD">
              <w:t>5</w:t>
            </w:r>
          </w:p>
        </w:tc>
        <w:tc>
          <w:tcPr>
            <w:tcW w:w="4410" w:type="dxa"/>
            <w:vAlign w:val="center"/>
          </w:tcPr>
          <w:p w14:paraId="2C9A966F" w14:textId="57D9E204" w:rsidR="00E029B0" w:rsidRDefault="009A0193" w:rsidP="00E029B0">
            <w:pPr>
              <w:rPr>
                <w:rFonts w:cs="Arial"/>
              </w:rPr>
            </w:pPr>
            <w:r>
              <w:rPr>
                <w:rFonts w:cs="Arial"/>
              </w:rPr>
              <w:t>3/</w:t>
            </w:r>
            <w:r w:rsidR="008E4D55">
              <w:rPr>
                <w:rFonts w:cs="Arial"/>
              </w:rPr>
              <w:t>2</w:t>
            </w:r>
            <w:r w:rsidR="000D1ECD">
              <w:rPr>
                <w:rFonts w:cs="Arial"/>
              </w:rPr>
              <w:t>3</w:t>
            </w:r>
            <w:r w:rsidR="00E029B0">
              <w:rPr>
                <w:rFonts w:cs="Arial"/>
              </w:rPr>
              <w:t xml:space="preserve"> - </w:t>
            </w:r>
            <w:r w:rsidR="00E029B0" w:rsidRPr="00FA2AFE">
              <w:rPr>
                <w:rFonts w:cs="Arial"/>
              </w:rPr>
              <w:t>Cardiorespiratory Exercise Programming</w:t>
            </w:r>
          </w:p>
          <w:p w14:paraId="038FB2E1" w14:textId="77777777" w:rsidR="00E029B0" w:rsidRDefault="009A0193" w:rsidP="00E029B0">
            <w:r>
              <w:t>3/2</w:t>
            </w:r>
            <w:r w:rsidR="000D1ECD">
              <w:t>5</w:t>
            </w:r>
            <w:r w:rsidR="00E029B0">
              <w:t xml:space="preserve"> </w:t>
            </w:r>
            <w:r w:rsidR="00FD77FD">
              <w:t>–</w:t>
            </w:r>
            <w:r w:rsidR="00E029B0">
              <w:t xml:space="preserve"> </w:t>
            </w:r>
            <w:r w:rsidR="00FD77FD">
              <w:t>Cardiorespiratory Exercise Programming</w:t>
            </w:r>
          </w:p>
          <w:p w14:paraId="767165DA" w14:textId="2F022E27" w:rsidR="00485AE8" w:rsidRPr="007E3AE1" w:rsidRDefault="00485AE8" w:rsidP="00E029B0">
            <w:r>
              <w:t xml:space="preserve">Video Lecture: Cardiorespiratory Exercise Programming </w:t>
            </w:r>
          </w:p>
        </w:tc>
        <w:tc>
          <w:tcPr>
            <w:tcW w:w="3798" w:type="dxa"/>
            <w:vAlign w:val="center"/>
          </w:tcPr>
          <w:p w14:paraId="775D4C23" w14:textId="56B70F7C" w:rsidR="00E029B0" w:rsidRDefault="004E5159" w:rsidP="00E029B0">
            <w:r w:rsidRPr="003172C7">
              <w:rPr>
                <w:rFonts w:cs="Arial"/>
                <w:szCs w:val="24"/>
              </w:rPr>
              <w:t xml:space="preserve">Lab </w:t>
            </w:r>
            <w:r>
              <w:rPr>
                <w:rFonts w:cs="Arial"/>
                <w:szCs w:val="24"/>
              </w:rPr>
              <w:t>8</w:t>
            </w:r>
            <w:r w:rsidRPr="003172C7">
              <w:rPr>
                <w:rFonts w:cs="Arial"/>
                <w:szCs w:val="24"/>
              </w:rPr>
              <w:t xml:space="preserve"> - Muscular Strength/Endurance</w:t>
            </w:r>
          </w:p>
        </w:tc>
      </w:tr>
      <w:tr w:rsidR="004E5159" w14:paraId="4BE75008" w14:textId="77777777" w:rsidTr="008F60DF">
        <w:tc>
          <w:tcPr>
            <w:tcW w:w="839" w:type="dxa"/>
            <w:vAlign w:val="center"/>
          </w:tcPr>
          <w:p w14:paraId="00F181A7" w14:textId="72D18265" w:rsidR="004E5159" w:rsidRDefault="004E5159" w:rsidP="004E5159">
            <w:r>
              <w:t>12</w:t>
            </w:r>
          </w:p>
        </w:tc>
        <w:tc>
          <w:tcPr>
            <w:tcW w:w="1136" w:type="dxa"/>
            <w:vAlign w:val="center"/>
          </w:tcPr>
          <w:p w14:paraId="4C07841D" w14:textId="14AD1A41" w:rsidR="004E5159" w:rsidRDefault="004E5159" w:rsidP="004E5159">
            <w:r>
              <w:t>3/</w:t>
            </w:r>
            <w:r w:rsidR="000D1ECD">
              <w:t>30</w:t>
            </w:r>
            <w:r>
              <w:t xml:space="preserve"> &amp; 4/</w:t>
            </w:r>
            <w:r w:rsidR="000D1ECD">
              <w:t>1</w:t>
            </w:r>
          </w:p>
        </w:tc>
        <w:tc>
          <w:tcPr>
            <w:tcW w:w="4410" w:type="dxa"/>
            <w:vAlign w:val="center"/>
          </w:tcPr>
          <w:p w14:paraId="6D0F05B3" w14:textId="64992A65" w:rsidR="004E5159" w:rsidRDefault="004E5159" w:rsidP="004E5159">
            <w:pPr>
              <w:rPr>
                <w:rFonts w:cs="Arial"/>
              </w:rPr>
            </w:pPr>
            <w:r>
              <w:rPr>
                <w:rFonts w:cs="Arial"/>
              </w:rPr>
              <w:t>3/</w:t>
            </w:r>
            <w:r w:rsidR="008E4D55">
              <w:rPr>
                <w:rFonts w:cs="Arial"/>
              </w:rPr>
              <w:t>3</w:t>
            </w:r>
            <w:r w:rsidR="000D1ECD">
              <w:rPr>
                <w:rFonts w:cs="Arial"/>
              </w:rPr>
              <w:t>0</w:t>
            </w:r>
            <w:r>
              <w:rPr>
                <w:rFonts w:cs="Arial"/>
              </w:rPr>
              <w:t xml:space="preserve"> – Cardiorespiratory Exercise Programming</w:t>
            </w:r>
          </w:p>
          <w:p w14:paraId="1E6CEC49" w14:textId="77777777" w:rsidR="004E5159" w:rsidRDefault="008E4D55" w:rsidP="004E5159">
            <w:pPr>
              <w:rPr>
                <w:rFonts w:cs="Arial"/>
              </w:rPr>
            </w:pPr>
            <w:r>
              <w:rPr>
                <w:rFonts w:cs="Arial"/>
              </w:rPr>
              <w:t>4/</w:t>
            </w:r>
            <w:r w:rsidR="000D1ECD">
              <w:rPr>
                <w:rFonts w:cs="Arial"/>
              </w:rPr>
              <w:t>1</w:t>
            </w:r>
            <w:r w:rsidR="004E5159">
              <w:rPr>
                <w:rFonts w:cs="Arial"/>
              </w:rPr>
              <w:t xml:space="preserve"> - </w:t>
            </w:r>
            <w:r w:rsidR="004E5159" w:rsidRPr="00FA2AFE">
              <w:rPr>
                <w:rFonts w:cs="Arial"/>
              </w:rPr>
              <w:t>Resistance Exercise Programming</w:t>
            </w:r>
          </w:p>
          <w:p w14:paraId="576418F6" w14:textId="619B0733" w:rsidR="001201A5" w:rsidRPr="007E3AE1" w:rsidRDefault="001201A5" w:rsidP="004E5159">
            <w:pPr>
              <w:rPr>
                <w:rFonts w:cs="Arial"/>
              </w:rPr>
            </w:pPr>
            <w:r>
              <w:t>Video Lecture: Resistance Exercise Programming</w:t>
            </w:r>
          </w:p>
        </w:tc>
        <w:tc>
          <w:tcPr>
            <w:tcW w:w="3798" w:type="dxa"/>
            <w:vAlign w:val="center"/>
          </w:tcPr>
          <w:p w14:paraId="361E8529" w14:textId="3F347E1E" w:rsidR="004E5159" w:rsidRPr="00CC4573" w:rsidRDefault="004E5159" w:rsidP="004E5159">
            <w:r w:rsidRPr="003F1805">
              <w:rPr>
                <w:rFonts w:cs="Arial"/>
                <w:szCs w:val="24"/>
              </w:rPr>
              <w:t xml:space="preserve">Lab </w:t>
            </w:r>
            <w:r>
              <w:rPr>
                <w:rFonts w:cs="Arial"/>
                <w:szCs w:val="24"/>
              </w:rPr>
              <w:t>9</w:t>
            </w:r>
            <w:r w:rsidRPr="003F1805">
              <w:rPr>
                <w:rFonts w:cs="Arial"/>
                <w:szCs w:val="24"/>
              </w:rPr>
              <w:t xml:space="preserve"> - </w:t>
            </w:r>
            <w:r>
              <w:rPr>
                <w:rFonts w:cs="Arial"/>
                <w:szCs w:val="24"/>
              </w:rPr>
              <w:t>FMS</w:t>
            </w:r>
          </w:p>
        </w:tc>
      </w:tr>
      <w:tr w:rsidR="004E5159" w14:paraId="106FE1AE" w14:textId="77777777" w:rsidTr="008F60DF">
        <w:tc>
          <w:tcPr>
            <w:tcW w:w="839" w:type="dxa"/>
            <w:vAlign w:val="center"/>
          </w:tcPr>
          <w:p w14:paraId="03F63075" w14:textId="5EEE8B75" w:rsidR="004E5159" w:rsidRDefault="004E5159" w:rsidP="004E5159">
            <w:r>
              <w:t>13</w:t>
            </w:r>
          </w:p>
        </w:tc>
        <w:tc>
          <w:tcPr>
            <w:tcW w:w="1136" w:type="dxa"/>
            <w:vAlign w:val="center"/>
          </w:tcPr>
          <w:p w14:paraId="16AD9B0C" w14:textId="786A121B" w:rsidR="004E5159" w:rsidRDefault="004E5159" w:rsidP="004E5159">
            <w:r>
              <w:t>4/</w:t>
            </w:r>
            <w:r w:rsidR="000D1ECD">
              <w:t>6</w:t>
            </w:r>
            <w:r>
              <w:t xml:space="preserve"> &amp; 4/</w:t>
            </w:r>
            <w:r w:rsidR="000D1ECD">
              <w:t>8</w:t>
            </w:r>
          </w:p>
        </w:tc>
        <w:tc>
          <w:tcPr>
            <w:tcW w:w="4410" w:type="dxa"/>
            <w:vAlign w:val="center"/>
          </w:tcPr>
          <w:p w14:paraId="55ECE7C8" w14:textId="279D073C" w:rsidR="004E5159" w:rsidRPr="007E3AE1" w:rsidRDefault="008E4D55" w:rsidP="004E5159">
            <w:pPr>
              <w:rPr>
                <w:rFonts w:cs="Arial"/>
              </w:rPr>
            </w:pPr>
            <w:r>
              <w:rPr>
                <w:rFonts w:cs="Arial"/>
              </w:rPr>
              <w:t>4/</w:t>
            </w:r>
            <w:r w:rsidR="000D1ECD">
              <w:rPr>
                <w:rFonts w:cs="Arial"/>
              </w:rPr>
              <w:t>6</w:t>
            </w:r>
            <w:r w:rsidR="004E5159">
              <w:rPr>
                <w:rFonts w:cs="Arial"/>
              </w:rPr>
              <w:t xml:space="preserve"> - </w:t>
            </w:r>
            <w:r w:rsidR="004E5159">
              <w:rPr>
                <w:rFonts w:cs="Arial"/>
                <w:szCs w:val="24"/>
              </w:rPr>
              <w:t>Resistance Exercise Programming</w:t>
            </w:r>
          </w:p>
          <w:p w14:paraId="4CF8E340" w14:textId="77777777" w:rsidR="004E5159" w:rsidRDefault="004E5159" w:rsidP="004E5159">
            <w:pPr>
              <w:rPr>
                <w:rFonts w:cs="Arial"/>
              </w:rPr>
            </w:pPr>
            <w:r>
              <w:rPr>
                <w:rFonts w:cs="Arial"/>
              </w:rPr>
              <w:t>4/</w:t>
            </w:r>
            <w:r w:rsidR="000D1ECD">
              <w:rPr>
                <w:rFonts w:cs="Arial"/>
              </w:rPr>
              <w:t>8</w:t>
            </w:r>
            <w:r>
              <w:rPr>
                <w:rFonts w:cs="Arial"/>
              </w:rPr>
              <w:t xml:space="preserve"> - </w:t>
            </w:r>
            <w:r w:rsidRPr="00FA2AFE">
              <w:rPr>
                <w:rFonts w:cs="Arial"/>
              </w:rPr>
              <w:t>Resistance Exercise Programming</w:t>
            </w:r>
          </w:p>
          <w:p w14:paraId="1D21EB16" w14:textId="3A52CFAB" w:rsidR="001201A5" w:rsidRPr="007E3AE1" w:rsidRDefault="001201A5" w:rsidP="004E5159">
            <w:pPr>
              <w:rPr>
                <w:rFonts w:cs="Arial"/>
              </w:rPr>
            </w:pPr>
            <w:r>
              <w:t>Video Lecture: Resistance Exercise Programming</w:t>
            </w:r>
          </w:p>
        </w:tc>
        <w:tc>
          <w:tcPr>
            <w:tcW w:w="3798" w:type="dxa"/>
            <w:vAlign w:val="center"/>
          </w:tcPr>
          <w:p w14:paraId="394468A9" w14:textId="686A99A2" w:rsidR="004E5159" w:rsidRPr="00CC4573" w:rsidRDefault="004E5159" w:rsidP="004E5159">
            <w:r>
              <w:t>Lab 10 – Flexibility and Balance</w:t>
            </w:r>
          </w:p>
        </w:tc>
      </w:tr>
      <w:tr w:rsidR="004E5159" w14:paraId="679FD6F8" w14:textId="77777777" w:rsidTr="008F60DF">
        <w:tc>
          <w:tcPr>
            <w:tcW w:w="839" w:type="dxa"/>
            <w:vAlign w:val="center"/>
          </w:tcPr>
          <w:p w14:paraId="2F319239" w14:textId="54885127" w:rsidR="004E5159" w:rsidRDefault="004E5159" w:rsidP="004E5159">
            <w:r>
              <w:t>14</w:t>
            </w:r>
          </w:p>
        </w:tc>
        <w:tc>
          <w:tcPr>
            <w:tcW w:w="1136" w:type="dxa"/>
            <w:vAlign w:val="center"/>
          </w:tcPr>
          <w:p w14:paraId="6D083D72" w14:textId="5F92CE28" w:rsidR="004E5159" w:rsidRDefault="004E5159" w:rsidP="004E5159">
            <w:r>
              <w:t>4/1</w:t>
            </w:r>
            <w:r w:rsidR="000D1ECD">
              <w:t>3</w:t>
            </w:r>
            <w:r>
              <w:t xml:space="preserve"> &amp; 4/1</w:t>
            </w:r>
            <w:r w:rsidR="000D1ECD">
              <w:t>5</w:t>
            </w:r>
          </w:p>
          <w:p w14:paraId="1BC36F86" w14:textId="5ED3395C" w:rsidR="004E5159" w:rsidRDefault="004E5159" w:rsidP="004E5159">
            <w:r>
              <w:t xml:space="preserve"> </w:t>
            </w:r>
          </w:p>
        </w:tc>
        <w:tc>
          <w:tcPr>
            <w:tcW w:w="4410" w:type="dxa"/>
            <w:vAlign w:val="center"/>
          </w:tcPr>
          <w:p w14:paraId="0ED2E366" w14:textId="109C717B" w:rsidR="004E5159" w:rsidRDefault="004E5159" w:rsidP="004E5159">
            <w:pPr>
              <w:rPr>
                <w:rFonts w:cs="Arial"/>
              </w:rPr>
            </w:pPr>
            <w:r>
              <w:rPr>
                <w:rFonts w:cs="Arial"/>
              </w:rPr>
              <w:t>4/</w:t>
            </w:r>
            <w:r w:rsidR="000D1ECD">
              <w:rPr>
                <w:rFonts w:cs="Arial"/>
              </w:rPr>
              <w:t>13</w:t>
            </w:r>
            <w:r>
              <w:rPr>
                <w:rFonts w:cs="Arial"/>
              </w:rPr>
              <w:t xml:space="preserve"> – Resistance Exercise Programming</w:t>
            </w:r>
          </w:p>
          <w:p w14:paraId="339A20DA" w14:textId="71843D77" w:rsidR="004E5159" w:rsidRPr="007E3AE1" w:rsidRDefault="004E5159" w:rsidP="004E5159">
            <w:pPr>
              <w:rPr>
                <w:rFonts w:cs="Arial"/>
              </w:rPr>
            </w:pPr>
            <w:r>
              <w:rPr>
                <w:rFonts w:cs="Arial"/>
              </w:rPr>
              <w:t>4/</w:t>
            </w:r>
            <w:r w:rsidR="001315FD">
              <w:rPr>
                <w:rFonts w:cs="Arial"/>
              </w:rPr>
              <w:t>1</w:t>
            </w:r>
            <w:r w:rsidR="000D1ECD">
              <w:rPr>
                <w:rFonts w:cs="Arial"/>
              </w:rPr>
              <w:t>5</w:t>
            </w:r>
            <w:r>
              <w:rPr>
                <w:rFonts w:cs="Arial"/>
              </w:rPr>
              <w:t xml:space="preserve"> – Exam 2</w:t>
            </w:r>
          </w:p>
        </w:tc>
        <w:tc>
          <w:tcPr>
            <w:tcW w:w="3798" w:type="dxa"/>
            <w:vAlign w:val="center"/>
          </w:tcPr>
          <w:p w14:paraId="3AEB1560" w14:textId="13E3A2BC" w:rsidR="004E5159" w:rsidRPr="00CC4573" w:rsidRDefault="004E5159" w:rsidP="004E5159">
            <w:r>
              <w:t xml:space="preserve">Practice </w:t>
            </w:r>
            <w:proofErr w:type="spellStart"/>
            <w:r>
              <w:t>Practicals</w:t>
            </w:r>
            <w:proofErr w:type="spellEnd"/>
          </w:p>
        </w:tc>
      </w:tr>
      <w:tr w:rsidR="004E5159" w14:paraId="21F43104" w14:textId="77777777" w:rsidTr="008F60DF">
        <w:tc>
          <w:tcPr>
            <w:tcW w:w="839" w:type="dxa"/>
            <w:vAlign w:val="center"/>
          </w:tcPr>
          <w:p w14:paraId="33EE321C" w14:textId="2A3AB457" w:rsidR="004E5159" w:rsidRDefault="004E5159" w:rsidP="004E5159">
            <w:r>
              <w:t>15</w:t>
            </w:r>
          </w:p>
        </w:tc>
        <w:tc>
          <w:tcPr>
            <w:tcW w:w="1136" w:type="dxa"/>
            <w:vAlign w:val="center"/>
          </w:tcPr>
          <w:p w14:paraId="540529F2" w14:textId="2F30802E" w:rsidR="004E5159" w:rsidRDefault="004E5159" w:rsidP="004E5159">
            <w:r>
              <w:t>4/2</w:t>
            </w:r>
            <w:r w:rsidR="000D1ECD">
              <w:t>0</w:t>
            </w:r>
            <w:r>
              <w:t xml:space="preserve"> &amp; 4/</w:t>
            </w:r>
            <w:r w:rsidR="000D1ECD">
              <w:t>22</w:t>
            </w:r>
          </w:p>
        </w:tc>
        <w:tc>
          <w:tcPr>
            <w:tcW w:w="4410" w:type="dxa"/>
            <w:vAlign w:val="center"/>
          </w:tcPr>
          <w:p w14:paraId="74540030" w14:textId="34008CB6" w:rsidR="004E5159" w:rsidRDefault="004E5159" w:rsidP="004E5159">
            <w:pPr>
              <w:rPr>
                <w:rFonts w:cs="Arial"/>
              </w:rPr>
            </w:pPr>
            <w:r>
              <w:rPr>
                <w:rFonts w:cs="Arial"/>
              </w:rPr>
              <w:t>4/</w:t>
            </w:r>
            <w:r w:rsidR="000D1ECD">
              <w:rPr>
                <w:rFonts w:cs="Arial"/>
              </w:rPr>
              <w:t>20</w:t>
            </w:r>
            <w:r>
              <w:rPr>
                <w:rFonts w:cs="Arial"/>
              </w:rPr>
              <w:t xml:space="preserve"> – Corrective Exercise Programming</w:t>
            </w:r>
          </w:p>
          <w:p w14:paraId="0E801974" w14:textId="77777777" w:rsidR="004E5159" w:rsidRDefault="004E5159" w:rsidP="004E5159">
            <w:pPr>
              <w:rPr>
                <w:rFonts w:cs="Arial"/>
              </w:rPr>
            </w:pPr>
            <w:r>
              <w:rPr>
                <w:rFonts w:cs="Arial"/>
              </w:rPr>
              <w:t>4/</w:t>
            </w:r>
            <w:r w:rsidR="001315FD">
              <w:rPr>
                <w:rFonts w:cs="Arial"/>
              </w:rPr>
              <w:t>2</w:t>
            </w:r>
            <w:r w:rsidR="000D1ECD">
              <w:rPr>
                <w:rFonts w:cs="Arial"/>
              </w:rPr>
              <w:t>2</w:t>
            </w:r>
            <w:r>
              <w:rPr>
                <w:rFonts w:cs="Arial"/>
              </w:rPr>
              <w:t xml:space="preserve"> - </w:t>
            </w:r>
            <w:r w:rsidRPr="00FB6B04">
              <w:rPr>
                <w:rFonts w:cs="Arial"/>
              </w:rPr>
              <w:t>Corrective Exercise Programming</w:t>
            </w:r>
          </w:p>
          <w:p w14:paraId="65271795" w14:textId="46008792" w:rsidR="001201A5" w:rsidRPr="007E3AE1" w:rsidRDefault="001201A5" w:rsidP="004E5159">
            <w:pPr>
              <w:rPr>
                <w:rFonts w:cs="Arial"/>
              </w:rPr>
            </w:pPr>
            <w:r>
              <w:rPr>
                <w:rFonts w:cs="Arial"/>
              </w:rPr>
              <w:t xml:space="preserve">Video Lecture: Corrective Programming </w:t>
            </w:r>
          </w:p>
        </w:tc>
        <w:tc>
          <w:tcPr>
            <w:tcW w:w="3798" w:type="dxa"/>
            <w:vAlign w:val="center"/>
          </w:tcPr>
          <w:p w14:paraId="27C093D6" w14:textId="50DB1831" w:rsidR="004E5159" w:rsidRPr="00CC4573" w:rsidRDefault="004E5159" w:rsidP="004E5159">
            <w:r>
              <w:t>PRA</w:t>
            </w:r>
            <w:r w:rsidR="008E4D55">
              <w:t>CTICAL EXAMS</w:t>
            </w:r>
          </w:p>
        </w:tc>
      </w:tr>
      <w:tr w:rsidR="004E5159" w14:paraId="17653DA8" w14:textId="77777777" w:rsidTr="0051498A">
        <w:trPr>
          <w:trHeight w:val="15"/>
        </w:trPr>
        <w:tc>
          <w:tcPr>
            <w:tcW w:w="10183" w:type="dxa"/>
            <w:gridSpan w:val="4"/>
            <w:vAlign w:val="center"/>
          </w:tcPr>
          <w:p w14:paraId="53DE6F6B" w14:textId="5F4116FC" w:rsidR="004E5159" w:rsidRDefault="004E5159" w:rsidP="004E5159">
            <w:r w:rsidRPr="00DA5372">
              <w:rPr>
                <w:b/>
                <w:bCs/>
              </w:rPr>
              <w:t>FINAL EXAM</w:t>
            </w:r>
            <w:r>
              <w:t xml:space="preserve"> - 4</w:t>
            </w:r>
            <w:r w:rsidRPr="00DA5372">
              <w:t>/</w:t>
            </w:r>
            <w:r>
              <w:t>30</w:t>
            </w:r>
            <w:r w:rsidRPr="00DA5372">
              <w:t>/202</w:t>
            </w:r>
            <w:r>
              <w:t>5</w:t>
            </w:r>
            <w:r w:rsidRPr="00DA5372">
              <w:t xml:space="preserve"> @ </w:t>
            </w:r>
            <w:r>
              <w:t>10</w:t>
            </w:r>
            <w:r w:rsidRPr="00DA5372">
              <w:t>:00</w:t>
            </w:r>
            <w:r>
              <w:t xml:space="preserve"> AM</w:t>
            </w:r>
            <w:r w:rsidRPr="00DA5372">
              <w:t xml:space="preserve"> - </w:t>
            </w:r>
            <w:r>
              <w:t>12</w:t>
            </w:r>
            <w:r w:rsidRPr="00DA5372">
              <w:t>:00 PM</w:t>
            </w:r>
          </w:p>
        </w:tc>
      </w:tr>
    </w:tbl>
    <w:p w14:paraId="2E677C39" w14:textId="6078570B" w:rsidR="00E22DE2" w:rsidRDefault="00E22DE2" w:rsidP="00E22DE2">
      <w:pPr>
        <w:spacing w:after="0" w:line="240" w:lineRule="auto"/>
        <w:rPr>
          <w:sz w:val="30"/>
          <w:szCs w:val="30"/>
        </w:rPr>
      </w:pPr>
    </w:p>
    <w:p w14:paraId="03B033F1" w14:textId="2E23578D" w:rsidR="000D53EF" w:rsidRDefault="000D53EF" w:rsidP="000D53EF">
      <w:pPr>
        <w:pStyle w:val="Heading3"/>
      </w:pPr>
      <w:r>
        <w:t>SUCCESS AND STUDY TIPS</w:t>
      </w:r>
    </w:p>
    <w:p w14:paraId="779C23E6" w14:textId="51B2AFEB" w:rsidR="00FB6B04" w:rsidRPr="00FB6B04" w:rsidRDefault="00FB6B04" w:rsidP="00FB6B04">
      <w:pPr>
        <w:numPr>
          <w:ilvl w:val="0"/>
          <w:numId w:val="27"/>
        </w:numPr>
        <w:spacing w:before="200" w:after="0" w:line="240" w:lineRule="auto"/>
        <w:contextualSpacing/>
        <w:rPr>
          <w:rFonts w:ascii="Calibri" w:eastAsia="Calibri" w:hAnsi="Calibri" w:cs="Times New Roman"/>
          <w:sz w:val="24"/>
          <w:szCs w:val="20"/>
        </w:rPr>
      </w:pPr>
      <w:r w:rsidRPr="00FB6B04">
        <w:rPr>
          <w:rFonts w:ascii="Calibri" w:eastAsia="Calibri" w:hAnsi="Calibri" w:cs="Times New Roman"/>
          <w:sz w:val="24"/>
          <w:szCs w:val="20"/>
        </w:rPr>
        <w:t xml:space="preserve">Read the text.  Use the ACSM guidelines to your advantage. </w:t>
      </w:r>
    </w:p>
    <w:p w14:paraId="3C1A24B8" w14:textId="77777777" w:rsidR="00FB6B04" w:rsidRPr="00FB6B04" w:rsidRDefault="00FB6B04" w:rsidP="00FB6B04">
      <w:pPr>
        <w:numPr>
          <w:ilvl w:val="0"/>
          <w:numId w:val="27"/>
        </w:numPr>
        <w:spacing w:before="200" w:after="0" w:line="240" w:lineRule="auto"/>
        <w:contextualSpacing/>
        <w:rPr>
          <w:rFonts w:ascii="Calibri" w:eastAsia="Calibri" w:hAnsi="Calibri" w:cs="Times New Roman"/>
          <w:sz w:val="24"/>
          <w:szCs w:val="20"/>
        </w:rPr>
      </w:pPr>
      <w:proofErr w:type="gramStart"/>
      <w:r w:rsidRPr="00FB6B04">
        <w:rPr>
          <w:rFonts w:ascii="Calibri" w:eastAsia="Calibri" w:hAnsi="Calibri" w:cs="Times New Roman"/>
          <w:sz w:val="24"/>
          <w:szCs w:val="20"/>
        </w:rPr>
        <w:t>Snow-ball</w:t>
      </w:r>
      <w:proofErr w:type="gramEnd"/>
      <w:r w:rsidRPr="00FB6B04">
        <w:rPr>
          <w:rFonts w:ascii="Calibri" w:eastAsia="Calibri" w:hAnsi="Calibri" w:cs="Times New Roman"/>
          <w:sz w:val="24"/>
          <w:szCs w:val="20"/>
        </w:rPr>
        <w:t xml:space="preserve"> the lecture notes.  Begin studying lecture material immediately after the first lecture.  Then, after the second lecture, begin your studies with day one lecture material.  Continue this all the way up to the exam.</w:t>
      </w:r>
    </w:p>
    <w:p w14:paraId="51FF6B8D" w14:textId="30977456" w:rsidR="00FB6B04" w:rsidRPr="00FB6B04" w:rsidRDefault="00FB6B04" w:rsidP="00FB6B04">
      <w:pPr>
        <w:numPr>
          <w:ilvl w:val="0"/>
          <w:numId w:val="27"/>
        </w:numPr>
        <w:spacing w:before="200" w:after="0" w:line="240" w:lineRule="auto"/>
        <w:contextualSpacing/>
        <w:rPr>
          <w:rFonts w:ascii="Calibri" w:eastAsia="Calibri" w:hAnsi="Calibri" w:cs="Times New Roman"/>
          <w:sz w:val="24"/>
          <w:szCs w:val="20"/>
        </w:rPr>
      </w:pPr>
      <w:r w:rsidRPr="00FB6B04">
        <w:rPr>
          <w:rFonts w:ascii="Calibri" w:eastAsia="Calibri" w:hAnsi="Calibri" w:cs="Times New Roman"/>
          <w:sz w:val="24"/>
          <w:szCs w:val="20"/>
        </w:rPr>
        <w:t xml:space="preserve">If you get lost or don’t understand the material or an assignment, ask the instructor. If it’s a question regarding lecture </w:t>
      </w:r>
      <w:proofErr w:type="gramStart"/>
      <w:r w:rsidRPr="00FB6B04">
        <w:rPr>
          <w:rFonts w:ascii="Calibri" w:eastAsia="Calibri" w:hAnsi="Calibri" w:cs="Times New Roman"/>
          <w:sz w:val="24"/>
          <w:szCs w:val="20"/>
        </w:rPr>
        <w:t>than</w:t>
      </w:r>
      <w:proofErr w:type="gramEnd"/>
      <w:r w:rsidRPr="00FB6B04">
        <w:rPr>
          <w:rFonts w:ascii="Calibri" w:eastAsia="Calibri" w:hAnsi="Calibri" w:cs="Times New Roman"/>
          <w:sz w:val="24"/>
          <w:szCs w:val="20"/>
        </w:rPr>
        <w:t xml:space="preserve"> ask Dr. Gordon. If it’s a question regarding </w:t>
      </w:r>
      <w:proofErr w:type="gramStart"/>
      <w:r w:rsidRPr="00FB6B04">
        <w:rPr>
          <w:rFonts w:ascii="Calibri" w:eastAsia="Calibri" w:hAnsi="Calibri" w:cs="Times New Roman"/>
          <w:sz w:val="24"/>
          <w:szCs w:val="20"/>
        </w:rPr>
        <w:t>lab</w:t>
      </w:r>
      <w:proofErr w:type="gramEnd"/>
      <w:r w:rsidRPr="00FB6B04">
        <w:rPr>
          <w:rFonts w:ascii="Calibri" w:eastAsia="Calibri" w:hAnsi="Calibri" w:cs="Times New Roman"/>
          <w:sz w:val="24"/>
          <w:szCs w:val="20"/>
        </w:rPr>
        <w:t xml:space="preserve"> ask your TA. That’s what we’re here for, to </w:t>
      </w:r>
      <w:r w:rsidR="003A55BD">
        <w:rPr>
          <w:rFonts w:ascii="Calibri" w:eastAsia="Calibri" w:hAnsi="Calibri" w:cs="Times New Roman"/>
          <w:sz w:val="24"/>
          <w:szCs w:val="20"/>
        </w:rPr>
        <w:t>facilitate learning</w:t>
      </w:r>
      <w:r w:rsidRPr="00FB6B04">
        <w:rPr>
          <w:rFonts w:ascii="Calibri" w:eastAsia="Calibri" w:hAnsi="Calibri" w:cs="Times New Roman"/>
          <w:sz w:val="24"/>
          <w:szCs w:val="20"/>
        </w:rPr>
        <w:t xml:space="preserve">. </w:t>
      </w:r>
    </w:p>
    <w:p w14:paraId="4ECDEFB7" w14:textId="77777777" w:rsidR="00FB6B04" w:rsidRPr="00FB6B04" w:rsidRDefault="00FB6B04" w:rsidP="00FB6B04">
      <w:pPr>
        <w:numPr>
          <w:ilvl w:val="0"/>
          <w:numId w:val="27"/>
        </w:numPr>
        <w:spacing w:before="200" w:after="0" w:line="240" w:lineRule="auto"/>
        <w:contextualSpacing/>
        <w:rPr>
          <w:rFonts w:ascii="Calibri" w:eastAsia="Calibri" w:hAnsi="Calibri" w:cs="Times New Roman"/>
          <w:sz w:val="24"/>
          <w:szCs w:val="20"/>
        </w:rPr>
      </w:pPr>
      <w:r w:rsidRPr="00FB6B04">
        <w:rPr>
          <w:rFonts w:ascii="Calibri" w:eastAsia="Calibri" w:hAnsi="Calibri" w:cs="Times New Roman"/>
          <w:sz w:val="24"/>
          <w:szCs w:val="20"/>
        </w:rPr>
        <w:t xml:space="preserve">While you’re studying try and engage your classmates.  This material is meant to be discussed and used.  </w:t>
      </w:r>
    </w:p>
    <w:p w14:paraId="4D72241C" w14:textId="77777777" w:rsidR="00FB6B04" w:rsidRPr="00FB6B04" w:rsidRDefault="00FB6B04" w:rsidP="00FB6B04">
      <w:pPr>
        <w:numPr>
          <w:ilvl w:val="0"/>
          <w:numId w:val="27"/>
        </w:numPr>
        <w:spacing w:before="200" w:after="0" w:line="240" w:lineRule="auto"/>
        <w:contextualSpacing/>
        <w:rPr>
          <w:rFonts w:ascii="Calibri" w:eastAsia="Calibri" w:hAnsi="Calibri" w:cs="Times New Roman"/>
          <w:sz w:val="24"/>
          <w:szCs w:val="20"/>
        </w:rPr>
      </w:pPr>
      <w:r w:rsidRPr="00FB6B04">
        <w:rPr>
          <w:rFonts w:ascii="Calibri" w:eastAsia="Calibri" w:hAnsi="Calibri" w:cs="Times New Roman"/>
          <w:sz w:val="24"/>
          <w:szCs w:val="20"/>
        </w:rPr>
        <w:t xml:space="preserve">If there is something in the textbook that was NOT covered in lecture, you are not expected to know it.  There is a lot in the text that we don’t have time to cover.  </w:t>
      </w:r>
    </w:p>
    <w:p w14:paraId="2EE01DD7" w14:textId="77777777" w:rsidR="00FB6B04" w:rsidRPr="00FB6B04" w:rsidRDefault="00FB6B04" w:rsidP="00FB6B04">
      <w:pPr>
        <w:numPr>
          <w:ilvl w:val="0"/>
          <w:numId w:val="27"/>
        </w:numPr>
        <w:spacing w:before="200" w:after="0" w:line="240" w:lineRule="auto"/>
        <w:contextualSpacing/>
        <w:rPr>
          <w:rFonts w:ascii="Calibri" w:eastAsia="Calibri" w:hAnsi="Calibri" w:cs="Times New Roman"/>
          <w:sz w:val="24"/>
          <w:szCs w:val="20"/>
        </w:rPr>
      </w:pPr>
      <w:r w:rsidRPr="00FB6B04">
        <w:rPr>
          <w:rFonts w:ascii="Calibri" w:eastAsia="Calibri" w:hAnsi="Calibri" w:cs="Times New Roman"/>
          <w:sz w:val="24"/>
          <w:szCs w:val="20"/>
        </w:rPr>
        <w:t>Rather than memorizing tables and charts, look at data tables and graphs and see what trends or themes you can determine from those.  Can you describe what you see and what the significance is?</w:t>
      </w:r>
    </w:p>
    <w:p w14:paraId="1B834ACD" w14:textId="6D33A08F" w:rsidR="00D60C7E" w:rsidRPr="00856C86" w:rsidRDefault="00FB6B04" w:rsidP="00D60C7E">
      <w:pPr>
        <w:numPr>
          <w:ilvl w:val="0"/>
          <w:numId w:val="27"/>
        </w:numPr>
        <w:spacing w:before="200" w:after="0" w:line="240" w:lineRule="auto"/>
        <w:contextualSpacing/>
        <w:rPr>
          <w:rFonts w:ascii="Calibri" w:eastAsia="Calibri" w:hAnsi="Calibri" w:cs="Times New Roman"/>
          <w:sz w:val="24"/>
          <w:szCs w:val="20"/>
        </w:rPr>
      </w:pPr>
      <w:r w:rsidRPr="00FB6B04">
        <w:rPr>
          <w:rFonts w:ascii="Calibri" w:eastAsia="Calibri" w:hAnsi="Calibri" w:cs="Times New Roman"/>
          <w:sz w:val="24"/>
          <w:szCs w:val="20"/>
        </w:rPr>
        <w:t xml:space="preserve">Lastly, don’t get overwhelmed by the material for these classes, just and have fun. </w:t>
      </w:r>
      <w:r w:rsidRPr="00FB6B04">
        <w:rPr>
          <w:rFonts w:ascii="Calibri" w:eastAsia="Calibri" w:hAnsi="Calibri" w:cs="Times New Roman"/>
          <w:sz w:val="24"/>
          <w:szCs w:val="20"/>
        </w:rPr>
        <w:sym w:font="Wingdings" w:char="F04A"/>
      </w:r>
      <w:r w:rsidRPr="00FB6B04">
        <w:rPr>
          <w:rFonts w:ascii="Calibri" w:eastAsia="Calibri" w:hAnsi="Calibri" w:cs="Times New Roman"/>
          <w:sz w:val="24"/>
          <w:szCs w:val="20"/>
        </w:rPr>
        <w:t xml:space="preserve"> </w:t>
      </w:r>
    </w:p>
    <w:sectPr w:rsidR="00D60C7E" w:rsidRPr="00856C86"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617F4" w14:textId="77777777" w:rsidR="00A1070A" w:rsidRDefault="00A1070A" w:rsidP="00A74CD6">
      <w:pPr>
        <w:spacing w:after="0" w:line="240" w:lineRule="auto"/>
      </w:pPr>
      <w:r>
        <w:separator/>
      </w:r>
    </w:p>
  </w:endnote>
  <w:endnote w:type="continuationSeparator" w:id="0">
    <w:p w14:paraId="51DDEA13" w14:textId="77777777" w:rsidR="00A1070A" w:rsidRDefault="00A1070A"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3C92" w14:textId="77777777" w:rsidR="00A1070A" w:rsidRDefault="00A1070A" w:rsidP="00A74CD6">
      <w:pPr>
        <w:spacing w:after="0" w:line="240" w:lineRule="auto"/>
      </w:pPr>
      <w:r>
        <w:separator/>
      </w:r>
    </w:p>
  </w:footnote>
  <w:footnote w:type="continuationSeparator" w:id="0">
    <w:p w14:paraId="1E2AC035" w14:textId="77777777" w:rsidR="00A1070A" w:rsidRDefault="00A1070A"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0491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6pt;height:96pt;visibility:visible;mso-wrap-style:square" o:bullet="t">
        <v:imagedata r:id="rId1" o:title="Shape&#10;&#10;Description automatically generated with low confidence"/>
      </v:shape>
    </w:pict>
  </w:numPicBullet>
  <w:abstractNum w:abstractNumId="0" w15:restartNumberingAfterBreak="0">
    <w:nsid w:val="01D56B19"/>
    <w:multiLevelType w:val="hybridMultilevel"/>
    <w:tmpl w:val="BE741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05DC6D77"/>
    <w:multiLevelType w:val="hybridMultilevel"/>
    <w:tmpl w:val="CF4E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DA1"/>
    <w:multiLevelType w:val="hybridMultilevel"/>
    <w:tmpl w:val="8806EA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0A853DE0"/>
    <w:multiLevelType w:val="hybridMultilevel"/>
    <w:tmpl w:val="D1A2A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100D60"/>
    <w:multiLevelType w:val="hybridMultilevel"/>
    <w:tmpl w:val="93C6A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C1386"/>
    <w:multiLevelType w:val="hybridMultilevel"/>
    <w:tmpl w:val="EEBC5E6C"/>
    <w:lvl w:ilvl="0" w:tplc="96E66A9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288"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12"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1A2A91"/>
    <w:multiLevelType w:val="hybridMultilevel"/>
    <w:tmpl w:val="4FC2295A"/>
    <w:lvl w:ilvl="0" w:tplc="E4A2D39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E0B5A"/>
    <w:multiLevelType w:val="multilevel"/>
    <w:tmpl w:val="DC926F4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06231"/>
    <w:multiLevelType w:val="hybridMultilevel"/>
    <w:tmpl w:val="2BD62D92"/>
    <w:lvl w:ilvl="0" w:tplc="C26E8622">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8"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996F5D"/>
    <w:multiLevelType w:val="multilevel"/>
    <w:tmpl w:val="6CE0655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B6E91"/>
    <w:multiLevelType w:val="hybridMultilevel"/>
    <w:tmpl w:val="0D2E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34D09"/>
    <w:multiLevelType w:val="hybridMultilevel"/>
    <w:tmpl w:val="78527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338013">
    <w:abstractNumId w:val="19"/>
  </w:num>
  <w:num w:numId="2" w16cid:durableId="215049031">
    <w:abstractNumId w:val="2"/>
  </w:num>
  <w:num w:numId="3" w16cid:durableId="673260623">
    <w:abstractNumId w:val="9"/>
  </w:num>
  <w:num w:numId="4" w16cid:durableId="33165839">
    <w:abstractNumId w:val="30"/>
  </w:num>
  <w:num w:numId="5" w16cid:durableId="256015243">
    <w:abstractNumId w:val="12"/>
  </w:num>
  <w:num w:numId="6" w16cid:durableId="780800151">
    <w:abstractNumId w:val="21"/>
  </w:num>
  <w:num w:numId="7" w16cid:durableId="1554199038">
    <w:abstractNumId w:val="27"/>
  </w:num>
  <w:num w:numId="8" w16cid:durableId="1303345955">
    <w:abstractNumId w:val="23"/>
  </w:num>
  <w:num w:numId="9" w16cid:durableId="421031922">
    <w:abstractNumId w:val="20"/>
  </w:num>
  <w:num w:numId="10" w16cid:durableId="2014455007">
    <w:abstractNumId w:val="29"/>
  </w:num>
  <w:num w:numId="11" w16cid:durableId="576596737">
    <w:abstractNumId w:val="16"/>
  </w:num>
  <w:num w:numId="12" w16cid:durableId="633829273">
    <w:abstractNumId w:val="1"/>
  </w:num>
  <w:num w:numId="13" w16cid:durableId="1962300752">
    <w:abstractNumId w:val="14"/>
  </w:num>
  <w:num w:numId="14" w16cid:durableId="1204520">
    <w:abstractNumId w:val="18"/>
  </w:num>
  <w:num w:numId="15" w16cid:durableId="335114573">
    <w:abstractNumId w:val="10"/>
  </w:num>
  <w:num w:numId="16" w16cid:durableId="671101086">
    <w:abstractNumId w:val="25"/>
  </w:num>
  <w:num w:numId="17" w16cid:durableId="1638953538">
    <w:abstractNumId w:val="24"/>
  </w:num>
  <w:num w:numId="18" w16cid:durableId="1416509978">
    <w:abstractNumId w:val="8"/>
  </w:num>
  <w:num w:numId="19" w16cid:durableId="645820083">
    <w:abstractNumId w:val="28"/>
  </w:num>
  <w:num w:numId="20" w16cid:durableId="1422486604">
    <w:abstractNumId w:val="3"/>
  </w:num>
  <w:num w:numId="21" w16cid:durableId="694892787">
    <w:abstractNumId w:val="13"/>
  </w:num>
  <w:num w:numId="22" w16cid:durableId="1421951513">
    <w:abstractNumId w:val="4"/>
  </w:num>
  <w:num w:numId="23" w16cid:durableId="1224026215">
    <w:abstractNumId w:val="7"/>
  </w:num>
  <w:num w:numId="24" w16cid:durableId="593438767">
    <w:abstractNumId w:val="5"/>
  </w:num>
  <w:num w:numId="25" w16cid:durableId="1202671722">
    <w:abstractNumId w:val="17"/>
  </w:num>
  <w:num w:numId="26" w16cid:durableId="107355400">
    <w:abstractNumId w:val="0"/>
  </w:num>
  <w:num w:numId="27" w16cid:durableId="1649289181">
    <w:abstractNumId w:val="11"/>
  </w:num>
  <w:num w:numId="28" w16cid:durableId="1941520005">
    <w:abstractNumId w:val="22"/>
  </w:num>
  <w:num w:numId="29" w16cid:durableId="883710994">
    <w:abstractNumId w:val="15"/>
  </w:num>
  <w:num w:numId="30" w16cid:durableId="1344239029">
    <w:abstractNumId w:val="26"/>
  </w:num>
  <w:num w:numId="31" w16cid:durableId="1424957505">
    <w:abstractNumId w:val="6"/>
  </w:num>
  <w:num w:numId="32" w16cid:durableId="18630855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5995"/>
    <w:rsid w:val="00011801"/>
    <w:rsid w:val="00013EFC"/>
    <w:rsid w:val="00024BEB"/>
    <w:rsid w:val="000268A9"/>
    <w:rsid w:val="00030F83"/>
    <w:rsid w:val="000322D0"/>
    <w:rsid w:val="000340DE"/>
    <w:rsid w:val="000437EE"/>
    <w:rsid w:val="000449B2"/>
    <w:rsid w:val="000579CE"/>
    <w:rsid w:val="0006234C"/>
    <w:rsid w:val="00064811"/>
    <w:rsid w:val="00077244"/>
    <w:rsid w:val="000774A4"/>
    <w:rsid w:val="00077D94"/>
    <w:rsid w:val="00092755"/>
    <w:rsid w:val="00097204"/>
    <w:rsid w:val="00097CA5"/>
    <w:rsid w:val="000A1E7F"/>
    <w:rsid w:val="000C096C"/>
    <w:rsid w:val="000C4660"/>
    <w:rsid w:val="000D1D0C"/>
    <w:rsid w:val="000D1ECD"/>
    <w:rsid w:val="000D53EF"/>
    <w:rsid w:val="000E0126"/>
    <w:rsid w:val="000E30D2"/>
    <w:rsid w:val="000F4D7E"/>
    <w:rsid w:val="00111F26"/>
    <w:rsid w:val="00117123"/>
    <w:rsid w:val="001201A5"/>
    <w:rsid w:val="00120B34"/>
    <w:rsid w:val="001315FD"/>
    <w:rsid w:val="00134A3E"/>
    <w:rsid w:val="0013630B"/>
    <w:rsid w:val="00147060"/>
    <w:rsid w:val="001535DA"/>
    <w:rsid w:val="001601E8"/>
    <w:rsid w:val="001608DF"/>
    <w:rsid w:val="00172C7F"/>
    <w:rsid w:val="00172EE4"/>
    <w:rsid w:val="00173189"/>
    <w:rsid w:val="00174B64"/>
    <w:rsid w:val="00175CD4"/>
    <w:rsid w:val="00181178"/>
    <w:rsid w:val="00190AF0"/>
    <w:rsid w:val="001912E2"/>
    <w:rsid w:val="00194423"/>
    <w:rsid w:val="001A09FE"/>
    <w:rsid w:val="001A7943"/>
    <w:rsid w:val="001B1B51"/>
    <w:rsid w:val="001B6B75"/>
    <w:rsid w:val="001B72BC"/>
    <w:rsid w:val="001C3B2A"/>
    <w:rsid w:val="001D54DB"/>
    <w:rsid w:val="001F364B"/>
    <w:rsid w:val="001F70AE"/>
    <w:rsid w:val="00203B4E"/>
    <w:rsid w:val="002168ED"/>
    <w:rsid w:val="0023445A"/>
    <w:rsid w:val="0023460E"/>
    <w:rsid w:val="00234FB5"/>
    <w:rsid w:val="0025073C"/>
    <w:rsid w:val="00261F4A"/>
    <w:rsid w:val="002621C3"/>
    <w:rsid w:val="0026623C"/>
    <w:rsid w:val="00293709"/>
    <w:rsid w:val="002A18CF"/>
    <w:rsid w:val="002B17EA"/>
    <w:rsid w:val="002B24FF"/>
    <w:rsid w:val="002B2E50"/>
    <w:rsid w:val="002D04B6"/>
    <w:rsid w:val="002D0F43"/>
    <w:rsid w:val="002D2B8D"/>
    <w:rsid w:val="002E2E88"/>
    <w:rsid w:val="002F0155"/>
    <w:rsid w:val="002F1AE9"/>
    <w:rsid w:val="002F2256"/>
    <w:rsid w:val="0030004D"/>
    <w:rsid w:val="003004DE"/>
    <w:rsid w:val="0031350A"/>
    <w:rsid w:val="003149E4"/>
    <w:rsid w:val="00316934"/>
    <w:rsid w:val="003218D6"/>
    <w:rsid w:val="0032530C"/>
    <w:rsid w:val="0033197B"/>
    <w:rsid w:val="003331C3"/>
    <w:rsid w:val="003403F9"/>
    <w:rsid w:val="00344789"/>
    <w:rsid w:val="003543A3"/>
    <w:rsid w:val="00360516"/>
    <w:rsid w:val="0036193D"/>
    <w:rsid w:val="00371D3A"/>
    <w:rsid w:val="00374041"/>
    <w:rsid w:val="003813B1"/>
    <w:rsid w:val="00393ABB"/>
    <w:rsid w:val="003A55BD"/>
    <w:rsid w:val="003B0BD7"/>
    <w:rsid w:val="003C42E7"/>
    <w:rsid w:val="003D7217"/>
    <w:rsid w:val="003E2481"/>
    <w:rsid w:val="003E6969"/>
    <w:rsid w:val="00403671"/>
    <w:rsid w:val="00404D39"/>
    <w:rsid w:val="004269E7"/>
    <w:rsid w:val="00435D07"/>
    <w:rsid w:val="004400A7"/>
    <w:rsid w:val="004453A6"/>
    <w:rsid w:val="004562E2"/>
    <w:rsid w:val="00457559"/>
    <w:rsid w:val="00463F1D"/>
    <w:rsid w:val="00466024"/>
    <w:rsid w:val="004672C2"/>
    <w:rsid w:val="00471857"/>
    <w:rsid w:val="004836E0"/>
    <w:rsid w:val="0048468D"/>
    <w:rsid w:val="00485AE8"/>
    <w:rsid w:val="0048626B"/>
    <w:rsid w:val="004876FD"/>
    <w:rsid w:val="004925DE"/>
    <w:rsid w:val="00493162"/>
    <w:rsid w:val="004A2E3F"/>
    <w:rsid w:val="004A7077"/>
    <w:rsid w:val="004D1DBE"/>
    <w:rsid w:val="004E4581"/>
    <w:rsid w:val="004E5159"/>
    <w:rsid w:val="004E59F6"/>
    <w:rsid w:val="004F1FC1"/>
    <w:rsid w:val="004F67C2"/>
    <w:rsid w:val="004F7EB9"/>
    <w:rsid w:val="00500797"/>
    <w:rsid w:val="00502B6F"/>
    <w:rsid w:val="00503B34"/>
    <w:rsid w:val="00505DE9"/>
    <w:rsid w:val="00506259"/>
    <w:rsid w:val="00506BAA"/>
    <w:rsid w:val="0051498A"/>
    <w:rsid w:val="00530823"/>
    <w:rsid w:val="00530A9B"/>
    <w:rsid w:val="00532FCC"/>
    <w:rsid w:val="00534BC3"/>
    <w:rsid w:val="0054089E"/>
    <w:rsid w:val="005449A9"/>
    <w:rsid w:val="005535D8"/>
    <w:rsid w:val="00555F9D"/>
    <w:rsid w:val="0055662F"/>
    <w:rsid w:val="00557BCF"/>
    <w:rsid w:val="005718F8"/>
    <w:rsid w:val="005955E3"/>
    <w:rsid w:val="005A6983"/>
    <w:rsid w:val="005A714F"/>
    <w:rsid w:val="005B3489"/>
    <w:rsid w:val="005B5DC0"/>
    <w:rsid w:val="005B6DE8"/>
    <w:rsid w:val="005C173C"/>
    <w:rsid w:val="005C4885"/>
    <w:rsid w:val="005C7BF1"/>
    <w:rsid w:val="005D2E4D"/>
    <w:rsid w:val="005D5FFA"/>
    <w:rsid w:val="005F4064"/>
    <w:rsid w:val="005F58B0"/>
    <w:rsid w:val="00602538"/>
    <w:rsid w:val="006159C3"/>
    <w:rsid w:val="00615B19"/>
    <w:rsid w:val="0061675B"/>
    <w:rsid w:val="00623424"/>
    <w:rsid w:val="006359B3"/>
    <w:rsid w:val="00646D36"/>
    <w:rsid w:val="00650EC9"/>
    <w:rsid w:val="0066233C"/>
    <w:rsid w:val="00667824"/>
    <w:rsid w:val="00683BF2"/>
    <w:rsid w:val="00683C24"/>
    <w:rsid w:val="006905FC"/>
    <w:rsid w:val="00697D0D"/>
    <w:rsid w:val="006B0C2A"/>
    <w:rsid w:val="006B0DC6"/>
    <w:rsid w:val="006B67E7"/>
    <w:rsid w:val="006C4A87"/>
    <w:rsid w:val="006C6A68"/>
    <w:rsid w:val="006D0B23"/>
    <w:rsid w:val="006D1593"/>
    <w:rsid w:val="006D541F"/>
    <w:rsid w:val="006F0FB0"/>
    <w:rsid w:val="006F1B10"/>
    <w:rsid w:val="006F3A84"/>
    <w:rsid w:val="006F5004"/>
    <w:rsid w:val="007047A6"/>
    <w:rsid w:val="00706324"/>
    <w:rsid w:val="00706FCE"/>
    <w:rsid w:val="00713743"/>
    <w:rsid w:val="00722AB2"/>
    <w:rsid w:val="00737357"/>
    <w:rsid w:val="007403CC"/>
    <w:rsid w:val="00743E7E"/>
    <w:rsid w:val="00747D77"/>
    <w:rsid w:val="00751DA2"/>
    <w:rsid w:val="00752A75"/>
    <w:rsid w:val="007751B0"/>
    <w:rsid w:val="00782E9B"/>
    <w:rsid w:val="007B0A75"/>
    <w:rsid w:val="007B0ABA"/>
    <w:rsid w:val="007B25C8"/>
    <w:rsid w:val="007B3051"/>
    <w:rsid w:val="007B38CA"/>
    <w:rsid w:val="007B7590"/>
    <w:rsid w:val="007C51B2"/>
    <w:rsid w:val="007C5B33"/>
    <w:rsid w:val="007D1696"/>
    <w:rsid w:val="007D291C"/>
    <w:rsid w:val="007D58D7"/>
    <w:rsid w:val="007D7D37"/>
    <w:rsid w:val="007E209B"/>
    <w:rsid w:val="007E3AE1"/>
    <w:rsid w:val="007E69B3"/>
    <w:rsid w:val="007F36BD"/>
    <w:rsid w:val="007F6F80"/>
    <w:rsid w:val="00806DD3"/>
    <w:rsid w:val="00822913"/>
    <w:rsid w:val="008346EF"/>
    <w:rsid w:val="00835909"/>
    <w:rsid w:val="00837187"/>
    <w:rsid w:val="00851E91"/>
    <w:rsid w:val="00855587"/>
    <w:rsid w:val="00856C86"/>
    <w:rsid w:val="00862765"/>
    <w:rsid w:val="008658A2"/>
    <w:rsid w:val="00865F33"/>
    <w:rsid w:val="00882BF3"/>
    <w:rsid w:val="00883D73"/>
    <w:rsid w:val="00897434"/>
    <w:rsid w:val="008B36E3"/>
    <w:rsid w:val="008C074F"/>
    <w:rsid w:val="008C6690"/>
    <w:rsid w:val="008C704A"/>
    <w:rsid w:val="008D6F5F"/>
    <w:rsid w:val="008E397C"/>
    <w:rsid w:val="008E4D55"/>
    <w:rsid w:val="008F0BCA"/>
    <w:rsid w:val="008F1DA5"/>
    <w:rsid w:val="008F3ECB"/>
    <w:rsid w:val="008F512E"/>
    <w:rsid w:val="008F5B72"/>
    <w:rsid w:val="008F60DF"/>
    <w:rsid w:val="008F6CE8"/>
    <w:rsid w:val="008F7FEA"/>
    <w:rsid w:val="009010B9"/>
    <w:rsid w:val="00926CA1"/>
    <w:rsid w:val="009276B6"/>
    <w:rsid w:val="00942E5B"/>
    <w:rsid w:val="00954B71"/>
    <w:rsid w:val="00955257"/>
    <w:rsid w:val="009560AE"/>
    <w:rsid w:val="00961380"/>
    <w:rsid w:val="009735A6"/>
    <w:rsid w:val="00974C44"/>
    <w:rsid w:val="009765BB"/>
    <w:rsid w:val="009844A2"/>
    <w:rsid w:val="00986F62"/>
    <w:rsid w:val="009919C3"/>
    <w:rsid w:val="009A0193"/>
    <w:rsid w:val="009A370C"/>
    <w:rsid w:val="009A3CB5"/>
    <w:rsid w:val="009A4C03"/>
    <w:rsid w:val="009B13D5"/>
    <w:rsid w:val="009B675C"/>
    <w:rsid w:val="009C276E"/>
    <w:rsid w:val="009C50BA"/>
    <w:rsid w:val="009D5936"/>
    <w:rsid w:val="009D7A34"/>
    <w:rsid w:val="009E0DD5"/>
    <w:rsid w:val="009E31BF"/>
    <w:rsid w:val="009E62E7"/>
    <w:rsid w:val="00A05736"/>
    <w:rsid w:val="00A0780F"/>
    <w:rsid w:val="00A1070A"/>
    <w:rsid w:val="00A13516"/>
    <w:rsid w:val="00A22BB6"/>
    <w:rsid w:val="00A42720"/>
    <w:rsid w:val="00A46F67"/>
    <w:rsid w:val="00A57D01"/>
    <w:rsid w:val="00A61213"/>
    <w:rsid w:val="00A62C8E"/>
    <w:rsid w:val="00A63B41"/>
    <w:rsid w:val="00A74CD6"/>
    <w:rsid w:val="00A74F6A"/>
    <w:rsid w:val="00A765DE"/>
    <w:rsid w:val="00A84201"/>
    <w:rsid w:val="00A85B84"/>
    <w:rsid w:val="00A864F6"/>
    <w:rsid w:val="00A93032"/>
    <w:rsid w:val="00AA226D"/>
    <w:rsid w:val="00AA5D8E"/>
    <w:rsid w:val="00AB4F91"/>
    <w:rsid w:val="00AB664A"/>
    <w:rsid w:val="00AC7C39"/>
    <w:rsid w:val="00AD23F5"/>
    <w:rsid w:val="00AE06E3"/>
    <w:rsid w:val="00AE082A"/>
    <w:rsid w:val="00AE6600"/>
    <w:rsid w:val="00AF5DFD"/>
    <w:rsid w:val="00B01DF1"/>
    <w:rsid w:val="00B01E52"/>
    <w:rsid w:val="00B11FFC"/>
    <w:rsid w:val="00B214F4"/>
    <w:rsid w:val="00B27C93"/>
    <w:rsid w:val="00B51806"/>
    <w:rsid w:val="00B5577F"/>
    <w:rsid w:val="00B55FDF"/>
    <w:rsid w:val="00B64530"/>
    <w:rsid w:val="00B6697C"/>
    <w:rsid w:val="00B66C50"/>
    <w:rsid w:val="00B67235"/>
    <w:rsid w:val="00B7288D"/>
    <w:rsid w:val="00B7367E"/>
    <w:rsid w:val="00B76E20"/>
    <w:rsid w:val="00B95445"/>
    <w:rsid w:val="00B97282"/>
    <w:rsid w:val="00BA2109"/>
    <w:rsid w:val="00BA3175"/>
    <w:rsid w:val="00BB2620"/>
    <w:rsid w:val="00BB6928"/>
    <w:rsid w:val="00BC48B9"/>
    <w:rsid w:val="00BE02EB"/>
    <w:rsid w:val="00BE1DC1"/>
    <w:rsid w:val="00BF0D3E"/>
    <w:rsid w:val="00C02779"/>
    <w:rsid w:val="00C0435B"/>
    <w:rsid w:val="00C07343"/>
    <w:rsid w:val="00C07B46"/>
    <w:rsid w:val="00C125AA"/>
    <w:rsid w:val="00C17806"/>
    <w:rsid w:val="00C248E9"/>
    <w:rsid w:val="00C33B29"/>
    <w:rsid w:val="00C35C19"/>
    <w:rsid w:val="00C373AE"/>
    <w:rsid w:val="00C37D14"/>
    <w:rsid w:val="00C4084F"/>
    <w:rsid w:val="00C53DD5"/>
    <w:rsid w:val="00C61B88"/>
    <w:rsid w:val="00C65868"/>
    <w:rsid w:val="00C71923"/>
    <w:rsid w:val="00C7480A"/>
    <w:rsid w:val="00C75E8B"/>
    <w:rsid w:val="00C842DD"/>
    <w:rsid w:val="00C91324"/>
    <w:rsid w:val="00C96B60"/>
    <w:rsid w:val="00CA2CBB"/>
    <w:rsid w:val="00CA5EED"/>
    <w:rsid w:val="00CC0A21"/>
    <w:rsid w:val="00CC167D"/>
    <w:rsid w:val="00CC4573"/>
    <w:rsid w:val="00CC6DC4"/>
    <w:rsid w:val="00CD084F"/>
    <w:rsid w:val="00CD08B1"/>
    <w:rsid w:val="00CD1AAB"/>
    <w:rsid w:val="00CD54B0"/>
    <w:rsid w:val="00CE3D61"/>
    <w:rsid w:val="00CE4584"/>
    <w:rsid w:val="00CE7FA8"/>
    <w:rsid w:val="00D06582"/>
    <w:rsid w:val="00D22AD8"/>
    <w:rsid w:val="00D4151D"/>
    <w:rsid w:val="00D516D6"/>
    <w:rsid w:val="00D541B0"/>
    <w:rsid w:val="00D60C7E"/>
    <w:rsid w:val="00D6404B"/>
    <w:rsid w:val="00D91E7C"/>
    <w:rsid w:val="00D928AC"/>
    <w:rsid w:val="00DA0202"/>
    <w:rsid w:val="00DA0395"/>
    <w:rsid w:val="00DA3D06"/>
    <w:rsid w:val="00DA5372"/>
    <w:rsid w:val="00DA62ED"/>
    <w:rsid w:val="00DA6C87"/>
    <w:rsid w:val="00DB2BEE"/>
    <w:rsid w:val="00DB4F4A"/>
    <w:rsid w:val="00DB5E7E"/>
    <w:rsid w:val="00DB6572"/>
    <w:rsid w:val="00DC1340"/>
    <w:rsid w:val="00DC335B"/>
    <w:rsid w:val="00DD18AD"/>
    <w:rsid w:val="00DD1B82"/>
    <w:rsid w:val="00DE0047"/>
    <w:rsid w:val="00DE30F2"/>
    <w:rsid w:val="00DE4B4F"/>
    <w:rsid w:val="00DF0AB7"/>
    <w:rsid w:val="00DF21AC"/>
    <w:rsid w:val="00DF36DB"/>
    <w:rsid w:val="00DF3709"/>
    <w:rsid w:val="00DF7FE5"/>
    <w:rsid w:val="00E029B0"/>
    <w:rsid w:val="00E101B4"/>
    <w:rsid w:val="00E10786"/>
    <w:rsid w:val="00E12893"/>
    <w:rsid w:val="00E2245F"/>
    <w:rsid w:val="00E22DE2"/>
    <w:rsid w:val="00E25AE0"/>
    <w:rsid w:val="00E31885"/>
    <w:rsid w:val="00E41937"/>
    <w:rsid w:val="00E44239"/>
    <w:rsid w:val="00E46619"/>
    <w:rsid w:val="00E53E79"/>
    <w:rsid w:val="00E54C01"/>
    <w:rsid w:val="00E81969"/>
    <w:rsid w:val="00E83D7B"/>
    <w:rsid w:val="00E86337"/>
    <w:rsid w:val="00E86C00"/>
    <w:rsid w:val="00EB1DC3"/>
    <w:rsid w:val="00EC483A"/>
    <w:rsid w:val="00EC4EAE"/>
    <w:rsid w:val="00EC7D82"/>
    <w:rsid w:val="00EE3077"/>
    <w:rsid w:val="00EE7FB8"/>
    <w:rsid w:val="00EF24C8"/>
    <w:rsid w:val="00F050F4"/>
    <w:rsid w:val="00F0541A"/>
    <w:rsid w:val="00F07307"/>
    <w:rsid w:val="00F132D3"/>
    <w:rsid w:val="00F15367"/>
    <w:rsid w:val="00F179B9"/>
    <w:rsid w:val="00F35740"/>
    <w:rsid w:val="00F5638A"/>
    <w:rsid w:val="00F658AC"/>
    <w:rsid w:val="00F6724A"/>
    <w:rsid w:val="00F702EC"/>
    <w:rsid w:val="00F71AEE"/>
    <w:rsid w:val="00F736F9"/>
    <w:rsid w:val="00F74049"/>
    <w:rsid w:val="00F90159"/>
    <w:rsid w:val="00F92DEE"/>
    <w:rsid w:val="00F93702"/>
    <w:rsid w:val="00F9726A"/>
    <w:rsid w:val="00FA2AFE"/>
    <w:rsid w:val="00FA5EC5"/>
    <w:rsid w:val="00FB5646"/>
    <w:rsid w:val="00FB6B04"/>
    <w:rsid w:val="00FD77FD"/>
    <w:rsid w:val="00FE794E"/>
    <w:rsid w:val="00FF0F7E"/>
    <w:rsid w:val="00FF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AE1"/>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contentpasted0">
    <w:name w:val="contentpasted0"/>
    <w:basedOn w:val="DefaultParagraphFont"/>
    <w:rsid w:val="00097CA5"/>
  </w:style>
  <w:style w:type="paragraph" w:styleId="NormalWeb">
    <w:name w:val="Normal (Web)"/>
    <w:basedOn w:val="Normal"/>
    <w:uiPriority w:val="99"/>
    <w:semiHidden/>
    <w:unhideWhenUsed/>
    <w:rsid w:val="00EB1D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60615945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sccr.dso.ufl.edu/policies/student-honor-code-student-conduct-code/" TargetMode="External"/><Relationship Id="rId26" Type="http://schemas.openxmlformats.org/officeDocument/2006/relationships/hyperlink" Target="mailto:vcourt@ufl.edu" TargetMode="External"/><Relationship Id="rId3" Type="http://schemas.openxmlformats.org/officeDocument/2006/relationships/styles" Target="styles.xml"/><Relationship Id="rId21" Type="http://schemas.openxmlformats.org/officeDocument/2006/relationships/hyperlink" Target="https://sccr.dso.ufl.edu/policies/student-honor-code-student-conduct-code/"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syllabus.ufl.edu/syllabus-policy/uf-syllabus-policy-links/" TargetMode="External"/><Relationship Id="rId25" Type="http://schemas.openxmlformats.org/officeDocument/2006/relationships/hyperlink" Target="https://gatorevals.aa.ufl.edu/public-results/" TargetMode="External"/><Relationship Id="rId2" Type="http://schemas.openxmlformats.org/officeDocument/2006/relationships/numbering" Target="numbering.xml"/><Relationship Id="rId16" Type="http://schemas.openxmlformats.org/officeDocument/2006/relationships/hyperlink" Target="mailto:IrongatorsAPK@gmail.com" TargetMode="External"/><Relationship Id="rId20" Type="http://schemas.openxmlformats.org/officeDocument/2006/relationships/hyperlink" Target="https://policy.ufl.edu/regulation/4-040/" TargetMode="External"/><Relationship Id="rId29" Type="http://schemas.openxmlformats.org/officeDocument/2006/relationships/hyperlink" Target="mailto:akgardner@uf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nam10.safelinks.protection.outlook.com/?url=https%3A%2F%2Fmy-ufl.bluera.com%2F&amp;data=05%7C02%7Cbgordon1%40ufl.edu%7Ce7ef4ca1409040578dc808dd1e1b142b%7C0d4da0f84a314d76ace60a62331e1b84%7C0%7C0%7C638699823848523183%7CUnknown%7CTWFpbGZsb3d8eyJFbXB0eU1hcGkiOnRydWUsIlYiOiIwLjAuMDAwMCIsIlAiOiJXaW4zMiIsIkFOIjoiTWFpbCIsIldUIjoyfQ%3D%3D%7C0%7C%7C%7C&amp;sdata=ommM377Qg07aISDLF605aBM33iMg8O9ytNpJdDs7pxU%3D&amp;reserved=0" TargetMode="External"/><Relationship Id="rId5" Type="http://schemas.openxmlformats.org/officeDocument/2006/relationships/webSettings" Target="webSettings.xml"/><Relationship Id="rId15" Type="http://schemas.openxmlformats.org/officeDocument/2006/relationships/hyperlink" Target="mailto:florian.roth@ufl.edu" TargetMode="External"/><Relationship Id="rId23" Type="http://schemas.openxmlformats.org/officeDocument/2006/relationships/hyperlink" Target="https://gatorevals.aa.ufl.edu/students/" TargetMode="External"/><Relationship Id="rId28" Type="http://schemas.openxmlformats.org/officeDocument/2006/relationships/hyperlink" Target="mailto:rachaelseidler@ufl.edu" TargetMode="External"/><Relationship Id="rId10" Type="http://schemas.openxmlformats.org/officeDocument/2006/relationships/image" Target="media/image4.png"/><Relationship Id="rId19" Type="http://schemas.openxmlformats.org/officeDocument/2006/relationships/hyperlink" Target="https://policy.ufl.edu/regulation/4-04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JSTAUFFER@DENTAL.UFL.EDU" TargetMode="External"/><Relationship Id="rId22" Type="http://schemas.openxmlformats.org/officeDocument/2006/relationships/hyperlink" Target="https://disability.ufl.edu/students/get-started/" TargetMode="External"/><Relationship Id="rId27" Type="http://schemas.openxmlformats.org/officeDocument/2006/relationships/hyperlink" Target="mailto:ddchristou@hhp.ufl.edu"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3211</Words>
  <Characters>17884</Characters>
  <Application>Microsoft Office Word</Application>
  <DocSecurity>0</DocSecurity>
  <Lines>538</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Gordon,Benjamin T</cp:lastModifiedBy>
  <cp:revision>7</cp:revision>
  <cp:lastPrinted>2021-08-09T16:33:00Z</cp:lastPrinted>
  <dcterms:created xsi:type="dcterms:W3CDTF">2026-01-05T22:50:00Z</dcterms:created>
  <dcterms:modified xsi:type="dcterms:W3CDTF">2026-01-07T16:01:00Z</dcterms:modified>
</cp:coreProperties>
</file>