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666DCA">
            <w:pPr>
              <w:jc w:val="both"/>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666DCA">
            <w:pPr>
              <w:jc w:val="both"/>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666DCA">
            <w:pPr>
              <w:jc w:val="both"/>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666DCA">
            <w:pPr>
              <w:jc w:val="both"/>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666DCA">
            <w:pPr>
              <w:jc w:val="both"/>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666DCA">
            <w:pPr>
              <w:jc w:val="both"/>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666DCA">
            <w:pPr>
              <w:jc w:val="both"/>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666DCA">
            <w:pPr>
              <w:jc w:val="both"/>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C1E545B" w14:textId="4006F832" w:rsidR="00E22DE2" w:rsidRDefault="0048626B" w:rsidP="00666DCA">
      <w:pPr>
        <w:pStyle w:val="Heading1"/>
        <w:jc w:val="both"/>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left:0;text-align:left;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783">
        <w:rPr>
          <w:sz w:val="56"/>
          <w:szCs w:val="24"/>
          <w14:shadow w14:blurRad="50800" w14:dist="38100" w14:dir="5400000" w14:sx="100000" w14:sy="100000" w14:kx="0" w14:ky="0" w14:algn="t">
            <w14:srgbClr w14:val="000000">
              <w14:alpha w14:val="60000"/>
            </w14:srgbClr>
          </w14:shadow>
        </w:rPr>
        <w:t>Advanced Exercise Physiology</w:t>
      </w:r>
    </w:p>
    <w:p w14:paraId="4518C951" w14:textId="52A0BDDC" w:rsidR="00E22DE2" w:rsidRDefault="00E22DE2" w:rsidP="00666DCA">
      <w:pPr>
        <w:spacing w:line="240" w:lineRule="auto"/>
        <w:jc w:val="both"/>
      </w:pPr>
    </w:p>
    <w:p w14:paraId="342B7FB3" w14:textId="054170AF" w:rsidR="009919C3" w:rsidRPr="00D60C7E" w:rsidRDefault="009919C3" w:rsidP="00666DCA">
      <w:pPr>
        <w:jc w:val="both"/>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A17EE1">
        <w:rPr>
          <w:b/>
          <w:bCs/>
          <w:color w:val="FFFFFF" w:themeColor="background1"/>
          <w:sz w:val="32"/>
          <w:szCs w:val="32"/>
          <w14:shadow w14:blurRad="50800" w14:dist="38100" w14:dir="5400000" w14:sx="100000" w14:sy="100000" w14:kx="0" w14:ky="0" w14:algn="t">
            <w14:srgbClr w14:val="000000">
              <w14:alpha w14:val="60000"/>
            </w14:srgbClr>
          </w14:shadow>
        </w:rPr>
        <w:t>4</w:t>
      </w:r>
      <w:r w:rsidR="00A052FF">
        <w:rPr>
          <w:b/>
          <w:bCs/>
          <w:color w:val="FFFFFF" w:themeColor="background1"/>
          <w:sz w:val="32"/>
          <w:szCs w:val="32"/>
          <w14:shadow w14:blurRad="50800" w14:dist="38100" w14:dir="5400000" w14:sx="100000" w14:sy="100000" w14:kx="0" w14:ky="0" w14:algn="t">
            <w14:srgbClr w14:val="000000">
              <w14:alpha w14:val="60000"/>
            </w14:srgbClr>
          </w14:shadow>
        </w:rPr>
        <w:t>1</w:t>
      </w:r>
      <w:r w:rsidR="00A17EE1">
        <w:rPr>
          <w:b/>
          <w:bCs/>
          <w:color w:val="FFFFFF" w:themeColor="background1"/>
          <w:sz w:val="32"/>
          <w:szCs w:val="32"/>
          <w14:shadow w14:blurRad="50800" w14:dist="38100" w14:dir="5400000" w14:sx="100000" w14:sy="100000" w14:kx="0" w14:ky="0" w14:algn="t">
            <w14:srgbClr w14:val="000000">
              <w14:alpha w14:val="60000"/>
            </w14:srgbClr>
          </w14:shadow>
        </w:rPr>
        <w:t>12</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 </w:t>
      </w:r>
      <w:r w:rsidR="004763DB">
        <w:rPr>
          <w:b/>
          <w:bCs/>
          <w:color w:val="FFFFFF" w:themeColor="background1"/>
          <w:sz w:val="32"/>
          <w:szCs w:val="32"/>
          <w14:shadow w14:blurRad="50800" w14:dist="38100" w14:dir="5400000" w14:sx="100000" w14:sy="100000" w14:kx="0" w14:ky="0" w14:algn="t">
            <w14:srgbClr w14:val="000000">
              <w14:alpha w14:val="60000"/>
            </w14:srgbClr>
          </w14:shadow>
        </w:rPr>
        <w:t>10</w:t>
      </w:r>
      <w:r w:rsidR="009800C1">
        <w:rPr>
          <w:b/>
          <w:bCs/>
          <w:color w:val="FFFFFF" w:themeColor="background1"/>
          <w:sz w:val="32"/>
          <w:szCs w:val="32"/>
          <w14:shadow w14:blurRad="50800" w14:dist="38100" w14:dir="5400000" w14:sx="100000" w14:sy="100000" w14:kx="0" w14:ky="0" w14:algn="t">
            <w14:srgbClr w14:val="000000">
              <w14:alpha w14:val="60000"/>
            </w14:srgbClr>
          </w14:shadow>
        </w:rPr>
        <w:t>4</w:t>
      </w:r>
      <w:r w:rsidR="006F2D41">
        <w:rPr>
          <w:b/>
          <w:bCs/>
          <w:color w:val="FFFFFF" w:themeColor="background1"/>
          <w:sz w:val="32"/>
          <w:szCs w:val="32"/>
          <w14:shadow w14:blurRad="50800" w14:dist="38100" w14:dir="5400000" w14:sx="100000" w14:sy="100000" w14:kx="0" w14:ky="0" w14:algn="t">
            <w14:srgbClr w14:val="000000">
              <w14:alpha w14:val="60000"/>
            </w14:srgbClr>
          </w14:shadow>
        </w:rPr>
        <w:t>13</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89209F">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8543E9">
        <w:rPr>
          <w:b/>
          <w:bCs/>
          <w:color w:val="FFFFFF" w:themeColor="background1"/>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666DCA">
      <w:pPr>
        <w:spacing w:line="240" w:lineRule="auto"/>
        <w:jc w:val="both"/>
      </w:pPr>
    </w:p>
    <w:p w14:paraId="4326154F" w14:textId="77777777" w:rsidR="009C276E" w:rsidRDefault="009C276E" w:rsidP="00666DCA">
      <w:pPr>
        <w:spacing w:line="240" w:lineRule="auto"/>
        <w:jc w:val="both"/>
      </w:pPr>
    </w:p>
    <w:p w14:paraId="62D1A885" w14:textId="50EEF259" w:rsidR="00505DE9" w:rsidRPr="00505DE9" w:rsidRDefault="00505DE9" w:rsidP="00666DCA">
      <w:pPr>
        <w:pStyle w:val="Heading2"/>
        <w:jc w:val="both"/>
      </w:pPr>
      <w:r w:rsidRPr="00505DE9">
        <w:t>Course Info</w:t>
      </w:r>
    </w:p>
    <w:p w14:paraId="20DEC924" w14:textId="77777777" w:rsidR="00505DE9" w:rsidRDefault="00505DE9" w:rsidP="00666DCA">
      <w:pPr>
        <w:spacing w:after="0" w:line="240" w:lineRule="auto"/>
        <w:jc w:val="both"/>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666DCA">
            <w:pPr>
              <w:pStyle w:val="Heading3"/>
              <w:jc w:val="both"/>
            </w:pPr>
            <w:r w:rsidRPr="008F512E">
              <w:t>INSTRUCTOR</w:t>
            </w:r>
          </w:p>
        </w:tc>
        <w:tc>
          <w:tcPr>
            <w:tcW w:w="6640" w:type="dxa"/>
          </w:tcPr>
          <w:p w14:paraId="6D1D76C8" w14:textId="4C750C12" w:rsidR="00D614BA" w:rsidRPr="00D614BA" w:rsidRDefault="004B2A31" w:rsidP="00666DCA">
            <w:pPr>
              <w:jc w:val="both"/>
              <w:rPr>
                <w:b/>
                <w:bCs/>
              </w:rPr>
            </w:pPr>
            <w:r>
              <w:rPr>
                <w:b/>
                <w:bCs/>
              </w:rPr>
              <w:t>Orlando Laitano</w:t>
            </w:r>
            <w:r w:rsidR="00D614BA" w:rsidRPr="00D614BA">
              <w:rPr>
                <w:b/>
                <w:bCs/>
              </w:rPr>
              <w:t>, PhD</w:t>
            </w:r>
          </w:p>
          <w:p w14:paraId="1E62C7E0" w14:textId="613AB7AA" w:rsidR="00D614BA" w:rsidRPr="00D614BA" w:rsidRDefault="00D614BA" w:rsidP="00666DCA">
            <w:pPr>
              <w:jc w:val="both"/>
            </w:pPr>
            <w:r w:rsidRPr="00D614BA">
              <w:t>Office: FLG 1</w:t>
            </w:r>
            <w:r w:rsidR="003F7F90">
              <w:t>18</w:t>
            </w:r>
          </w:p>
          <w:p w14:paraId="4E9AA189" w14:textId="2E6F6321" w:rsidR="00D614BA" w:rsidRPr="00D614BA" w:rsidRDefault="00D614BA" w:rsidP="00666DCA">
            <w:pPr>
              <w:jc w:val="both"/>
            </w:pPr>
            <w:r w:rsidRPr="00D614BA">
              <w:t>Office Phone:  352-294-17</w:t>
            </w:r>
            <w:r w:rsidR="004B2A31">
              <w:t>13</w:t>
            </w:r>
          </w:p>
          <w:p w14:paraId="1CD0515F" w14:textId="7A9B9471" w:rsidR="00806A6E" w:rsidRPr="00D614BA" w:rsidRDefault="00D614BA" w:rsidP="00666DCA">
            <w:pPr>
              <w:jc w:val="both"/>
            </w:pPr>
            <w:r w:rsidRPr="00D614BA">
              <w:t xml:space="preserve">Email: </w:t>
            </w:r>
            <w:hyperlink r:id="rId22" w:history="1">
              <w:r w:rsidR="00806A6E" w:rsidRPr="00D856E5">
                <w:rPr>
                  <w:rStyle w:val="Hyperlink"/>
                </w:rPr>
                <w:t>Orlando.Laitano@ufl.edu</w:t>
              </w:r>
            </w:hyperlink>
            <w:r w:rsidRPr="00D614BA">
              <w:t xml:space="preserve"> </w:t>
            </w:r>
          </w:p>
          <w:p w14:paraId="67F30F3B" w14:textId="77777777" w:rsidR="00D614BA" w:rsidRPr="00D614BA" w:rsidRDefault="00D614BA" w:rsidP="00666DCA">
            <w:pPr>
              <w:jc w:val="both"/>
            </w:pPr>
            <w:r w:rsidRPr="00D614BA">
              <w:t>Preferred Method of Contact: email</w:t>
            </w:r>
          </w:p>
          <w:p w14:paraId="0AF01870" w14:textId="3DA86992" w:rsidR="00505DE9" w:rsidRPr="009919C3" w:rsidRDefault="00505DE9" w:rsidP="00666DCA">
            <w:pPr>
              <w:jc w:val="both"/>
              <w:rPr>
                <w:b/>
                <w:bCs/>
              </w:rPr>
            </w:pPr>
          </w:p>
        </w:tc>
      </w:tr>
      <w:tr w:rsidR="00505DE9" w14:paraId="18986588" w14:textId="77777777" w:rsidTr="00D60C7E">
        <w:trPr>
          <w:trHeight w:val="819"/>
        </w:trPr>
        <w:tc>
          <w:tcPr>
            <w:tcW w:w="2731" w:type="dxa"/>
          </w:tcPr>
          <w:p w14:paraId="177A0944" w14:textId="50CD28F7" w:rsidR="00505DE9" w:rsidRPr="008F512E" w:rsidRDefault="00505DE9" w:rsidP="00666DCA">
            <w:pPr>
              <w:pStyle w:val="Heading3"/>
              <w:jc w:val="both"/>
            </w:pPr>
            <w:r w:rsidRPr="008F512E">
              <w:t>OFFICE HOURS</w:t>
            </w:r>
          </w:p>
        </w:tc>
        <w:tc>
          <w:tcPr>
            <w:tcW w:w="6640" w:type="dxa"/>
          </w:tcPr>
          <w:p w14:paraId="29FB0B10" w14:textId="59190B6E" w:rsidR="00F4449E" w:rsidRDefault="00F4449E" w:rsidP="00666DCA">
            <w:pPr>
              <w:jc w:val="both"/>
            </w:pPr>
            <w:r>
              <w:t xml:space="preserve">Location: Zoom (link on Canvas) </w:t>
            </w:r>
          </w:p>
          <w:p w14:paraId="71FFE89D" w14:textId="28EAC2DF" w:rsidR="008D35F0" w:rsidRDefault="00232936" w:rsidP="00666DCA">
            <w:pPr>
              <w:jc w:val="both"/>
            </w:pPr>
            <w:r>
              <w:t>Tentative</w:t>
            </w:r>
            <w:r w:rsidR="00E2358C">
              <w:t xml:space="preserve">:  </w:t>
            </w:r>
            <w:r w:rsidR="00152CAC">
              <w:t>Mon</w:t>
            </w:r>
            <w:r w:rsidR="008D35F0">
              <w:t xml:space="preserve"> (</w:t>
            </w:r>
            <w:r w:rsidR="005D44B7">
              <w:t>12</w:t>
            </w:r>
            <w:r w:rsidR="008D35F0">
              <w:t>:</w:t>
            </w:r>
            <w:r w:rsidR="005D44B7">
              <w:t>3</w:t>
            </w:r>
            <w:r w:rsidR="008D35F0">
              <w:t>0</w:t>
            </w:r>
            <w:r w:rsidR="00542C85">
              <w:t xml:space="preserve"> PM</w:t>
            </w:r>
            <w:r w:rsidR="008D35F0">
              <w:t xml:space="preserve"> – </w:t>
            </w:r>
            <w:r w:rsidR="005D44B7">
              <w:t>01:30</w:t>
            </w:r>
            <w:r w:rsidR="00542C85">
              <w:t xml:space="preserve"> PM</w:t>
            </w:r>
            <w:r w:rsidR="008D35F0">
              <w:t>)</w:t>
            </w:r>
            <w:r w:rsidR="003A11E6">
              <w:t xml:space="preserve"> </w:t>
            </w:r>
          </w:p>
          <w:p w14:paraId="2ADA5F2D" w14:textId="66EE0C1F" w:rsidR="00505DE9" w:rsidRDefault="00E2358C" w:rsidP="00666DCA">
            <w:pPr>
              <w:jc w:val="both"/>
            </w:pPr>
            <w:r>
              <w:t xml:space="preserve">                    </w:t>
            </w:r>
            <w:r w:rsidR="00430C64">
              <w:t>Fri</w:t>
            </w:r>
            <w:r w:rsidR="008D35F0">
              <w:t xml:space="preserve"> (</w:t>
            </w:r>
            <w:r w:rsidR="005568C1">
              <w:t>12</w:t>
            </w:r>
            <w:r w:rsidR="008D35F0">
              <w:t>:</w:t>
            </w:r>
            <w:r w:rsidR="005568C1">
              <w:t>3</w:t>
            </w:r>
            <w:r w:rsidR="008D35F0">
              <w:t>0</w:t>
            </w:r>
            <w:r w:rsidR="00542C85">
              <w:t xml:space="preserve"> PM</w:t>
            </w:r>
            <w:r w:rsidR="008D35F0">
              <w:t xml:space="preserve"> – </w:t>
            </w:r>
            <w:r w:rsidR="005568C1">
              <w:t>01</w:t>
            </w:r>
            <w:r w:rsidR="008D35F0">
              <w:t>:</w:t>
            </w:r>
            <w:r w:rsidR="005568C1">
              <w:t>3</w:t>
            </w:r>
            <w:r w:rsidR="008D35F0">
              <w:t>0</w:t>
            </w:r>
            <w:r w:rsidR="00542C85">
              <w:t xml:space="preserve"> PM</w:t>
            </w:r>
            <w:r w:rsidR="008D35F0">
              <w:t>)</w:t>
            </w:r>
          </w:p>
          <w:p w14:paraId="3FC235D8" w14:textId="039FF72E" w:rsidR="00F4449E" w:rsidRPr="000D53EF" w:rsidRDefault="00F4449E" w:rsidP="00666DCA">
            <w:pPr>
              <w:jc w:val="both"/>
            </w:pPr>
          </w:p>
        </w:tc>
      </w:tr>
      <w:tr w:rsidR="00505DE9" w14:paraId="39579C9D" w14:textId="77777777" w:rsidTr="00A74CD6">
        <w:trPr>
          <w:trHeight w:val="866"/>
        </w:trPr>
        <w:tc>
          <w:tcPr>
            <w:tcW w:w="2731" w:type="dxa"/>
          </w:tcPr>
          <w:p w14:paraId="297BBF84" w14:textId="7B4FE5C0" w:rsidR="00505DE9" w:rsidRPr="00505DE9" w:rsidRDefault="009919C3" w:rsidP="00666DCA">
            <w:pPr>
              <w:pStyle w:val="Heading3"/>
              <w:jc w:val="both"/>
            </w:pPr>
            <w:r>
              <w:t>MEETING TIME/LOCATION</w:t>
            </w:r>
          </w:p>
        </w:tc>
        <w:tc>
          <w:tcPr>
            <w:tcW w:w="6640" w:type="dxa"/>
          </w:tcPr>
          <w:p w14:paraId="7852CF99" w14:textId="77777777" w:rsidR="000A1FA4" w:rsidRDefault="000A1FA4" w:rsidP="00666DCA">
            <w:pPr>
              <w:jc w:val="both"/>
            </w:pPr>
            <w:r>
              <w:t xml:space="preserve">T | Period 1 (7:25 AM - 8:15 AM)  </w:t>
            </w:r>
          </w:p>
          <w:p w14:paraId="1BF31CAA" w14:textId="78C3EFB3" w:rsidR="000A1FA4" w:rsidRDefault="000A1FA4" w:rsidP="00666DCA">
            <w:pPr>
              <w:jc w:val="both"/>
            </w:pPr>
            <w:r>
              <w:t>R | Period 1 - 2 (7:25 AM - 9:20 AM)</w:t>
            </w:r>
          </w:p>
          <w:p w14:paraId="6B85480F" w14:textId="77777777" w:rsidR="00C6295C" w:rsidRDefault="00C6295C" w:rsidP="00666DCA">
            <w:pPr>
              <w:jc w:val="both"/>
            </w:pPr>
          </w:p>
          <w:p w14:paraId="2E5BC106" w14:textId="2941A1F9" w:rsidR="00C6295C" w:rsidRDefault="000A1FA4" w:rsidP="00666DCA">
            <w:pPr>
              <w:jc w:val="both"/>
            </w:pPr>
            <w:r>
              <w:t>Meetings will be held in room 2</w:t>
            </w:r>
            <w:r w:rsidR="003A1DA8">
              <w:t>3</w:t>
            </w:r>
            <w:r>
              <w:t xml:space="preserve">0 FLG </w:t>
            </w:r>
          </w:p>
          <w:p w14:paraId="3DB09F7B" w14:textId="77777777" w:rsidR="00D01B5B" w:rsidRDefault="00D01B5B" w:rsidP="00666DCA">
            <w:pPr>
              <w:jc w:val="both"/>
            </w:pPr>
          </w:p>
          <w:p w14:paraId="0B6EEBC5" w14:textId="355E02DC" w:rsidR="009919C3" w:rsidRPr="000D53EF" w:rsidRDefault="009919C3" w:rsidP="00666DCA">
            <w:pPr>
              <w:jc w:val="both"/>
            </w:pPr>
          </w:p>
        </w:tc>
      </w:tr>
    </w:tbl>
    <w:p w14:paraId="134279A1" w14:textId="77777777" w:rsidR="00D60C7E" w:rsidRDefault="00D60C7E" w:rsidP="00666DCA">
      <w:pPr>
        <w:spacing w:after="0" w:line="240" w:lineRule="auto"/>
        <w:jc w:val="both"/>
        <w:rPr>
          <w:rStyle w:val="Heading3Char"/>
        </w:rPr>
      </w:pPr>
    </w:p>
    <w:p w14:paraId="3B4E7508" w14:textId="2E79D739" w:rsidR="000D53EF" w:rsidRPr="008F512E" w:rsidRDefault="00505DE9" w:rsidP="00666DCA">
      <w:pPr>
        <w:pStyle w:val="Heading3"/>
        <w:jc w:val="both"/>
        <w:rPr>
          <w:b w:val="0"/>
          <w:bCs/>
        </w:rPr>
      </w:pPr>
      <w:r w:rsidRPr="008F512E">
        <w:rPr>
          <w:rStyle w:val="Heading3Char"/>
          <w:b/>
          <w:bCs/>
        </w:rPr>
        <w:t>COURSE DESCRIPTION</w:t>
      </w:r>
      <w:r w:rsidRPr="008F512E">
        <w:rPr>
          <w:b w:val="0"/>
          <w:bCs/>
        </w:rPr>
        <w:t xml:space="preserve"> </w:t>
      </w:r>
    </w:p>
    <w:p w14:paraId="63F97FE3" w14:textId="742CD037" w:rsidR="00505DE9" w:rsidRDefault="00A66C8D" w:rsidP="00666DCA">
      <w:pPr>
        <w:spacing w:after="0" w:line="240" w:lineRule="auto"/>
        <w:jc w:val="both"/>
      </w:pPr>
      <w:r w:rsidRPr="00A66C8D">
        <w:t>Covers advanced concepts in integrative physiology and exercise focusing on metabolism and endocrine exercise physiology, skeletal muscle contraction and fatigue, cardiovascular and hemodynamics regulations, and respiratory exercise physiology. The course emphasizes acute responses to exercise and environmental challenges in both health and disease.</w:t>
      </w:r>
      <w:r w:rsidR="005C1FD0">
        <w:t xml:space="preserve">   </w:t>
      </w:r>
    </w:p>
    <w:p w14:paraId="5415A4E3" w14:textId="77777777" w:rsidR="00A66C8D" w:rsidRPr="00505DE9" w:rsidRDefault="00A66C8D" w:rsidP="00666DCA">
      <w:pPr>
        <w:spacing w:after="0" w:line="240" w:lineRule="auto"/>
        <w:jc w:val="both"/>
        <w:rPr>
          <w:sz w:val="24"/>
          <w:szCs w:val="24"/>
        </w:rPr>
      </w:pPr>
    </w:p>
    <w:p w14:paraId="66BF1ED5" w14:textId="4D0EBA6E" w:rsidR="000D53EF" w:rsidRPr="008F512E" w:rsidRDefault="00505DE9" w:rsidP="00666DCA">
      <w:pPr>
        <w:pStyle w:val="Heading3"/>
        <w:jc w:val="both"/>
        <w:rPr>
          <w:b w:val="0"/>
          <w:bCs/>
        </w:rPr>
      </w:pPr>
      <w:r w:rsidRPr="008F512E">
        <w:rPr>
          <w:rStyle w:val="Heading3Char"/>
          <w:b/>
          <w:bCs/>
        </w:rPr>
        <w:t>PREREQUISITE KNOWLEDGE AND SKILLS</w:t>
      </w:r>
      <w:r w:rsidRPr="008F512E">
        <w:rPr>
          <w:b w:val="0"/>
          <w:bCs/>
        </w:rPr>
        <w:t xml:space="preserve"> </w:t>
      </w:r>
    </w:p>
    <w:p w14:paraId="735F4BA5" w14:textId="028C883B" w:rsidR="000D53EF" w:rsidRDefault="00321D53" w:rsidP="00666DCA">
      <w:pPr>
        <w:spacing w:after="0" w:line="240" w:lineRule="auto"/>
        <w:jc w:val="both"/>
      </w:pPr>
      <w:r w:rsidRPr="00321D53">
        <w:t>APK6116C or equivalent or instructor approval</w:t>
      </w:r>
      <w:r w:rsidR="009919C3" w:rsidRPr="009919C3">
        <w:t xml:space="preserve">.  </w:t>
      </w:r>
    </w:p>
    <w:p w14:paraId="0362D359" w14:textId="77777777" w:rsidR="009919C3" w:rsidRPr="00505DE9" w:rsidRDefault="009919C3" w:rsidP="00666DCA">
      <w:pPr>
        <w:spacing w:after="0" w:line="240" w:lineRule="auto"/>
        <w:jc w:val="both"/>
        <w:rPr>
          <w:sz w:val="24"/>
          <w:szCs w:val="24"/>
        </w:rPr>
      </w:pPr>
    </w:p>
    <w:p w14:paraId="63CED297" w14:textId="29E5ECDB" w:rsidR="00505DE9" w:rsidRPr="008F512E" w:rsidRDefault="00505DE9" w:rsidP="00666DCA">
      <w:pPr>
        <w:pStyle w:val="Heading3"/>
        <w:jc w:val="both"/>
      </w:pPr>
      <w:r w:rsidRPr="008F512E">
        <w:t>REQUIRED AND RECOMMENDED MATERIALS</w:t>
      </w:r>
    </w:p>
    <w:p w14:paraId="0FB139B7" w14:textId="38EAD450" w:rsidR="0048043D" w:rsidRDefault="00382B82" w:rsidP="00666DCA">
      <w:pPr>
        <w:spacing w:after="0" w:line="240" w:lineRule="auto"/>
        <w:jc w:val="both"/>
      </w:pPr>
      <w:r w:rsidRPr="00382B82">
        <w:t>Purchase of a textbook is not required. Suggested reading and copies of the lecture slides will be posted on the course website (Canvas) prior to each lecture.</w:t>
      </w:r>
    </w:p>
    <w:p w14:paraId="5CDAED3A" w14:textId="77777777" w:rsidR="00382B82" w:rsidRPr="00505DE9" w:rsidRDefault="00382B82" w:rsidP="00666DCA">
      <w:pPr>
        <w:spacing w:after="0" w:line="240" w:lineRule="auto"/>
        <w:jc w:val="both"/>
        <w:rPr>
          <w:sz w:val="24"/>
          <w:szCs w:val="24"/>
        </w:rPr>
      </w:pPr>
    </w:p>
    <w:p w14:paraId="6ED2481D" w14:textId="142560BF" w:rsidR="000D53EF" w:rsidRPr="008F512E" w:rsidRDefault="00505DE9" w:rsidP="00666DCA">
      <w:pPr>
        <w:pStyle w:val="Heading3"/>
        <w:jc w:val="both"/>
        <w:rPr>
          <w:b w:val="0"/>
          <w:bCs/>
        </w:rPr>
      </w:pPr>
      <w:r w:rsidRPr="008F512E">
        <w:rPr>
          <w:rStyle w:val="Heading3Char"/>
          <w:b/>
          <w:bCs/>
        </w:rPr>
        <w:t>COURSE FORMAT</w:t>
      </w:r>
      <w:r w:rsidRPr="008F512E">
        <w:rPr>
          <w:b w:val="0"/>
          <w:bCs/>
        </w:rPr>
        <w:t xml:space="preserve"> </w:t>
      </w:r>
    </w:p>
    <w:p w14:paraId="0004A407" w14:textId="12EEC5A1" w:rsidR="009919C3" w:rsidRDefault="00D0307B" w:rsidP="00666DCA">
      <w:pPr>
        <w:spacing w:after="0" w:line="240" w:lineRule="auto"/>
        <w:jc w:val="both"/>
      </w:pPr>
      <w:r w:rsidRPr="00D0307B">
        <w:t xml:space="preserve">The course includes two meetings </w:t>
      </w:r>
      <w:r w:rsidR="00D62C17">
        <w:t xml:space="preserve">in the classroom </w:t>
      </w:r>
      <w:r w:rsidRPr="00D0307B">
        <w:t>per week. One day of the week will be dedicated to live lectures, the other day the class will meet for active learning</w:t>
      </w:r>
      <w:r w:rsidR="00197F1C">
        <w:t xml:space="preserve"> (e.g., discussion</w:t>
      </w:r>
      <w:r w:rsidR="00CD4961">
        <w:t>s)</w:t>
      </w:r>
      <w:r w:rsidRPr="00D0307B">
        <w:t>. Active learning sessions include discussion of questions and presentation of concepts or solving applied problems related to physiology.</w:t>
      </w:r>
    </w:p>
    <w:p w14:paraId="2F2CC6F6" w14:textId="77777777" w:rsidR="00D0307B" w:rsidRPr="00505DE9" w:rsidRDefault="00D0307B" w:rsidP="00666DCA">
      <w:pPr>
        <w:spacing w:after="0" w:line="240" w:lineRule="auto"/>
        <w:jc w:val="both"/>
        <w:rPr>
          <w:sz w:val="24"/>
          <w:szCs w:val="24"/>
        </w:rPr>
      </w:pPr>
    </w:p>
    <w:p w14:paraId="1AC61564" w14:textId="03B2AA9E" w:rsidR="00505DE9" w:rsidRPr="00505DE9" w:rsidRDefault="00505DE9" w:rsidP="00666DCA">
      <w:pPr>
        <w:pStyle w:val="Heading3"/>
        <w:jc w:val="both"/>
      </w:pPr>
      <w:r w:rsidRPr="00505DE9">
        <w:lastRenderedPageBreak/>
        <w:t>COURSE LEARNING OBJECTIVES:</w:t>
      </w:r>
    </w:p>
    <w:p w14:paraId="25ABE2D2" w14:textId="77777777" w:rsidR="00405F5B" w:rsidRPr="00405F5B" w:rsidRDefault="00405F5B" w:rsidP="00666DCA">
      <w:pPr>
        <w:spacing w:after="0" w:line="240" w:lineRule="auto"/>
        <w:jc w:val="both"/>
        <w:rPr>
          <w:rFonts w:eastAsia="Calibri" w:cstheme="minorHAnsi"/>
        </w:rPr>
      </w:pPr>
      <w:r w:rsidRPr="00405F5B">
        <w:rPr>
          <w:rFonts w:eastAsia="Calibri" w:cstheme="minorHAnsi"/>
        </w:rPr>
        <w:t>By the end of this course, students should be able to:</w:t>
      </w:r>
    </w:p>
    <w:p w14:paraId="4E296B14" w14:textId="77777777" w:rsidR="00405F5B" w:rsidRPr="00405F5B" w:rsidRDefault="00405F5B" w:rsidP="00666DCA">
      <w:pPr>
        <w:spacing w:after="120" w:line="240" w:lineRule="auto"/>
        <w:ind w:left="1440" w:hanging="720"/>
        <w:jc w:val="both"/>
        <w:rPr>
          <w:rFonts w:eastAsia="Calibri" w:cstheme="minorHAnsi"/>
        </w:rPr>
      </w:pPr>
      <w:r w:rsidRPr="00405F5B">
        <w:rPr>
          <w:rFonts w:eastAsia="Calibri" w:cstheme="minorHAnsi"/>
        </w:rPr>
        <w:t>•</w:t>
      </w:r>
      <w:r w:rsidRPr="00405F5B">
        <w:rPr>
          <w:rFonts w:eastAsia="Calibri" w:cstheme="minorHAnsi"/>
        </w:rPr>
        <w:tab/>
        <w:t xml:space="preserve">Define, describe, and illustrate basic and advanced bioenergetics and physiological processes involved in the regulation of metabolism, skeletal muscle contraction and fatigue, blood flow and blood pressure, and breathing.  </w:t>
      </w:r>
    </w:p>
    <w:p w14:paraId="25FDC179" w14:textId="77777777" w:rsidR="00405F5B" w:rsidRPr="00405F5B" w:rsidRDefault="00405F5B" w:rsidP="00666DCA">
      <w:pPr>
        <w:spacing w:after="120" w:line="240" w:lineRule="auto"/>
        <w:ind w:left="1440" w:hanging="720"/>
        <w:jc w:val="both"/>
        <w:rPr>
          <w:rFonts w:eastAsia="Calibri" w:cstheme="minorHAnsi"/>
        </w:rPr>
      </w:pPr>
      <w:r w:rsidRPr="00405F5B">
        <w:rPr>
          <w:rFonts w:eastAsia="Calibri" w:cstheme="minorHAnsi"/>
        </w:rPr>
        <w:t>•</w:t>
      </w:r>
      <w:r w:rsidRPr="00405F5B">
        <w:rPr>
          <w:rFonts w:eastAsia="Calibri" w:cstheme="minorHAnsi"/>
        </w:rPr>
        <w:tab/>
        <w:t>Explain the integration of multiple systems in response to exercise and solve problems in that context</w:t>
      </w:r>
    </w:p>
    <w:p w14:paraId="12F40551" w14:textId="77777777" w:rsidR="00405F5B" w:rsidRPr="00405F5B" w:rsidRDefault="00405F5B" w:rsidP="00666DCA">
      <w:pPr>
        <w:spacing w:after="120" w:line="240" w:lineRule="auto"/>
        <w:ind w:left="1440" w:hanging="720"/>
        <w:jc w:val="both"/>
        <w:rPr>
          <w:rFonts w:eastAsia="Calibri" w:cstheme="minorHAnsi"/>
        </w:rPr>
      </w:pPr>
      <w:r w:rsidRPr="00405F5B">
        <w:rPr>
          <w:rFonts w:eastAsia="Calibri" w:cstheme="minorHAnsi"/>
        </w:rPr>
        <w:t>•</w:t>
      </w:r>
      <w:r w:rsidRPr="00405F5B">
        <w:rPr>
          <w:rFonts w:eastAsia="Calibri" w:cstheme="minorHAnsi"/>
        </w:rPr>
        <w:tab/>
        <w:t>Interpret and propose explanations for the metabolic, muscle, and cardiovascular responses to exercise in health, disease, and environmental challenges</w:t>
      </w:r>
    </w:p>
    <w:p w14:paraId="367CBD68" w14:textId="77777777" w:rsidR="00405F5B" w:rsidRPr="00405F5B" w:rsidRDefault="00405F5B" w:rsidP="00666DCA">
      <w:pPr>
        <w:spacing w:after="0" w:line="240" w:lineRule="auto"/>
        <w:ind w:left="1440" w:hanging="720"/>
        <w:jc w:val="both"/>
        <w:rPr>
          <w:rFonts w:eastAsia="Calibri" w:cstheme="minorHAnsi"/>
        </w:rPr>
      </w:pPr>
      <w:r w:rsidRPr="00405F5B">
        <w:rPr>
          <w:rFonts w:eastAsia="Calibri" w:cstheme="minorHAnsi"/>
        </w:rPr>
        <w:t>•</w:t>
      </w:r>
      <w:r w:rsidRPr="00405F5B">
        <w:rPr>
          <w:rFonts w:eastAsia="Calibri" w:cstheme="minorHAnsi"/>
        </w:rPr>
        <w:tab/>
        <w:t>Defend and critique material or ideas related to bioenergetics, performance, and integrative exercise physiology</w:t>
      </w:r>
    </w:p>
    <w:p w14:paraId="6CB16539" w14:textId="6C852428" w:rsidR="00837187" w:rsidRDefault="00837187" w:rsidP="00666DCA">
      <w:pPr>
        <w:spacing w:after="0" w:line="240" w:lineRule="auto"/>
        <w:jc w:val="both"/>
        <w:rPr>
          <w:sz w:val="24"/>
          <w:szCs w:val="24"/>
        </w:rPr>
      </w:pPr>
    </w:p>
    <w:p w14:paraId="4AC8F476" w14:textId="7C042759" w:rsidR="00837187" w:rsidRDefault="00837187" w:rsidP="00666DCA">
      <w:pPr>
        <w:pStyle w:val="Heading2"/>
        <w:jc w:val="both"/>
      </w:pPr>
      <w:r>
        <w:t>Course &amp; University Policies</w:t>
      </w:r>
    </w:p>
    <w:p w14:paraId="46668EDF" w14:textId="6783DF7F" w:rsidR="00837187" w:rsidRDefault="00837187" w:rsidP="00666DCA">
      <w:pPr>
        <w:spacing w:after="0" w:line="240" w:lineRule="auto"/>
        <w:jc w:val="both"/>
        <w:rPr>
          <w:sz w:val="24"/>
          <w:szCs w:val="24"/>
        </w:rPr>
      </w:pPr>
    </w:p>
    <w:p w14:paraId="5F75B274" w14:textId="414BEF59" w:rsidR="000D53EF" w:rsidRPr="008F512E" w:rsidRDefault="00837187" w:rsidP="00666DCA">
      <w:pPr>
        <w:pStyle w:val="Heading3"/>
        <w:jc w:val="both"/>
        <w:rPr>
          <w:b w:val="0"/>
          <w:bCs/>
        </w:rPr>
      </w:pPr>
      <w:r w:rsidRPr="008F512E">
        <w:rPr>
          <w:rStyle w:val="Heading3Char"/>
          <w:b/>
          <w:bCs/>
        </w:rPr>
        <w:t>ATTENDANCE POLICY</w:t>
      </w:r>
      <w:r w:rsidRPr="008F512E">
        <w:rPr>
          <w:b w:val="0"/>
          <w:bCs/>
        </w:rPr>
        <w:t xml:space="preserve"> </w:t>
      </w:r>
    </w:p>
    <w:p w14:paraId="49B8C764" w14:textId="77777777" w:rsidR="00314C86" w:rsidRPr="00314C86" w:rsidRDefault="00314C86" w:rsidP="00314C86">
      <w:pPr>
        <w:spacing w:after="0" w:line="240" w:lineRule="auto"/>
        <w:jc w:val="both"/>
      </w:pPr>
      <w:r w:rsidRPr="00314C86">
        <w:t xml:space="preserve">Attendance is encouraged for all class time sessions. It will be part of the Class Participation grade (see below). You will be excused from class if you have a legitimate reason to be gone; please send an email before class starts as to why you need to miss the class. These will be kept on file for the semester. Please note: the University has specific reasons that are acceptable for missing classes, which apply to both undergraduate and graduate students. More information </w:t>
      </w:r>
      <w:hyperlink r:id="rId23" w:history="1">
        <w:r w:rsidRPr="00314C86">
          <w:rPr>
            <w:rStyle w:val="Hyperlink"/>
          </w:rPr>
          <w:t>here</w:t>
        </w:r>
      </w:hyperlink>
      <w:r w:rsidRPr="00314C86">
        <w:t>.</w:t>
      </w:r>
    </w:p>
    <w:p w14:paraId="50C619E6" w14:textId="77777777" w:rsidR="00314C86" w:rsidRPr="00314C86" w:rsidRDefault="00314C86" w:rsidP="00314C86">
      <w:pPr>
        <w:spacing w:after="0" w:line="240" w:lineRule="auto"/>
        <w:jc w:val="both"/>
        <w:rPr>
          <w:i/>
          <w:iCs/>
        </w:rPr>
      </w:pPr>
      <w:r w:rsidRPr="00314C86">
        <w:rPr>
          <w:i/>
          <w:iCs/>
        </w:rPr>
        <w:t>“In general, acceptable reasons for absence from or failure to participate in class include illness, serious family emergencies, special curricular requirements (e.g., judging trips, field trips, professional conferences), military obligation, severe weather conditions, religious holidays and participation in official university activities such as music performances, athletic competition or debate. Absences from class for court-imposed legal obligations (e.g., jury duty or subpoena) must be excused. Other reasons also may be approved.”</w:t>
      </w:r>
    </w:p>
    <w:p w14:paraId="6C1DCC5F" w14:textId="77777777" w:rsidR="003D7C9B" w:rsidRPr="00837187" w:rsidRDefault="003D7C9B" w:rsidP="00666DCA">
      <w:pPr>
        <w:spacing w:after="0" w:line="240" w:lineRule="auto"/>
        <w:jc w:val="both"/>
        <w:rPr>
          <w:sz w:val="24"/>
          <w:szCs w:val="24"/>
        </w:rPr>
      </w:pPr>
    </w:p>
    <w:p w14:paraId="78DD2247" w14:textId="56BBFB19" w:rsidR="000D53EF" w:rsidRPr="005A43FF" w:rsidRDefault="00837187" w:rsidP="00666DCA">
      <w:pPr>
        <w:pStyle w:val="Heading3"/>
        <w:jc w:val="both"/>
      </w:pPr>
      <w:r w:rsidRPr="008F512E">
        <w:rPr>
          <w:rStyle w:val="Heading3Char"/>
          <w:b/>
          <w:bCs/>
        </w:rPr>
        <w:t xml:space="preserve">PERSONAL CONDUCT </w:t>
      </w:r>
      <w:r w:rsidRPr="005A43FF">
        <w:rPr>
          <w:rStyle w:val="Heading3Char"/>
          <w:b/>
          <w:bCs/>
        </w:rPr>
        <w:t>POLICY</w:t>
      </w:r>
      <w:r w:rsidRPr="005A43FF">
        <w:t xml:space="preserve"> </w:t>
      </w:r>
    </w:p>
    <w:p w14:paraId="293F1273" w14:textId="77777777" w:rsidR="004B16DF" w:rsidRPr="004B16DF" w:rsidRDefault="004B16DF" w:rsidP="004B16DF">
      <w:pPr>
        <w:autoSpaceDE w:val="0"/>
        <w:autoSpaceDN w:val="0"/>
        <w:adjustRightInd w:val="0"/>
        <w:spacing w:after="0" w:line="240" w:lineRule="auto"/>
        <w:jc w:val="both"/>
        <w:rPr>
          <w:rFonts w:eastAsia="Calibri" w:cs="Calibri"/>
        </w:rPr>
      </w:pPr>
      <w:r w:rsidRPr="004B16DF">
        <w:rPr>
          <w:rFonts w:eastAsia="Calibri" w:cs="Calibri"/>
        </w:rPr>
        <w:t>Students are expected to exhibit behaviors that reflect highly upon themselves and our University.  Students are expected to join the lecture on time, but tardiness is acceptable when personal conflicts require the student to enter the lecture later than the scheduled time. Students are expected to be quiet and cause minimal disturbance to the class if they enter the lecture hall late.</w:t>
      </w:r>
    </w:p>
    <w:p w14:paraId="73B38A09" w14:textId="77777777" w:rsidR="004B16DF" w:rsidRPr="004B16DF" w:rsidRDefault="004B16DF" w:rsidP="004B16DF">
      <w:pPr>
        <w:autoSpaceDE w:val="0"/>
        <w:autoSpaceDN w:val="0"/>
        <w:adjustRightInd w:val="0"/>
        <w:spacing w:after="0" w:line="240" w:lineRule="auto"/>
        <w:jc w:val="both"/>
        <w:rPr>
          <w:rFonts w:eastAsia="Calibri" w:cs="Calibri"/>
          <w:i/>
        </w:rPr>
      </w:pPr>
    </w:p>
    <w:p w14:paraId="49C36751" w14:textId="77777777" w:rsidR="004B16DF" w:rsidRPr="004B16DF" w:rsidRDefault="004B16DF" w:rsidP="004B16DF">
      <w:pPr>
        <w:autoSpaceDE w:val="0"/>
        <w:autoSpaceDN w:val="0"/>
        <w:adjustRightInd w:val="0"/>
        <w:spacing w:after="0" w:line="240" w:lineRule="auto"/>
        <w:jc w:val="both"/>
        <w:rPr>
          <w:rFonts w:eastAsia="Calibri" w:cs="Calibri"/>
        </w:rPr>
      </w:pPr>
      <w:r w:rsidRPr="004B16DF">
        <w:rPr>
          <w:rFonts w:eastAsia="Calibri" w:cs="Calibri"/>
        </w:rPr>
        <w:t xml:space="preserve">Laptop computers and tablet devices for note taking are allowed to be used during the course. Upon entry into the lecture, please silence your cell phone and do not answer the phone or respond to a text message during class. </w:t>
      </w:r>
    </w:p>
    <w:p w14:paraId="685F6591" w14:textId="77777777" w:rsidR="004B16DF" w:rsidRPr="004B16DF" w:rsidRDefault="004B16DF" w:rsidP="004B16DF">
      <w:pPr>
        <w:autoSpaceDE w:val="0"/>
        <w:autoSpaceDN w:val="0"/>
        <w:adjustRightInd w:val="0"/>
        <w:spacing w:after="0" w:line="240" w:lineRule="auto"/>
        <w:jc w:val="both"/>
        <w:rPr>
          <w:rFonts w:eastAsia="Calibri" w:cs="Calibri"/>
        </w:rPr>
      </w:pPr>
      <w:r w:rsidRPr="004B16DF">
        <w:rPr>
          <w:rFonts w:eastAsia="Calibri" w:cs="Calibri"/>
        </w:rPr>
        <w:t xml:space="preserve">For open book exams or written assignments, the instructor submits all material to TURNITIN.com, which is designed to determine whether what you have written is original material. Penalties for plagiarism will be enforced in this class. It may have extreme consequences such as receiving an F (failure) for the entire class, depending on the severity of the infraction. Understanding this aspect of scholarship is required to prepare you as a scientist, scholar and professional. Failure to adhere to the UF Honor Code will result in disciplinary action by the university. 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w:t>
      </w:r>
      <w:hyperlink r:id="rId24" w:history="1">
        <w:r w:rsidRPr="004B16DF">
          <w:rPr>
            <w:rStyle w:val="Hyperlink"/>
            <w:rFonts w:eastAsia="Calibri" w:cs="Calibri"/>
          </w:rPr>
          <w:t>Student Honor Code and Conduct Code</w:t>
        </w:r>
      </w:hyperlink>
      <w:r w:rsidRPr="004B16DF">
        <w:rPr>
          <w:rFonts w:eastAsia="Calibri" w:cs="Calibri"/>
        </w:rPr>
        <w:t xml:space="preserve"> (</w:t>
      </w:r>
      <w:hyperlink r:id="rId25" w:history="1">
        <w:r w:rsidRPr="004B16DF">
          <w:rPr>
            <w:rStyle w:val="Hyperlink"/>
            <w:rFonts w:eastAsia="Calibri" w:cs="Calibri"/>
          </w:rPr>
          <w:t>Regulation 4.040</w:t>
        </w:r>
      </w:hyperlink>
      <w:r w:rsidRPr="004B16DF">
        <w:rPr>
          <w:rFonts w:eastAsia="Calibri" w:cs="Calibri"/>
        </w:rPr>
        <w:t xml:space="preserve">)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w:t>
      </w:r>
      <w:r w:rsidRPr="004B16DF">
        <w:rPr>
          <w:rFonts w:eastAsia="Calibri" w:cs="Calibri"/>
        </w:rPr>
        <w:lastRenderedPageBreak/>
        <w:t>Adjustment sanction which may be up to or including failure of the course. Furthermore, you are obliged to report any condition that facilitates academic misconduct in others. Please contact the instructor directly if you have any concerns about ongoing misconduct.</w:t>
      </w:r>
    </w:p>
    <w:p w14:paraId="492FE024" w14:textId="77777777" w:rsidR="00F9353B" w:rsidRDefault="00F9353B" w:rsidP="00666DCA">
      <w:pPr>
        <w:autoSpaceDE w:val="0"/>
        <w:autoSpaceDN w:val="0"/>
        <w:adjustRightInd w:val="0"/>
        <w:spacing w:after="0" w:line="240" w:lineRule="auto"/>
        <w:jc w:val="both"/>
        <w:rPr>
          <w:rFonts w:eastAsia="Calibri" w:cs="Calibri"/>
          <w:b/>
          <w:bCs/>
        </w:rPr>
      </w:pPr>
    </w:p>
    <w:p w14:paraId="0E9A2FCE" w14:textId="05654940" w:rsidR="009418B4" w:rsidRPr="005A43FF" w:rsidRDefault="00B674F2" w:rsidP="00666DCA">
      <w:pPr>
        <w:pStyle w:val="Heading3"/>
        <w:jc w:val="both"/>
      </w:pPr>
      <w:r>
        <w:t>IN-CLASS RECORDING</w:t>
      </w:r>
    </w:p>
    <w:p w14:paraId="22E83712" w14:textId="77777777" w:rsidR="00D1247F" w:rsidRPr="00D1247F" w:rsidRDefault="00D1247F" w:rsidP="00D1247F">
      <w:pPr>
        <w:autoSpaceDE w:val="0"/>
        <w:autoSpaceDN w:val="0"/>
        <w:adjustRightInd w:val="0"/>
        <w:spacing w:after="0" w:line="240" w:lineRule="auto"/>
        <w:jc w:val="both"/>
        <w:rPr>
          <w:bCs/>
          <w:color w:val="000000"/>
        </w:rPr>
      </w:pPr>
      <w:r w:rsidRPr="00D1247F">
        <w:rPr>
          <w:bCs/>
          <w:color w:val="000000"/>
        </w:rPr>
        <w:t xml:space="preserve">Students are allowed to record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41957519" w14:textId="77777777" w:rsidR="00D1247F" w:rsidRPr="00D1247F" w:rsidRDefault="00D1247F" w:rsidP="00D1247F">
      <w:pPr>
        <w:autoSpaceDE w:val="0"/>
        <w:autoSpaceDN w:val="0"/>
        <w:adjustRightInd w:val="0"/>
        <w:spacing w:after="0" w:line="240" w:lineRule="auto"/>
        <w:jc w:val="both"/>
        <w:rPr>
          <w:bCs/>
          <w:color w:val="000000"/>
        </w:rPr>
      </w:pPr>
    </w:p>
    <w:p w14:paraId="1DBA0578" w14:textId="77777777" w:rsidR="00D1247F" w:rsidRPr="00D1247F" w:rsidRDefault="00D1247F" w:rsidP="00D1247F">
      <w:pPr>
        <w:autoSpaceDE w:val="0"/>
        <w:autoSpaceDN w:val="0"/>
        <w:adjustRightInd w:val="0"/>
        <w:spacing w:after="0" w:line="240" w:lineRule="auto"/>
        <w:jc w:val="both"/>
        <w:rPr>
          <w:bCs/>
          <w:color w:val="000000"/>
        </w:rPr>
      </w:pPr>
      <w:r w:rsidRPr="00D1247F">
        <w:rPr>
          <w:bCs/>
          <w:color w:val="000000"/>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047087B7" w14:textId="77777777" w:rsidR="00D1247F" w:rsidRPr="00D1247F" w:rsidRDefault="00D1247F" w:rsidP="00D1247F">
      <w:pPr>
        <w:autoSpaceDE w:val="0"/>
        <w:autoSpaceDN w:val="0"/>
        <w:adjustRightInd w:val="0"/>
        <w:spacing w:after="0" w:line="240" w:lineRule="auto"/>
        <w:jc w:val="both"/>
        <w:rPr>
          <w:bCs/>
          <w:color w:val="000000"/>
        </w:rPr>
      </w:pPr>
    </w:p>
    <w:p w14:paraId="6C133704" w14:textId="77777777" w:rsidR="00D1247F" w:rsidRPr="00D1247F" w:rsidRDefault="00D1247F" w:rsidP="00D1247F">
      <w:pPr>
        <w:autoSpaceDE w:val="0"/>
        <w:autoSpaceDN w:val="0"/>
        <w:adjustRightInd w:val="0"/>
        <w:spacing w:after="0" w:line="240" w:lineRule="auto"/>
        <w:jc w:val="both"/>
        <w:rPr>
          <w:bCs/>
          <w:color w:val="000000"/>
        </w:rPr>
      </w:pPr>
      <w:r w:rsidRPr="00D1247F">
        <w:rPr>
          <w:bCs/>
          <w:color w:val="000000"/>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3D8BFF45" w14:textId="77777777" w:rsidR="00837187" w:rsidRPr="00837187" w:rsidRDefault="00837187" w:rsidP="00666DCA">
      <w:pPr>
        <w:spacing w:after="0" w:line="240" w:lineRule="auto"/>
        <w:jc w:val="both"/>
        <w:rPr>
          <w:sz w:val="24"/>
          <w:szCs w:val="24"/>
        </w:rPr>
      </w:pPr>
    </w:p>
    <w:p w14:paraId="730FBD8C" w14:textId="30E1AB9B" w:rsidR="000D53EF" w:rsidRPr="008F512E" w:rsidRDefault="00837187" w:rsidP="00666DCA">
      <w:pPr>
        <w:pStyle w:val="Heading3"/>
        <w:jc w:val="both"/>
        <w:rPr>
          <w:b w:val="0"/>
          <w:bCs/>
        </w:rPr>
      </w:pPr>
      <w:r w:rsidRPr="008F512E">
        <w:rPr>
          <w:rStyle w:val="Heading3Char"/>
          <w:b/>
          <w:bCs/>
        </w:rPr>
        <w:t>EXAM MAKE-UP POLICY</w:t>
      </w:r>
      <w:r w:rsidRPr="008F512E">
        <w:rPr>
          <w:b w:val="0"/>
          <w:bCs/>
        </w:rPr>
        <w:t xml:space="preserve"> </w:t>
      </w:r>
    </w:p>
    <w:p w14:paraId="006699A9" w14:textId="77777777" w:rsidR="00F96F37" w:rsidRPr="00F96F37" w:rsidRDefault="00F96F37" w:rsidP="00F96F37">
      <w:pPr>
        <w:spacing w:after="0" w:line="240" w:lineRule="auto"/>
        <w:jc w:val="both"/>
        <w:rPr>
          <w:rFonts w:eastAsia="Calibri" w:cs="Calibri"/>
          <w:szCs w:val="24"/>
        </w:rPr>
      </w:pPr>
      <w:r w:rsidRPr="00F96F37">
        <w:rPr>
          <w:rFonts w:eastAsia="Calibri" w:cs="Calibri"/>
          <w:szCs w:val="24"/>
        </w:rPr>
        <w:t xml:space="preserve">If you miss an exam due to an excused absence, a make-up exam will be scheduled at the earliest feasible date. If an exam is missed due to an unexcused absence, no close book exams can be rescheduled. A make-up exam for open book exam may be scheduled, but 10 points will be deducted from the final score for every 3 days of delay. No make-up exam for open book exams can be rescheduled once the results of exam have been released. “Requirements for class attendance and make-up exams, assignments, and other work in this course are consistent with university policies that can be found in the </w:t>
      </w:r>
      <w:hyperlink r:id="rId26" w:history="1">
        <w:r w:rsidRPr="00F96F37">
          <w:rPr>
            <w:rStyle w:val="Hyperlink"/>
            <w:rFonts w:eastAsia="Calibri" w:cs="Calibri"/>
            <w:szCs w:val="24"/>
          </w:rPr>
          <w:t>online catalog</w:t>
        </w:r>
      </w:hyperlink>
      <w:r w:rsidRPr="00F96F37">
        <w:rPr>
          <w:rFonts w:eastAsia="Calibri" w:cs="Calibri"/>
          <w:szCs w:val="24"/>
        </w:rPr>
        <w:t xml:space="preserve">.  </w:t>
      </w:r>
    </w:p>
    <w:p w14:paraId="28D041B3" w14:textId="77777777" w:rsidR="00837187" w:rsidRPr="00837187" w:rsidRDefault="00837187" w:rsidP="00666DCA">
      <w:pPr>
        <w:spacing w:after="0" w:line="240" w:lineRule="auto"/>
        <w:jc w:val="both"/>
        <w:rPr>
          <w:sz w:val="24"/>
          <w:szCs w:val="24"/>
        </w:rPr>
      </w:pPr>
    </w:p>
    <w:p w14:paraId="44184E5C" w14:textId="7382FF54" w:rsidR="000D53EF" w:rsidRPr="008F512E" w:rsidRDefault="00837187" w:rsidP="00666DCA">
      <w:pPr>
        <w:pStyle w:val="Heading3"/>
        <w:jc w:val="both"/>
        <w:rPr>
          <w:b w:val="0"/>
          <w:bCs/>
        </w:rPr>
      </w:pPr>
      <w:r w:rsidRPr="008F512E">
        <w:rPr>
          <w:rStyle w:val="Heading3Char"/>
          <w:b/>
          <w:bCs/>
        </w:rPr>
        <w:t>ACCOMMODATING STUDENTS WITH DISABILITIES</w:t>
      </w:r>
      <w:r w:rsidRPr="008F512E">
        <w:rPr>
          <w:b w:val="0"/>
          <w:bCs/>
        </w:rPr>
        <w:t xml:space="preserve"> </w:t>
      </w:r>
    </w:p>
    <w:p w14:paraId="38818FC8" w14:textId="77777777" w:rsidR="006C4658" w:rsidRPr="006C4658" w:rsidRDefault="006C4658" w:rsidP="006C4658">
      <w:pPr>
        <w:spacing w:after="0" w:line="240" w:lineRule="auto"/>
        <w:jc w:val="both"/>
      </w:pPr>
      <w:r w:rsidRPr="006C4658">
        <w:t xml:space="preserve">Students with disabilities who experience learning barriers and would like to request academic accommodation should connect with the Disability Resource Center by visiting their </w:t>
      </w:r>
      <w:hyperlink r:id="rId27" w:history="1">
        <w:r w:rsidRPr="006C4658">
          <w:rPr>
            <w:rStyle w:val="Hyperlink"/>
          </w:rPr>
          <w:t>Get Started</w:t>
        </w:r>
      </w:hyperlink>
      <w:r w:rsidRPr="006C4658">
        <w:t xml:space="preserve"> page. It is important for students to share their accommodation letter with their instructor and discuss their access needs as early as possible in the semester.</w:t>
      </w:r>
    </w:p>
    <w:p w14:paraId="25100D4C" w14:textId="77777777" w:rsidR="00837187" w:rsidRPr="00837187" w:rsidRDefault="00837187" w:rsidP="00666DCA">
      <w:pPr>
        <w:spacing w:after="0" w:line="240" w:lineRule="auto"/>
        <w:jc w:val="both"/>
        <w:rPr>
          <w:sz w:val="24"/>
          <w:szCs w:val="24"/>
        </w:rPr>
      </w:pPr>
    </w:p>
    <w:p w14:paraId="65F53AB2" w14:textId="0BD9B235" w:rsidR="000D53EF" w:rsidRPr="008F512E" w:rsidRDefault="00837187" w:rsidP="00666DCA">
      <w:pPr>
        <w:pStyle w:val="Heading3"/>
        <w:jc w:val="both"/>
        <w:rPr>
          <w:b w:val="0"/>
          <w:bCs/>
        </w:rPr>
      </w:pPr>
      <w:r w:rsidRPr="008F512E">
        <w:rPr>
          <w:rStyle w:val="Heading3Char"/>
          <w:b/>
          <w:bCs/>
        </w:rPr>
        <w:t>COURSE EVALUATIONS</w:t>
      </w:r>
      <w:r w:rsidRPr="008F512E">
        <w:rPr>
          <w:b w:val="0"/>
          <w:bCs/>
        </w:rPr>
        <w:t xml:space="preserve"> </w:t>
      </w:r>
    </w:p>
    <w:p w14:paraId="4CE2E53B" w14:textId="77777777" w:rsidR="0093368D" w:rsidRPr="0093368D" w:rsidRDefault="0093368D" w:rsidP="0093368D">
      <w:pPr>
        <w:spacing w:after="0" w:line="240" w:lineRule="auto"/>
        <w:jc w:val="both"/>
      </w:pPr>
      <w:bookmarkStart w:id="0" w:name="_Hlk43393938"/>
      <w:r w:rsidRPr="0093368D">
        <w:t xml:space="preserve">Students are expected to provide professional and respectful feedback on the quality of instruction in this course by completing course evaluations online via </w:t>
      </w:r>
      <w:proofErr w:type="spellStart"/>
      <w:r w:rsidRPr="0093368D">
        <w:t>GatorEvals</w:t>
      </w:r>
      <w:proofErr w:type="spellEnd"/>
      <w:r w:rsidRPr="0093368D">
        <w:t xml:space="preserve">. Guidance on how to give feedback in a professional and respectful manner is available at this </w:t>
      </w:r>
      <w:hyperlink r:id="rId28" w:history="1">
        <w:r w:rsidRPr="0093368D">
          <w:rPr>
            <w:rStyle w:val="Hyperlink"/>
          </w:rPr>
          <w:t>link</w:t>
        </w:r>
      </w:hyperlink>
      <w:r w:rsidRPr="0093368D">
        <w:t xml:space="preserve">.  Students will be notified when the evaluation period opens and can complete evaluations through the email they receive from </w:t>
      </w:r>
      <w:proofErr w:type="spellStart"/>
      <w:r w:rsidRPr="0093368D">
        <w:t>GatorEvals</w:t>
      </w:r>
      <w:proofErr w:type="spellEnd"/>
      <w:r w:rsidRPr="0093368D">
        <w:t xml:space="preserve">, in their Canvas course menu under </w:t>
      </w:r>
      <w:proofErr w:type="spellStart"/>
      <w:r w:rsidRPr="0093368D">
        <w:t>GatorEvals</w:t>
      </w:r>
      <w:proofErr w:type="spellEnd"/>
      <w:r w:rsidRPr="0093368D">
        <w:t xml:space="preserve">, or via </w:t>
      </w:r>
      <w:hyperlink r:id="rId29" w:history="1">
        <w:r w:rsidRPr="0093368D">
          <w:rPr>
            <w:rStyle w:val="Hyperlink"/>
          </w:rPr>
          <w:t xml:space="preserve">UF </w:t>
        </w:r>
        <w:proofErr w:type="spellStart"/>
        <w:r w:rsidRPr="0093368D">
          <w:rPr>
            <w:rStyle w:val="Hyperlink"/>
          </w:rPr>
          <w:t>BlueEra</w:t>
        </w:r>
        <w:proofErr w:type="spellEnd"/>
      </w:hyperlink>
      <w:r w:rsidRPr="0093368D">
        <w:t xml:space="preserve">.  Summaries of course evaluation results are available to students at this </w:t>
      </w:r>
      <w:hyperlink r:id="rId30" w:history="1">
        <w:r w:rsidRPr="0093368D">
          <w:rPr>
            <w:rStyle w:val="Hyperlink"/>
          </w:rPr>
          <w:t>link</w:t>
        </w:r>
      </w:hyperlink>
      <w:r w:rsidRPr="0093368D">
        <w:t>.</w:t>
      </w:r>
      <w:bookmarkEnd w:id="0"/>
    </w:p>
    <w:p w14:paraId="599CBF6E" w14:textId="3F2B11B1" w:rsidR="00505DE9" w:rsidRDefault="00505DE9" w:rsidP="00666DCA">
      <w:pPr>
        <w:spacing w:after="0" w:line="240" w:lineRule="auto"/>
        <w:jc w:val="both"/>
        <w:rPr>
          <w:sz w:val="24"/>
          <w:szCs w:val="24"/>
        </w:rPr>
      </w:pPr>
    </w:p>
    <w:p w14:paraId="72527FF3" w14:textId="59AFBCAE" w:rsidR="00837187" w:rsidRDefault="00837187" w:rsidP="00666DCA">
      <w:pPr>
        <w:pStyle w:val="Heading2"/>
        <w:jc w:val="both"/>
      </w:pPr>
      <w:r>
        <w:lastRenderedPageBreak/>
        <w:t>Getting Help</w:t>
      </w:r>
    </w:p>
    <w:p w14:paraId="752421AC" w14:textId="77777777" w:rsidR="00B23BD4" w:rsidRDefault="00B23BD4" w:rsidP="00666DCA">
      <w:pPr>
        <w:pStyle w:val="Heading3"/>
        <w:jc w:val="both"/>
      </w:pPr>
    </w:p>
    <w:p w14:paraId="4EA28979" w14:textId="3D3F7781" w:rsidR="00837187" w:rsidRPr="00837187" w:rsidRDefault="0093368D" w:rsidP="00666DCA">
      <w:pPr>
        <w:pStyle w:val="Heading3"/>
        <w:jc w:val="both"/>
      </w:pPr>
      <w:r>
        <w:t>UNIVERSITY POLICIES AND STUDENT RESOURCES</w:t>
      </w:r>
    </w:p>
    <w:p w14:paraId="2B375D8C" w14:textId="77777777" w:rsidR="00C148D3" w:rsidRPr="00C148D3" w:rsidRDefault="00C148D3" w:rsidP="00C148D3">
      <w:pPr>
        <w:spacing w:after="0" w:line="240" w:lineRule="auto"/>
        <w:jc w:val="both"/>
        <w:rPr>
          <w:b/>
          <w:bCs/>
        </w:rPr>
      </w:pPr>
      <w:r w:rsidRPr="00C148D3">
        <w:t xml:space="preserve">For information on university-wide policies regarding academic integrity, accommodations, evaluations, and campus resources, please visit this </w:t>
      </w:r>
      <w:hyperlink r:id="rId31" w:history="1">
        <w:r w:rsidRPr="00C148D3">
          <w:rPr>
            <w:rStyle w:val="Hyperlink"/>
          </w:rPr>
          <w:t>link</w:t>
        </w:r>
      </w:hyperlink>
      <w:r w:rsidRPr="00C148D3">
        <w:t>. The link provides the most up-to-date guidance and support services available to all UF students. Course-specific policies outlined here operate in alignment with these university standards.</w:t>
      </w:r>
    </w:p>
    <w:p w14:paraId="08BEAD28" w14:textId="77777777" w:rsidR="00837187" w:rsidRPr="00837187" w:rsidRDefault="00837187" w:rsidP="00666DCA">
      <w:pPr>
        <w:spacing w:after="0" w:line="240" w:lineRule="auto"/>
        <w:jc w:val="both"/>
        <w:rPr>
          <w:sz w:val="24"/>
          <w:szCs w:val="24"/>
        </w:rPr>
      </w:pPr>
    </w:p>
    <w:p w14:paraId="6324B4D7" w14:textId="77777777" w:rsidR="008441D1" w:rsidRPr="00837187" w:rsidRDefault="008441D1" w:rsidP="008441D1">
      <w:pPr>
        <w:pStyle w:val="Heading3"/>
      </w:pPr>
      <w:r>
        <w:t>APK ADMINISTRATORS</w:t>
      </w:r>
    </w:p>
    <w:p w14:paraId="123A963E" w14:textId="77777777" w:rsidR="008441D1" w:rsidRPr="00474FC2" w:rsidRDefault="008441D1" w:rsidP="008441D1">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122A1086" w14:textId="29F0120D" w:rsidR="00206362" w:rsidRPr="000D4CD1" w:rsidRDefault="00206362" w:rsidP="000D4CD1">
      <w:pPr>
        <w:spacing w:after="0" w:line="240" w:lineRule="auto"/>
        <w:ind w:left="360"/>
        <w:jc w:val="both"/>
        <w:rPr>
          <w:rFonts w:eastAsia="Calibri"/>
        </w:rPr>
      </w:pPr>
      <w:r w:rsidRPr="000D4CD1">
        <w:rPr>
          <w:rFonts w:eastAsia="Calibri"/>
        </w:rPr>
        <w:t xml:space="preserve">Dr. David Vaillancourt (he/him), APK Department Chair, </w:t>
      </w:r>
      <w:hyperlink r:id="rId32" w:history="1">
        <w:r w:rsidR="000D4CD1" w:rsidRPr="00D856E5">
          <w:rPr>
            <w:rStyle w:val="Hyperlink"/>
            <w:rFonts w:eastAsia="Calibri"/>
          </w:rPr>
          <w:t>vcourt@ufl.edu</w:t>
        </w:r>
      </w:hyperlink>
      <w:r w:rsidRPr="000D4CD1">
        <w:rPr>
          <w:rFonts w:eastAsia="Calibri"/>
        </w:rPr>
        <w:t xml:space="preserve"> </w:t>
      </w:r>
    </w:p>
    <w:p w14:paraId="72C88DF6" w14:textId="0DEEAB21" w:rsidR="00206362" w:rsidRPr="000D4CD1" w:rsidRDefault="00206362" w:rsidP="000D4CD1">
      <w:pPr>
        <w:spacing w:after="0" w:line="240" w:lineRule="auto"/>
        <w:ind w:left="360"/>
        <w:jc w:val="both"/>
        <w:rPr>
          <w:rFonts w:eastAsia="Calibri"/>
        </w:rPr>
      </w:pPr>
      <w:r w:rsidRPr="000D4CD1">
        <w:rPr>
          <w:rFonts w:eastAsia="Calibri"/>
        </w:rPr>
        <w:t xml:space="preserve">Dr. Demetra Christou (she/her), APK Department Vice Chair, </w:t>
      </w:r>
      <w:hyperlink r:id="rId33" w:history="1">
        <w:r w:rsidR="000D4CD1" w:rsidRPr="00D856E5">
          <w:rPr>
            <w:rStyle w:val="Hyperlink"/>
            <w:rFonts w:eastAsia="Calibri"/>
          </w:rPr>
          <w:t>ddchristou@hhp.ufl.edu</w:t>
        </w:r>
      </w:hyperlink>
      <w:r w:rsidRPr="000D4CD1">
        <w:rPr>
          <w:rFonts w:eastAsia="Calibri"/>
        </w:rPr>
        <w:t xml:space="preserve"> </w:t>
      </w:r>
    </w:p>
    <w:p w14:paraId="12FB19CB" w14:textId="77777777" w:rsidR="00206362" w:rsidRPr="000D4CD1" w:rsidRDefault="00206362" w:rsidP="000D4CD1">
      <w:pPr>
        <w:spacing w:after="0" w:line="240" w:lineRule="auto"/>
        <w:ind w:left="360"/>
        <w:jc w:val="both"/>
        <w:rPr>
          <w:rFonts w:eastAsia="Calibri"/>
        </w:rPr>
      </w:pPr>
      <w:r w:rsidRPr="000D4CD1">
        <w:rPr>
          <w:rFonts w:eastAsia="Calibri"/>
        </w:rPr>
        <w:t xml:space="preserve">Dr. Steve Coombes (he/him), APK Graduate Coordinator, rachaelseidler@ufl.edu </w:t>
      </w:r>
    </w:p>
    <w:p w14:paraId="0E0C7780" w14:textId="6C2D171E" w:rsidR="00505DE9" w:rsidRPr="000D4CD1" w:rsidRDefault="00206362" w:rsidP="000D4CD1">
      <w:pPr>
        <w:spacing w:after="0" w:line="240" w:lineRule="auto"/>
        <w:ind w:left="360"/>
        <w:jc w:val="both"/>
        <w:rPr>
          <w:rFonts w:ascii="Rockwell" w:hAnsi="Rockwell"/>
          <w:b/>
          <w:bCs/>
          <w:color w:val="FF5B19"/>
          <w:sz w:val="24"/>
          <w:szCs w:val="24"/>
        </w:rPr>
      </w:pPr>
      <w:r w:rsidRPr="000D4CD1">
        <w:rPr>
          <w:rFonts w:eastAsia="Calibri"/>
        </w:rPr>
        <w:t xml:space="preserve">Dr. Anna Gardner (she/her), APK Undergraduate Coordinator, </w:t>
      </w:r>
      <w:hyperlink r:id="rId34" w:history="1">
        <w:r w:rsidRPr="000D4CD1">
          <w:rPr>
            <w:rStyle w:val="Hyperlink"/>
            <w:rFonts w:eastAsia="Calibri"/>
          </w:rPr>
          <w:t>akgardner@ufl.edu</w:t>
        </w:r>
      </w:hyperlink>
    </w:p>
    <w:p w14:paraId="14BACBEA" w14:textId="426F5C07" w:rsidR="00837187" w:rsidRDefault="00837187" w:rsidP="00666DCA">
      <w:pPr>
        <w:pStyle w:val="Heading3"/>
        <w:jc w:val="both"/>
      </w:pPr>
      <w:r>
        <w:t>G</w:t>
      </w:r>
      <w:r w:rsidR="002841E3">
        <w:t>RADING</w:t>
      </w:r>
    </w:p>
    <w:p w14:paraId="24E3EDE9" w14:textId="2387BAF6" w:rsidR="00837187" w:rsidRPr="00511BE1" w:rsidRDefault="00837187" w:rsidP="00666DCA">
      <w:pPr>
        <w:spacing w:after="0" w:line="240" w:lineRule="auto"/>
        <w:jc w:val="both"/>
        <w:rPr>
          <w:rFonts w:cstheme="minorHAnsi"/>
        </w:rPr>
      </w:pPr>
    </w:p>
    <w:p w14:paraId="6719D196" w14:textId="2E92CF47" w:rsidR="00845366" w:rsidRDefault="00030E1C" w:rsidP="00666DCA">
      <w:pPr>
        <w:spacing w:after="0" w:line="240" w:lineRule="auto"/>
        <w:jc w:val="both"/>
        <w:rPr>
          <w:rStyle w:val="ItemDescription"/>
          <w:i w:val="0"/>
          <w:iCs/>
          <w:sz w:val="22"/>
        </w:rPr>
      </w:pPr>
      <w:r w:rsidRPr="00030E1C">
        <w:rPr>
          <w:rStyle w:val="ItemDescription"/>
          <w:i w:val="0"/>
          <w:iCs/>
          <w:sz w:val="22"/>
        </w:rPr>
        <w:t>Students in the course will be assessed through exams, discussion assignments, and participation. There are three exams in the course (one per module). Discussion assignments will involve submission of hand-written answers and drawings based on discussion questions. Participation will be determined based on student involvement in discussions, preparedness, and contributions to class activities.</w:t>
      </w:r>
    </w:p>
    <w:p w14:paraId="10F74A80" w14:textId="77777777" w:rsidR="00030E1C" w:rsidRDefault="00030E1C" w:rsidP="00666DCA">
      <w:pPr>
        <w:spacing w:after="0" w:line="240" w:lineRule="auto"/>
        <w:jc w:val="both"/>
        <w:rPr>
          <w:rStyle w:val="ItemDescription"/>
          <w:iCs/>
        </w:rPr>
      </w:pP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2659"/>
        <w:gridCol w:w="2657"/>
      </w:tblGrid>
      <w:tr w:rsidR="00265980" w:rsidRPr="00F75043" w14:paraId="726A4D1A" w14:textId="77777777" w:rsidTr="00FA7027">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325B2B" w14:textId="77777777" w:rsidR="00265980" w:rsidRPr="00F75043" w:rsidRDefault="00265980" w:rsidP="00FA7027">
            <w:pPr>
              <w:spacing w:after="0" w:line="240" w:lineRule="auto"/>
              <w:jc w:val="center"/>
              <w:rPr>
                <w:rFonts w:eastAsia="Calibri" w:cs="Calibri"/>
              </w:rPr>
            </w:pPr>
            <w:r w:rsidRPr="00F75043">
              <w:rPr>
                <w:rFonts w:eastAsia="Calibri" w:cs="Calibri"/>
              </w:rPr>
              <w:t xml:space="preserve">Evaluation Components </w:t>
            </w:r>
          </w:p>
          <w:p w14:paraId="13E06541" w14:textId="77777777" w:rsidR="00265980" w:rsidRPr="00F75043" w:rsidRDefault="00265980" w:rsidP="00FA7027">
            <w:pPr>
              <w:spacing w:after="0" w:line="240" w:lineRule="auto"/>
              <w:jc w:val="center"/>
            </w:pPr>
            <w:r w:rsidRPr="00F75043">
              <w:rPr>
                <w:rFonts w:eastAsia="Calibri" w:cs="Calibri"/>
              </w:rPr>
              <w:t>(Number of each)</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991FEB" w14:textId="77777777" w:rsidR="00265980" w:rsidRPr="00F75043" w:rsidRDefault="00265980" w:rsidP="00FA7027">
            <w:pPr>
              <w:spacing w:after="0" w:line="240" w:lineRule="auto"/>
              <w:jc w:val="center"/>
            </w:pPr>
            <w:r w:rsidRPr="00F75043">
              <w:rPr>
                <w:rFonts w:eastAsia="Calibri" w:cs="Calibri"/>
              </w:rPr>
              <w:t>Points Per Component</w:t>
            </w:r>
          </w:p>
        </w:tc>
        <w:tc>
          <w:tcPr>
            <w:tcW w:w="1502" w:type="pct"/>
            <w:tcBorders>
              <w:top w:val="single" w:sz="8" w:space="0" w:color="000000"/>
              <w:left w:val="single" w:sz="8" w:space="0" w:color="000000"/>
              <w:bottom w:val="single" w:sz="8" w:space="0" w:color="000000"/>
              <w:right w:val="single" w:sz="8" w:space="0" w:color="000000"/>
            </w:tcBorders>
            <w:vAlign w:val="center"/>
          </w:tcPr>
          <w:p w14:paraId="676A41C7" w14:textId="77777777" w:rsidR="00265980" w:rsidRPr="00F75043" w:rsidRDefault="00265980" w:rsidP="00FA7027">
            <w:pPr>
              <w:spacing w:after="0" w:line="240" w:lineRule="auto"/>
              <w:jc w:val="center"/>
              <w:rPr>
                <w:rFonts w:eastAsia="Calibri" w:cs="Calibri"/>
              </w:rPr>
            </w:pPr>
            <w:r w:rsidRPr="00F75043">
              <w:rPr>
                <w:rFonts w:eastAsia="Calibri" w:cs="Calibri"/>
              </w:rPr>
              <w:t>Approximate % of Total Grade</w:t>
            </w:r>
          </w:p>
        </w:tc>
      </w:tr>
      <w:tr w:rsidR="00265980" w:rsidRPr="008F0DBD" w14:paraId="5866730B" w14:textId="77777777" w:rsidTr="00FA7027">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51359E" w14:textId="77777777" w:rsidR="00265980" w:rsidRPr="008F0DBD" w:rsidRDefault="00265980" w:rsidP="00FA7027">
            <w:pPr>
              <w:spacing w:after="0" w:line="240" w:lineRule="auto"/>
            </w:pPr>
            <w:r w:rsidRPr="008F0DBD">
              <w:t xml:space="preserve">  </w:t>
            </w:r>
            <w:r>
              <w:t>Midterm</w:t>
            </w:r>
            <w:r w:rsidRPr="008F0DBD">
              <w:t xml:space="preserve"> Exams (</w:t>
            </w:r>
            <w:r>
              <w:t>3</w:t>
            </w:r>
            <w:r w:rsidRPr="008F0DBD">
              <w:t>)</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2BC66" w14:textId="3A71F928" w:rsidR="00265980" w:rsidRPr="008F0DBD" w:rsidRDefault="00265980" w:rsidP="00FA7027">
            <w:pPr>
              <w:spacing w:after="0" w:line="240" w:lineRule="auto"/>
              <w:jc w:val="center"/>
            </w:pPr>
            <w:r w:rsidRPr="008F0DBD">
              <w:t xml:space="preserve"> </w:t>
            </w:r>
            <w:r w:rsidR="00B05545">
              <w:t>5</w:t>
            </w:r>
            <w:r w:rsidRPr="008F0DBD">
              <w:t xml:space="preserve">0 pts each = </w:t>
            </w:r>
            <w:r w:rsidR="00B05545">
              <w:t>150</w:t>
            </w:r>
            <w:r w:rsidRPr="008F0DBD">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65827243" w14:textId="1841FF8F" w:rsidR="00265980" w:rsidRPr="008F0DBD" w:rsidRDefault="00B05545" w:rsidP="00FA7027">
            <w:pPr>
              <w:spacing w:after="0" w:line="240" w:lineRule="auto"/>
              <w:jc w:val="center"/>
            </w:pPr>
            <w:r>
              <w:t>15</w:t>
            </w:r>
            <w:r w:rsidR="00265980">
              <w:t xml:space="preserve">0/200 = </w:t>
            </w:r>
            <w:r w:rsidR="00C05B68">
              <w:t>75</w:t>
            </w:r>
            <w:r w:rsidR="00265980" w:rsidRPr="008F0DBD">
              <w:t>%</w:t>
            </w:r>
          </w:p>
        </w:tc>
      </w:tr>
      <w:tr w:rsidR="00265980" w:rsidRPr="008F0DBD" w14:paraId="5F2F6DBE" w14:textId="77777777" w:rsidTr="00FA7027">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584CC1" w14:textId="77D12CEE" w:rsidR="00265980" w:rsidRPr="008F0DBD" w:rsidRDefault="00265980" w:rsidP="00FA7027">
            <w:pPr>
              <w:spacing w:after="0" w:line="240" w:lineRule="auto"/>
            </w:pPr>
            <w:r w:rsidRPr="008F0DBD">
              <w:t xml:space="preserve">  </w:t>
            </w:r>
            <w:r>
              <w:t xml:space="preserve">Discussion Assignments </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856732" w14:textId="209CE339" w:rsidR="00265980" w:rsidRPr="008F0DBD" w:rsidRDefault="00FF60B6" w:rsidP="00FA7027">
            <w:pPr>
              <w:spacing w:after="0" w:line="240" w:lineRule="auto"/>
              <w:jc w:val="center"/>
            </w:pPr>
            <w:r>
              <w:t>5</w:t>
            </w:r>
            <w:r w:rsidR="00265980">
              <w:t xml:space="preserve"> pts </w:t>
            </w:r>
            <w:r w:rsidR="00C05B68">
              <w:t>each</w:t>
            </w:r>
            <w:r w:rsidR="00265980">
              <w:t xml:space="preserve"> = </w:t>
            </w:r>
            <w:r w:rsidR="00C05B68">
              <w:t>25</w:t>
            </w:r>
            <w:r w:rsidR="00265980">
              <w:t xml:space="preserve"> pts</w:t>
            </w:r>
          </w:p>
        </w:tc>
        <w:tc>
          <w:tcPr>
            <w:tcW w:w="1502" w:type="pct"/>
            <w:tcBorders>
              <w:top w:val="single" w:sz="8" w:space="0" w:color="000000"/>
              <w:left w:val="single" w:sz="8" w:space="0" w:color="000000"/>
              <w:bottom w:val="single" w:sz="8" w:space="0" w:color="000000"/>
              <w:right w:val="single" w:sz="8" w:space="0" w:color="000000"/>
            </w:tcBorders>
          </w:tcPr>
          <w:p w14:paraId="6BD4D655" w14:textId="6F5412B7" w:rsidR="00265980" w:rsidRPr="008F0DBD" w:rsidRDefault="00D51454" w:rsidP="00FA7027">
            <w:pPr>
              <w:spacing w:after="0" w:line="240" w:lineRule="auto"/>
              <w:jc w:val="center"/>
            </w:pPr>
            <w:r>
              <w:t>25</w:t>
            </w:r>
            <w:r w:rsidR="00265980">
              <w:t xml:space="preserve">/200 = </w:t>
            </w:r>
            <w:r w:rsidR="005C51DD">
              <w:t>12.5</w:t>
            </w:r>
            <w:r w:rsidR="00265980">
              <w:t>%</w:t>
            </w:r>
          </w:p>
        </w:tc>
      </w:tr>
      <w:tr w:rsidR="00265980" w:rsidRPr="008F0DBD" w14:paraId="3D33CE5D" w14:textId="77777777" w:rsidTr="00FA7027">
        <w:trPr>
          <w:jc w:val="center"/>
        </w:trPr>
        <w:tc>
          <w:tcPr>
            <w:tcW w:w="1995"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91FD65" w14:textId="339666AE" w:rsidR="00265980" w:rsidRPr="008F0DBD" w:rsidRDefault="00265980" w:rsidP="00FA7027">
            <w:pPr>
              <w:spacing w:after="0" w:line="240" w:lineRule="auto"/>
            </w:pPr>
            <w:r>
              <w:t xml:space="preserve">  Participation </w:t>
            </w:r>
          </w:p>
        </w:tc>
        <w:tc>
          <w:tcPr>
            <w:tcW w:w="150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0B2F0B2" w14:textId="6A4950E0" w:rsidR="00265980" w:rsidRDefault="00683F00" w:rsidP="00FA7027">
            <w:pPr>
              <w:spacing w:after="0" w:line="240" w:lineRule="auto"/>
              <w:jc w:val="center"/>
            </w:pPr>
            <w:r>
              <w:t>25</w:t>
            </w:r>
            <w:r w:rsidR="00265980">
              <w:t xml:space="preserve"> pts</w:t>
            </w:r>
            <w:r w:rsidR="00C05B68">
              <w:t xml:space="preserve"> total</w:t>
            </w:r>
          </w:p>
        </w:tc>
        <w:tc>
          <w:tcPr>
            <w:tcW w:w="1502" w:type="pct"/>
            <w:tcBorders>
              <w:top w:val="single" w:sz="8" w:space="0" w:color="000000"/>
              <w:left w:val="single" w:sz="8" w:space="0" w:color="000000"/>
              <w:bottom w:val="single" w:sz="8" w:space="0" w:color="000000"/>
              <w:right w:val="single" w:sz="8" w:space="0" w:color="000000"/>
            </w:tcBorders>
          </w:tcPr>
          <w:p w14:paraId="5BC8B0CF" w14:textId="1223B8A9" w:rsidR="00265980" w:rsidRDefault="00D51454" w:rsidP="00FA7027">
            <w:pPr>
              <w:spacing w:after="0" w:line="240" w:lineRule="auto"/>
              <w:jc w:val="center"/>
            </w:pPr>
            <w:r>
              <w:t>25</w:t>
            </w:r>
            <w:r w:rsidR="00265980">
              <w:t xml:space="preserve">/200 = </w:t>
            </w:r>
            <w:r w:rsidR="005C51DD">
              <w:t>12.5</w:t>
            </w:r>
            <w:r w:rsidR="00265980">
              <w:t>%</w:t>
            </w:r>
          </w:p>
        </w:tc>
      </w:tr>
    </w:tbl>
    <w:p w14:paraId="59D16591" w14:textId="77777777" w:rsidR="00265980" w:rsidRDefault="00265980" w:rsidP="00666DCA">
      <w:pPr>
        <w:spacing w:after="0" w:line="240" w:lineRule="auto"/>
        <w:jc w:val="both"/>
        <w:rPr>
          <w:rStyle w:val="ItemDescription"/>
          <w:sz w:val="22"/>
        </w:rPr>
      </w:pPr>
    </w:p>
    <w:p w14:paraId="5916B5E3" w14:textId="77777777" w:rsidR="0052545B" w:rsidRDefault="0052545B" w:rsidP="0052545B">
      <w:pPr>
        <w:spacing w:after="0" w:line="240" w:lineRule="auto"/>
        <w:jc w:val="both"/>
        <w:rPr>
          <w:b/>
          <w:i/>
        </w:rPr>
      </w:pPr>
    </w:p>
    <w:p w14:paraId="574CAE83" w14:textId="05BB3054" w:rsidR="0052545B" w:rsidRDefault="00D51454" w:rsidP="0052545B">
      <w:pPr>
        <w:spacing w:after="0" w:line="240" w:lineRule="auto"/>
        <w:jc w:val="both"/>
      </w:pPr>
      <w:r>
        <w:rPr>
          <w:b/>
          <w:i/>
        </w:rPr>
        <w:t>75</w:t>
      </w:r>
      <w:r w:rsidR="0052545B">
        <w:rPr>
          <w:b/>
          <w:i/>
        </w:rPr>
        <w:t xml:space="preserve">% </w:t>
      </w:r>
      <w:r w:rsidR="0052545B" w:rsidRPr="00C2543C">
        <w:rPr>
          <w:b/>
          <w:i/>
        </w:rPr>
        <w:t>Exams (</w:t>
      </w:r>
      <w:r>
        <w:rPr>
          <w:b/>
          <w:i/>
        </w:rPr>
        <w:t>150</w:t>
      </w:r>
      <w:r w:rsidR="0052545B">
        <w:rPr>
          <w:b/>
          <w:i/>
        </w:rPr>
        <w:t xml:space="preserve"> points total</w:t>
      </w:r>
      <w:r w:rsidR="0052545B" w:rsidRPr="00C2543C">
        <w:rPr>
          <w:b/>
          <w:i/>
        </w:rPr>
        <w:t>)</w:t>
      </w:r>
      <w:r w:rsidR="0052545B">
        <w:t xml:space="preserve"> – </w:t>
      </w:r>
      <w:r w:rsidR="004E3246" w:rsidRPr="004E3246">
        <w:t>Exams will be at the end of each module (three exams, one per module). Each exam will contain 25 questions and will last 50 minutes. Exams will be based on reading assignments and content covered in discussions and lectures. Questions will be multiple choice and true/false.</w:t>
      </w:r>
    </w:p>
    <w:p w14:paraId="33CFCAC1" w14:textId="77777777" w:rsidR="0052545B" w:rsidRDefault="0052545B" w:rsidP="0052545B">
      <w:pPr>
        <w:spacing w:after="0" w:line="240" w:lineRule="auto"/>
        <w:jc w:val="both"/>
      </w:pPr>
    </w:p>
    <w:p w14:paraId="45A22EEC" w14:textId="17B742FA" w:rsidR="0052545B" w:rsidRDefault="0052545B" w:rsidP="0052545B">
      <w:pPr>
        <w:spacing w:after="0" w:line="240" w:lineRule="auto"/>
        <w:jc w:val="both"/>
      </w:pPr>
      <w:r>
        <w:rPr>
          <w:b/>
          <w:bCs/>
          <w:i/>
          <w:iCs/>
        </w:rPr>
        <w:t>1</w:t>
      </w:r>
      <w:r w:rsidR="004E3246">
        <w:rPr>
          <w:b/>
          <w:bCs/>
          <w:i/>
          <w:iCs/>
        </w:rPr>
        <w:t>2.5</w:t>
      </w:r>
      <w:r>
        <w:rPr>
          <w:b/>
          <w:bCs/>
          <w:i/>
          <w:iCs/>
        </w:rPr>
        <w:t xml:space="preserve">% </w:t>
      </w:r>
      <w:r w:rsidRPr="00E008F1">
        <w:rPr>
          <w:b/>
          <w:bCs/>
          <w:i/>
          <w:iCs/>
        </w:rPr>
        <w:t>Discussion Assignments (</w:t>
      </w:r>
      <w:r w:rsidR="004E3246">
        <w:rPr>
          <w:b/>
          <w:bCs/>
          <w:i/>
          <w:iCs/>
        </w:rPr>
        <w:t>25</w:t>
      </w:r>
      <w:r>
        <w:rPr>
          <w:b/>
          <w:bCs/>
          <w:i/>
          <w:iCs/>
        </w:rPr>
        <w:t xml:space="preserve"> points total</w:t>
      </w:r>
      <w:r w:rsidRPr="00E008F1">
        <w:rPr>
          <w:b/>
          <w:bCs/>
          <w:i/>
          <w:iCs/>
        </w:rPr>
        <w:t>)</w:t>
      </w:r>
      <w:r>
        <w:t xml:space="preserve"> – </w:t>
      </w:r>
      <w:r w:rsidR="004E3246" w:rsidRPr="004E3246">
        <w:t>This will be determined based on the student’s quality and correctness of submission of hand-written answers (submitted online) and drawings to discussion questions. Each assignment is worth 2.5 points.</w:t>
      </w:r>
    </w:p>
    <w:p w14:paraId="79EEE148" w14:textId="77777777" w:rsidR="0052545B" w:rsidRDefault="0052545B" w:rsidP="0052545B">
      <w:pPr>
        <w:spacing w:after="0" w:line="240" w:lineRule="auto"/>
        <w:jc w:val="both"/>
      </w:pPr>
    </w:p>
    <w:p w14:paraId="5C458748" w14:textId="46DA241C" w:rsidR="0052545B" w:rsidRDefault="00583581" w:rsidP="0052545B">
      <w:pPr>
        <w:spacing w:after="0" w:line="240" w:lineRule="auto"/>
        <w:jc w:val="both"/>
      </w:pPr>
      <w:r>
        <w:rPr>
          <w:b/>
          <w:i/>
        </w:rPr>
        <w:t>12.5</w:t>
      </w:r>
      <w:r w:rsidR="0052545B">
        <w:rPr>
          <w:b/>
          <w:i/>
        </w:rPr>
        <w:t xml:space="preserve">% </w:t>
      </w:r>
      <w:r w:rsidR="0052545B" w:rsidRPr="00C2543C">
        <w:rPr>
          <w:b/>
          <w:i/>
        </w:rPr>
        <w:t>Participation (</w:t>
      </w:r>
      <w:r>
        <w:rPr>
          <w:b/>
          <w:i/>
        </w:rPr>
        <w:t>25</w:t>
      </w:r>
      <w:r w:rsidR="0052545B">
        <w:rPr>
          <w:b/>
          <w:i/>
        </w:rPr>
        <w:t xml:space="preserve"> points total</w:t>
      </w:r>
      <w:r w:rsidR="0052545B" w:rsidRPr="00C2543C">
        <w:rPr>
          <w:b/>
          <w:i/>
        </w:rPr>
        <w:t>)</w:t>
      </w:r>
      <w:r w:rsidR="0052545B">
        <w:t xml:space="preserve"> – This will be determined based on the student’s preparedness, involvement in class activities or lectures, and contribution </w:t>
      </w:r>
      <w:r w:rsidR="00216843">
        <w:t>to</w:t>
      </w:r>
      <w:r w:rsidR="0052545B">
        <w:t xml:space="preserve"> class discussions. Students are required to participate by providing answers on the board and discussing applied questions in front of class. Students need to participate at least once in each module to receive all points. Students can be called for further participation in each module, after earning full points, at the discretion of the instructor. The instructor will select a student to participate, but students can also volunteer to participate. There are no pre-arrangements of questions or topics for specific students. Students should be prepared to present all slides, answer all questions and discuss all problems assigned for the day. </w:t>
      </w:r>
    </w:p>
    <w:p w14:paraId="05F3CD30" w14:textId="77777777" w:rsidR="00F50821" w:rsidRDefault="00F50821" w:rsidP="0052545B">
      <w:pPr>
        <w:spacing w:after="0" w:line="240" w:lineRule="auto"/>
        <w:jc w:val="both"/>
      </w:pPr>
    </w:p>
    <w:p w14:paraId="78BE15F5" w14:textId="1C405A52" w:rsidR="0052545B" w:rsidRDefault="0052545B" w:rsidP="0052545B">
      <w:pPr>
        <w:spacing w:after="0" w:line="240" w:lineRule="auto"/>
        <w:jc w:val="both"/>
      </w:pPr>
      <w:r>
        <w:t>Students will receiv</w:t>
      </w:r>
      <w:r w:rsidR="00F01FE1">
        <w:t>e</w:t>
      </w:r>
      <w:r w:rsidR="00B90062">
        <w:t xml:space="preserve"> </w:t>
      </w:r>
      <w:r>
        <w:t xml:space="preserve">points for presenting their understanding of concepts, complementing comments from other students, or responding to questions from the instructor following the rubric outlined below. If the instructor calls </w:t>
      </w:r>
      <w:r>
        <w:lastRenderedPageBreak/>
        <w:t xml:space="preserve">a student who is absent, the student will receive a zero on participation unless the absence is justified according to UF policies as outlined above. </w:t>
      </w:r>
    </w:p>
    <w:p w14:paraId="2F5D4420" w14:textId="77777777" w:rsidR="0052545B" w:rsidRDefault="0052545B" w:rsidP="0052545B">
      <w:pPr>
        <w:spacing w:after="0" w:line="240" w:lineRule="auto"/>
        <w:jc w:val="both"/>
      </w:pPr>
    </w:p>
    <w:p w14:paraId="280B5DA9" w14:textId="77777777" w:rsidR="0052545B" w:rsidRDefault="0052545B" w:rsidP="0052545B">
      <w:pPr>
        <w:spacing w:after="0" w:line="240" w:lineRule="auto"/>
        <w:jc w:val="both"/>
      </w:pPr>
      <w:r w:rsidRPr="00610DB7">
        <w:t xml:space="preserve">The instructor will use the rubric in the table below to assign points based on participation in class and </w:t>
      </w:r>
      <w:r>
        <w:t>online</w:t>
      </w:r>
      <w:r w:rsidRPr="00610DB7">
        <w:t xml:space="preserve"> </w:t>
      </w:r>
      <w:r>
        <w:t xml:space="preserve">discussion assignment </w:t>
      </w:r>
      <w:r w:rsidRPr="00610DB7">
        <w:t>submissions</w:t>
      </w:r>
      <w:r>
        <w:t>.</w:t>
      </w:r>
      <w:r w:rsidRPr="00610DB7">
        <w:t xml:space="preserve"> </w:t>
      </w:r>
    </w:p>
    <w:p w14:paraId="2C39E5A8" w14:textId="77777777" w:rsidR="00511BE1" w:rsidRPr="00610DB7" w:rsidRDefault="00511BE1" w:rsidP="00666DCA">
      <w:pPr>
        <w:spacing w:after="0" w:line="240" w:lineRule="auto"/>
        <w:jc w:val="both"/>
      </w:pPr>
    </w:p>
    <w:p w14:paraId="442C2643" w14:textId="77777777" w:rsidR="00511BE1" w:rsidRPr="000D32E2" w:rsidRDefault="00511BE1" w:rsidP="00666DCA">
      <w:pPr>
        <w:spacing w:after="0" w:line="240" w:lineRule="auto"/>
        <w:jc w:val="both"/>
        <w:rPr>
          <w:rFonts w:ascii="Arial" w:hAnsi="Arial" w:cs="Arial"/>
          <w:b/>
          <w:sz w:val="10"/>
          <w:szCs w:val="10"/>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40"/>
        <w:gridCol w:w="6565"/>
      </w:tblGrid>
      <w:tr w:rsidR="00511BE1" w:rsidRPr="00703FA4" w14:paraId="06F0E923" w14:textId="77777777" w:rsidTr="00511BE1">
        <w:trPr>
          <w:trHeight w:val="528"/>
        </w:trPr>
        <w:tc>
          <w:tcPr>
            <w:tcW w:w="1525" w:type="dxa"/>
            <w:shd w:val="clear" w:color="auto" w:fill="EEECE1"/>
            <w:vAlign w:val="center"/>
            <w:hideMark/>
          </w:tcPr>
          <w:p w14:paraId="6CC4B613"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Excellent</w:t>
            </w:r>
          </w:p>
        </w:tc>
        <w:tc>
          <w:tcPr>
            <w:tcW w:w="1540" w:type="dxa"/>
            <w:shd w:val="clear" w:color="auto" w:fill="EEECE1"/>
            <w:noWrap/>
            <w:vAlign w:val="center"/>
            <w:hideMark/>
          </w:tcPr>
          <w:p w14:paraId="5189D9A8"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10 pts</w:t>
            </w:r>
          </w:p>
        </w:tc>
        <w:tc>
          <w:tcPr>
            <w:tcW w:w="6565" w:type="dxa"/>
            <w:shd w:val="clear" w:color="auto" w:fill="EEECE1"/>
            <w:vAlign w:val="center"/>
            <w:hideMark/>
          </w:tcPr>
          <w:p w14:paraId="306FEB75"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Defines, describes, and illustrates concepts</w:t>
            </w:r>
          </w:p>
          <w:p w14:paraId="50A8B0C8"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Explains, assesses, and criticizes ideas</w:t>
            </w:r>
          </w:p>
          <w:p w14:paraId="7292DB38"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Demonstrates preparation and reading of assignments</w:t>
            </w:r>
          </w:p>
        </w:tc>
      </w:tr>
      <w:tr w:rsidR="00511BE1" w:rsidRPr="00703FA4" w14:paraId="62B43B85" w14:textId="77777777" w:rsidTr="00511BE1">
        <w:trPr>
          <w:trHeight w:val="288"/>
        </w:trPr>
        <w:tc>
          <w:tcPr>
            <w:tcW w:w="1525" w:type="dxa"/>
            <w:vAlign w:val="center"/>
            <w:hideMark/>
          </w:tcPr>
          <w:p w14:paraId="632C8581"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good</w:t>
            </w:r>
          </w:p>
        </w:tc>
        <w:tc>
          <w:tcPr>
            <w:tcW w:w="1540" w:type="dxa"/>
            <w:noWrap/>
            <w:vAlign w:val="center"/>
            <w:hideMark/>
          </w:tcPr>
          <w:p w14:paraId="3E0AA2FE"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8 pts</w:t>
            </w:r>
          </w:p>
        </w:tc>
        <w:tc>
          <w:tcPr>
            <w:tcW w:w="6565" w:type="dxa"/>
            <w:vAlign w:val="center"/>
            <w:hideMark/>
          </w:tcPr>
          <w:p w14:paraId="391BD127"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Defines, describes, and illustrates concepts</w:t>
            </w:r>
          </w:p>
          <w:p w14:paraId="7B3387B3"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Explains, assesses, and criticizes ideas</w:t>
            </w:r>
          </w:p>
          <w:p w14:paraId="02E9E99F"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xml:space="preserve">- Evidence of reading assignments, but not fully prepared </w:t>
            </w:r>
          </w:p>
        </w:tc>
      </w:tr>
      <w:tr w:rsidR="00511BE1" w:rsidRPr="00703FA4" w14:paraId="40C299C1" w14:textId="77777777" w:rsidTr="00511BE1">
        <w:trPr>
          <w:trHeight w:val="288"/>
        </w:trPr>
        <w:tc>
          <w:tcPr>
            <w:tcW w:w="1525" w:type="dxa"/>
            <w:shd w:val="clear" w:color="auto" w:fill="EEECE1"/>
            <w:vAlign w:val="center"/>
            <w:hideMark/>
          </w:tcPr>
          <w:p w14:paraId="375C5774"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reasonable</w:t>
            </w:r>
          </w:p>
        </w:tc>
        <w:tc>
          <w:tcPr>
            <w:tcW w:w="1540" w:type="dxa"/>
            <w:shd w:val="clear" w:color="auto" w:fill="EEECE1"/>
            <w:noWrap/>
            <w:vAlign w:val="center"/>
            <w:hideMark/>
          </w:tcPr>
          <w:p w14:paraId="6C93CA77"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6 pts</w:t>
            </w:r>
          </w:p>
        </w:tc>
        <w:tc>
          <w:tcPr>
            <w:tcW w:w="6565" w:type="dxa"/>
            <w:shd w:val="clear" w:color="auto" w:fill="EEECE1"/>
            <w:vAlign w:val="center"/>
            <w:hideMark/>
          </w:tcPr>
          <w:p w14:paraId="7CCB2273"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Defines, describes, and illustrates concepts</w:t>
            </w:r>
          </w:p>
          <w:p w14:paraId="17F59349"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xml:space="preserve">- Explains, assesses, or criticize some ideas </w:t>
            </w:r>
          </w:p>
          <w:p w14:paraId="43201496"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Evidence of incomplete reading of assignments and preparation</w:t>
            </w:r>
          </w:p>
        </w:tc>
      </w:tr>
      <w:tr w:rsidR="00511BE1" w:rsidRPr="00703FA4" w14:paraId="1D4C3B8F" w14:textId="77777777" w:rsidTr="00511BE1">
        <w:trPr>
          <w:trHeight w:val="288"/>
        </w:trPr>
        <w:tc>
          <w:tcPr>
            <w:tcW w:w="1525" w:type="dxa"/>
            <w:vAlign w:val="center"/>
            <w:hideMark/>
          </w:tcPr>
          <w:p w14:paraId="04916419"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basic</w:t>
            </w:r>
          </w:p>
        </w:tc>
        <w:tc>
          <w:tcPr>
            <w:tcW w:w="1540" w:type="dxa"/>
            <w:noWrap/>
            <w:vAlign w:val="center"/>
            <w:hideMark/>
          </w:tcPr>
          <w:p w14:paraId="58B9C489"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4 pts</w:t>
            </w:r>
          </w:p>
        </w:tc>
        <w:tc>
          <w:tcPr>
            <w:tcW w:w="6565" w:type="dxa"/>
            <w:vAlign w:val="center"/>
            <w:hideMark/>
          </w:tcPr>
          <w:p w14:paraId="69B5911C"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xml:space="preserve">- Defines and describes some concepts </w:t>
            </w:r>
          </w:p>
          <w:p w14:paraId="758CDB1A"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Explains but cannot assess and criticize ideas</w:t>
            </w:r>
          </w:p>
          <w:p w14:paraId="37BE5EEB"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Clearly unprepared and lacking evidence of reading assignments</w:t>
            </w:r>
          </w:p>
        </w:tc>
      </w:tr>
      <w:tr w:rsidR="00511BE1" w:rsidRPr="00703FA4" w14:paraId="0EE1D57B" w14:textId="77777777" w:rsidTr="00511BE1">
        <w:trPr>
          <w:trHeight w:val="801"/>
        </w:trPr>
        <w:tc>
          <w:tcPr>
            <w:tcW w:w="1525" w:type="dxa"/>
            <w:shd w:val="clear" w:color="auto" w:fill="EEECE1"/>
            <w:vAlign w:val="center"/>
            <w:hideMark/>
          </w:tcPr>
          <w:p w14:paraId="10959CCB"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bare minimum</w:t>
            </w:r>
          </w:p>
        </w:tc>
        <w:tc>
          <w:tcPr>
            <w:tcW w:w="1540" w:type="dxa"/>
            <w:shd w:val="clear" w:color="auto" w:fill="EEECE1"/>
            <w:noWrap/>
            <w:vAlign w:val="center"/>
            <w:hideMark/>
          </w:tcPr>
          <w:p w14:paraId="56ACC1EE"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2 pts</w:t>
            </w:r>
          </w:p>
        </w:tc>
        <w:tc>
          <w:tcPr>
            <w:tcW w:w="6565" w:type="dxa"/>
            <w:shd w:val="clear" w:color="auto" w:fill="EEECE1"/>
            <w:vAlign w:val="center"/>
            <w:hideMark/>
          </w:tcPr>
          <w:p w14:paraId="3C98AB6A"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Defines and describes some concepts</w:t>
            </w:r>
          </w:p>
          <w:p w14:paraId="47F4E72F"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xml:space="preserve">- Unable to explain, assess, or criticize ideas </w:t>
            </w:r>
          </w:p>
          <w:p w14:paraId="1955E293"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Clearly unprepared and lacking evidence of reading assignments</w:t>
            </w:r>
          </w:p>
        </w:tc>
      </w:tr>
      <w:tr w:rsidR="00511BE1" w:rsidRPr="00703FA4" w14:paraId="5A62A39A" w14:textId="77777777" w:rsidTr="00511BE1">
        <w:trPr>
          <w:trHeight w:val="828"/>
        </w:trPr>
        <w:tc>
          <w:tcPr>
            <w:tcW w:w="1525" w:type="dxa"/>
            <w:vAlign w:val="center"/>
            <w:hideMark/>
          </w:tcPr>
          <w:p w14:paraId="08C78C61"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unacceptable</w:t>
            </w:r>
          </w:p>
        </w:tc>
        <w:tc>
          <w:tcPr>
            <w:tcW w:w="1540" w:type="dxa"/>
            <w:noWrap/>
            <w:vAlign w:val="center"/>
            <w:hideMark/>
          </w:tcPr>
          <w:p w14:paraId="6A611DA8" w14:textId="77777777" w:rsidR="00511BE1" w:rsidRPr="00703FA4" w:rsidRDefault="00511BE1" w:rsidP="00666DCA">
            <w:pPr>
              <w:spacing w:after="0" w:line="240" w:lineRule="auto"/>
              <w:jc w:val="both"/>
              <w:rPr>
                <w:rFonts w:ascii="Arial" w:hAnsi="Arial" w:cs="Arial"/>
                <w:color w:val="000000"/>
                <w:sz w:val="18"/>
                <w:szCs w:val="18"/>
              </w:rPr>
            </w:pPr>
            <w:r w:rsidRPr="00703FA4">
              <w:rPr>
                <w:rFonts w:ascii="Arial" w:hAnsi="Arial" w:cs="Arial"/>
                <w:color w:val="000000"/>
                <w:sz w:val="18"/>
                <w:szCs w:val="18"/>
              </w:rPr>
              <w:t>0 pt</w:t>
            </w:r>
          </w:p>
        </w:tc>
        <w:tc>
          <w:tcPr>
            <w:tcW w:w="6565" w:type="dxa"/>
            <w:vAlign w:val="center"/>
            <w:hideMark/>
          </w:tcPr>
          <w:p w14:paraId="2ABBAD9E"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Refuses to engage in discussion or answer questions when asked</w:t>
            </w:r>
          </w:p>
          <w:p w14:paraId="7D005C56" w14:textId="60FAF29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Engage</w:t>
            </w:r>
            <w:r>
              <w:rPr>
                <w:rFonts w:ascii="Arial" w:hAnsi="Arial" w:cs="Arial"/>
                <w:color w:val="000000"/>
                <w:sz w:val="16"/>
                <w:szCs w:val="16"/>
              </w:rPr>
              <w:t>s</w:t>
            </w:r>
            <w:r w:rsidRPr="00511BE1">
              <w:rPr>
                <w:rFonts w:ascii="Arial" w:hAnsi="Arial" w:cs="Arial"/>
                <w:color w:val="000000"/>
                <w:sz w:val="16"/>
                <w:szCs w:val="16"/>
              </w:rPr>
              <w:t xml:space="preserve"> </w:t>
            </w:r>
            <w:r>
              <w:rPr>
                <w:rFonts w:ascii="Arial" w:hAnsi="Arial" w:cs="Arial"/>
                <w:color w:val="000000"/>
                <w:sz w:val="16"/>
                <w:szCs w:val="16"/>
              </w:rPr>
              <w:t>in</w:t>
            </w:r>
            <w:r w:rsidRPr="00511BE1">
              <w:rPr>
                <w:rFonts w:ascii="Arial" w:hAnsi="Arial" w:cs="Arial"/>
                <w:color w:val="000000"/>
                <w:sz w:val="16"/>
                <w:szCs w:val="16"/>
              </w:rPr>
              <w:t xml:space="preserve"> inappropriate behaviors (cell phone, social media, </w:t>
            </w:r>
            <w:r>
              <w:rPr>
                <w:rFonts w:ascii="Arial" w:hAnsi="Arial" w:cs="Arial"/>
                <w:color w:val="000000"/>
                <w:sz w:val="16"/>
                <w:szCs w:val="16"/>
              </w:rPr>
              <w:t>ir</w:t>
            </w:r>
            <w:r w:rsidRPr="00511BE1">
              <w:rPr>
                <w:rFonts w:ascii="Arial" w:hAnsi="Arial" w:cs="Arial"/>
                <w:color w:val="000000"/>
                <w:sz w:val="16"/>
                <w:szCs w:val="16"/>
              </w:rPr>
              <w:t>relevant websites)</w:t>
            </w:r>
          </w:p>
          <w:p w14:paraId="11E35C8F" w14:textId="77777777" w:rsidR="00511BE1" w:rsidRPr="00511BE1" w:rsidRDefault="00511BE1" w:rsidP="00666DCA">
            <w:pPr>
              <w:spacing w:after="0" w:line="240" w:lineRule="auto"/>
              <w:jc w:val="both"/>
              <w:rPr>
                <w:rFonts w:ascii="Arial" w:hAnsi="Arial" w:cs="Arial"/>
                <w:color w:val="000000"/>
                <w:sz w:val="16"/>
                <w:szCs w:val="16"/>
              </w:rPr>
            </w:pPr>
            <w:r w:rsidRPr="00511BE1">
              <w:rPr>
                <w:rFonts w:ascii="Arial" w:hAnsi="Arial" w:cs="Arial"/>
                <w:color w:val="000000"/>
                <w:sz w:val="16"/>
                <w:szCs w:val="16"/>
              </w:rPr>
              <w:t>- Not present or no submission of hand-written answers and drawings</w:t>
            </w:r>
          </w:p>
        </w:tc>
      </w:tr>
    </w:tbl>
    <w:p w14:paraId="152B39FE" w14:textId="77777777" w:rsidR="00511BE1" w:rsidRPr="000D32E2" w:rsidRDefault="00511BE1" w:rsidP="00666DCA">
      <w:pPr>
        <w:spacing w:after="0" w:line="240" w:lineRule="auto"/>
        <w:jc w:val="both"/>
        <w:rPr>
          <w:rFonts w:ascii="Arial" w:hAnsi="Arial" w:cs="Arial"/>
          <w:b/>
          <w:sz w:val="10"/>
          <w:szCs w:val="10"/>
        </w:rPr>
      </w:pPr>
    </w:p>
    <w:p w14:paraId="6877B803" w14:textId="77777777" w:rsidR="008C44C3" w:rsidRDefault="008C44C3" w:rsidP="00666DCA">
      <w:pPr>
        <w:spacing w:after="120" w:line="240" w:lineRule="auto"/>
        <w:jc w:val="both"/>
        <w:rPr>
          <w:i/>
          <w:u w:val="single"/>
        </w:rPr>
      </w:pPr>
    </w:p>
    <w:p w14:paraId="15AAE2C0" w14:textId="141799E6" w:rsidR="00511BE1" w:rsidRPr="00B73BCA" w:rsidRDefault="00511BE1" w:rsidP="00666DCA">
      <w:pPr>
        <w:spacing w:after="120" w:line="240" w:lineRule="auto"/>
        <w:jc w:val="both"/>
      </w:pPr>
      <w:r w:rsidRPr="00B73BCA">
        <w:rPr>
          <w:i/>
          <w:u w:val="single"/>
        </w:rPr>
        <w:t>Online submissions of weekly assignments</w:t>
      </w:r>
      <w:r w:rsidR="00771A32">
        <w:rPr>
          <w:i/>
          <w:u w:val="single"/>
        </w:rPr>
        <w:t xml:space="preserve"> of problems/questions</w:t>
      </w:r>
      <w:r w:rsidRPr="00B73BCA">
        <w:rPr>
          <w:b/>
          <w:u w:val="single"/>
        </w:rPr>
        <w:t>:</w:t>
      </w:r>
      <w:r w:rsidRPr="00B73BCA">
        <w:t xml:space="preserve"> The hand-written answers and drawings that the instructor will evaluate to grade participation must provide a comprehensive response, be neatly organized and legible, and include drawings and concise text explaining the concepts and rationale for each answer.</w:t>
      </w:r>
      <w:r>
        <w:t xml:space="preserve"> Points will be deducted from answers that do not include schematic or diagram drawings.</w:t>
      </w:r>
    </w:p>
    <w:p w14:paraId="1B29F8DB" w14:textId="77777777" w:rsidR="008C44C3" w:rsidRDefault="008C44C3" w:rsidP="00666DCA">
      <w:pPr>
        <w:pStyle w:val="Heading3"/>
        <w:jc w:val="both"/>
      </w:pPr>
    </w:p>
    <w:p w14:paraId="182148C0" w14:textId="77777777" w:rsidR="008C44C3" w:rsidRDefault="008C44C3" w:rsidP="00666DCA">
      <w:pPr>
        <w:pStyle w:val="Heading3"/>
        <w:jc w:val="both"/>
      </w:pPr>
    </w:p>
    <w:p w14:paraId="5C41737C" w14:textId="343CB610" w:rsidR="000D53EF" w:rsidRDefault="009919C3" w:rsidP="00666DCA">
      <w:pPr>
        <w:pStyle w:val="Heading3"/>
        <w:jc w:val="both"/>
      </w:pPr>
      <w:r>
        <w:t>GRADING SCALE</w:t>
      </w:r>
    </w:p>
    <w:p w14:paraId="25718B7A" w14:textId="77777777" w:rsidR="0035384E" w:rsidRPr="0035384E" w:rsidRDefault="0035384E" w:rsidP="0035384E">
      <w:pPr>
        <w:jc w:val="both"/>
        <w:rPr>
          <w:rFonts w:ascii="Calibri" w:eastAsia="Calibri" w:hAnsi="Calibri" w:cs="Calibri"/>
          <w:i/>
          <w:sz w:val="24"/>
        </w:rPr>
      </w:pPr>
      <w:r w:rsidRPr="0035384E">
        <w:rPr>
          <w:rFonts w:ascii="Calibri" w:eastAsia="Calibri" w:hAnsi="Calibri" w:cs="Calibri"/>
          <w:sz w:val="24"/>
        </w:rPr>
        <w:t xml:space="preserve">Lecture exam scores and homework grades will be posted on the canvas course website typically within 48-96 hours after the date of the exam.  Final grades in the class will be determined by the total points earned during the semester. Grades will be calculated to the nearest 2 decimal places. More detailed information regarding current UF grading policies can be found </w:t>
      </w:r>
      <w:hyperlink r:id="rId35" w:history="1">
        <w:r w:rsidRPr="0035384E">
          <w:rPr>
            <w:rStyle w:val="Hyperlink"/>
            <w:rFonts w:ascii="Calibri" w:eastAsia="Calibri" w:hAnsi="Calibri" w:cs="Calibri"/>
            <w:sz w:val="24"/>
          </w:rPr>
          <w:t>here</w:t>
        </w:r>
      </w:hyperlink>
      <w:r w:rsidRPr="0035384E">
        <w:rPr>
          <w:rFonts w:ascii="Calibri" w:eastAsia="Calibri" w:hAnsi="Calibri" w:cs="Calibri"/>
          <w:sz w:val="24"/>
        </w:rPr>
        <w:t>.  Any requests for additional extra credit or special exceptions to these grading policies will be respectfully ignored.</w:t>
      </w:r>
    </w:p>
    <w:tbl>
      <w:tblPr>
        <w:tblpPr w:leftFromText="180" w:rightFromText="180" w:vertAnchor="text" w:horzAnchor="margin" w:tblpXSpec="center" w:tblpY="389"/>
        <w:tblW w:w="8928" w:type="dxa"/>
        <w:tblLook w:val="04A0" w:firstRow="1" w:lastRow="0" w:firstColumn="1" w:lastColumn="0" w:noHBand="0" w:noVBand="1"/>
      </w:tblPr>
      <w:tblGrid>
        <w:gridCol w:w="1580"/>
        <w:gridCol w:w="918"/>
        <w:gridCol w:w="919"/>
        <w:gridCol w:w="918"/>
        <w:gridCol w:w="919"/>
        <w:gridCol w:w="918"/>
        <w:gridCol w:w="919"/>
        <w:gridCol w:w="918"/>
        <w:gridCol w:w="919"/>
      </w:tblGrid>
      <w:tr w:rsidR="00C76804" w:rsidRPr="00C01584" w14:paraId="4F485A84" w14:textId="77777777" w:rsidTr="00C76804">
        <w:trPr>
          <w:trHeight w:val="288"/>
        </w:trPr>
        <w:tc>
          <w:tcPr>
            <w:tcW w:w="1580" w:type="dxa"/>
            <w:tcBorders>
              <w:top w:val="single" w:sz="4" w:space="0" w:color="auto"/>
              <w:left w:val="single" w:sz="4" w:space="0" w:color="auto"/>
              <w:bottom w:val="single" w:sz="4" w:space="0" w:color="auto"/>
              <w:right w:val="single" w:sz="4" w:space="0" w:color="auto"/>
            </w:tcBorders>
            <w:vAlign w:val="center"/>
            <w:hideMark/>
          </w:tcPr>
          <w:p w14:paraId="717D3398" w14:textId="77777777" w:rsidR="00C76804" w:rsidRPr="00C01584" w:rsidRDefault="00C76804" w:rsidP="00666DCA">
            <w:pPr>
              <w:spacing w:after="0" w:line="240" w:lineRule="auto"/>
              <w:jc w:val="both"/>
              <w:rPr>
                <w:rFonts w:cs="Calibri"/>
                <w:color w:val="000000"/>
              </w:rPr>
            </w:pPr>
            <w:r w:rsidRPr="00C01584">
              <w:rPr>
                <w:rFonts w:cs="Arial"/>
                <w:color w:val="000000"/>
              </w:rPr>
              <w:t>Letter Grade</w:t>
            </w:r>
          </w:p>
        </w:tc>
        <w:tc>
          <w:tcPr>
            <w:tcW w:w="918" w:type="dxa"/>
            <w:tcBorders>
              <w:top w:val="single" w:sz="4" w:space="0" w:color="auto"/>
              <w:left w:val="nil"/>
              <w:bottom w:val="single" w:sz="4" w:space="0" w:color="auto"/>
              <w:right w:val="single" w:sz="4" w:space="0" w:color="auto"/>
            </w:tcBorders>
            <w:vAlign w:val="center"/>
            <w:hideMark/>
          </w:tcPr>
          <w:p w14:paraId="6B314461" w14:textId="77777777" w:rsidR="00C76804" w:rsidRPr="00C01584" w:rsidRDefault="00C76804" w:rsidP="00666DCA">
            <w:pPr>
              <w:spacing w:after="0" w:line="240" w:lineRule="auto"/>
              <w:jc w:val="both"/>
              <w:rPr>
                <w:rFonts w:cs="Calibri"/>
                <w:color w:val="000000"/>
              </w:rPr>
            </w:pPr>
            <w:r w:rsidRPr="00C01584">
              <w:rPr>
                <w:rFonts w:cs="Arial"/>
                <w:color w:val="000000"/>
              </w:rPr>
              <w:t>A</w:t>
            </w:r>
          </w:p>
        </w:tc>
        <w:tc>
          <w:tcPr>
            <w:tcW w:w="919" w:type="dxa"/>
            <w:tcBorders>
              <w:top w:val="single" w:sz="4" w:space="0" w:color="auto"/>
              <w:left w:val="nil"/>
              <w:bottom w:val="single" w:sz="4" w:space="0" w:color="auto"/>
              <w:right w:val="single" w:sz="4" w:space="0" w:color="auto"/>
            </w:tcBorders>
            <w:vAlign w:val="center"/>
            <w:hideMark/>
          </w:tcPr>
          <w:p w14:paraId="5C19284F" w14:textId="77777777" w:rsidR="00C76804" w:rsidRPr="00C01584" w:rsidRDefault="00C76804" w:rsidP="00666DCA">
            <w:pPr>
              <w:spacing w:after="0" w:line="240" w:lineRule="auto"/>
              <w:jc w:val="both"/>
              <w:rPr>
                <w:rFonts w:cs="Calibri"/>
                <w:color w:val="000000"/>
              </w:rPr>
            </w:pPr>
            <w:r w:rsidRPr="00C01584">
              <w:rPr>
                <w:rFonts w:cs="Arial"/>
                <w:color w:val="000000"/>
              </w:rPr>
              <w:t xml:space="preserve">  B+</w:t>
            </w:r>
          </w:p>
        </w:tc>
        <w:tc>
          <w:tcPr>
            <w:tcW w:w="918" w:type="dxa"/>
            <w:tcBorders>
              <w:top w:val="single" w:sz="4" w:space="0" w:color="auto"/>
              <w:left w:val="nil"/>
              <w:bottom w:val="single" w:sz="4" w:space="0" w:color="auto"/>
              <w:right w:val="single" w:sz="4" w:space="0" w:color="auto"/>
            </w:tcBorders>
            <w:vAlign w:val="center"/>
            <w:hideMark/>
          </w:tcPr>
          <w:p w14:paraId="4C2C4E44" w14:textId="77777777" w:rsidR="00C76804" w:rsidRPr="00C01584" w:rsidRDefault="00C76804" w:rsidP="00666DCA">
            <w:pPr>
              <w:spacing w:after="0" w:line="240" w:lineRule="auto"/>
              <w:jc w:val="both"/>
              <w:rPr>
                <w:rFonts w:cs="Calibri"/>
                <w:color w:val="000000"/>
              </w:rPr>
            </w:pPr>
            <w:r w:rsidRPr="00C01584">
              <w:rPr>
                <w:rFonts w:cs="Arial"/>
                <w:color w:val="000000"/>
              </w:rPr>
              <w:t>B</w:t>
            </w:r>
          </w:p>
        </w:tc>
        <w:tc>
          <w:tcPr>
            <w:tcW w:w="919" w:type="dxa"/>
            <w:tcBorders>
              <w:top w:val="single" w:sz="4" w:space="0" w:color="auto"/>
              <w:left w:val="nil"/>
              <w:bottom w:val="single" w:sz="4" w:space="0" w:color="auto"/>
              <w:right w:val="single" w:sz="4" w:space="0" w:color="auto"/>
            </w:tcBorders>
            <w:vAlign w:val="center"/>
            <w:hideMark/>
          </w:tcPr>
          <w:p w14:paraId="5AC3724D" w14:textId="77777777" w:rsidR="00C76804" w:rsidRPr="00C01584" w:rsidRDefault="00C76804" w:rsidP="00666DCA">
            <w:pPr>
              <w:spacing w:after="0" w:line="240" w:lineRule="auto"/>
              <w:jc w:val="both"/>
              <w:rPr>
                <w:rFonts w:cs="Calibri"/>
                <w:color w:val="000000"/>
              </w:rPr>
            </w:pPr>
            <w:r w:rsidRPr="00C01584">
              <w:rPr>
                <w:rFonts w:cs="Arial"/>
                <w:color w:val="000000"/>
              </w:rPr>
              <w:t xml:space="preserve">  C+</w:t>
            </w:r>
          </w:p>
        </w:tc>
        <w:tc>
          <w:tcPr>
            <w:tcW w:w="918" w:type="dxa"/>
            <w:tcBorders>
              <w:top w:val="single" w:sz="4" w:space="0" w:color="auto"/>
              <w:left w:val="nil"/>
              <w:bottom w:val="single" w:sz="4" w:space="0" w:color="auto"/>
              <w:right w:val="single" w:sz="4" w:space="0" w:color="auto"/>
            </w:tcBorders>
            <w:vAlign w:val="center"/>
            <w:hideMark/>
          </w:tcPr>
          <w:p w14:paraId="1704C785" w14:textId="77777777" w:rsidR="00C76804" w:rsidRPr="00C01584" w:rsidRDefault="00C76804" w:rsidP="00666DCA">
            <w:pPr>
              <w:spacing w:after="0" w:line="240" w:lineRule="auto"/>
              <w:jc w:val="both"/>
              <w:rPr>
                <w:rFonts w:cs="Calibri"/>
                <w:color w:val="000000"/>
              </w:rPr>
            </w:pPr>
            <w:r w:rsidRPr="00C01584">
              <w:rPr>
                <w:rFonts w:cs="Arial"/>
                <w:color w:val="000000"/>
              </w:rPr>
              <w:t>C</w:t>
            </w:r>
          </w:p>
        </w:tc>
        <w:tc>
          <w:tcPr>
            <w:tcW w:w="919" w:type="dxa"/>
            <w:tcBorders>
              <w:top w:val="single" w:sz="4" w:space="0" w:color="auto"/>
              <w:left w:val="nil"/>
              <w:bottom w:val="single" w:sz="4" w:space="0" w:color="auto"/>
              <w:right w:val="single" w:sz="4" w:space="0" w:color="auto"/>
            </w:tcBorders>
            <w:vAlign w:val="center"/>
            <w:hideMark/>
          </w:tcPr>
          <w:p w14:paraId="2D670119" w14:textId="77777777" w:rsidR="00C76804" w:rsidRPr="00C01584" w:rsidRDefault="00C76804" w:rsidP="00666DCA">
            <w:pPr>
              <w:spacing w:after="0" w:line="240" w:lineRule="auto"/>
              <w:jc w:val="both"/>
              <w:rPr>
                <w:rFonts w:cs="Calibri"/>
                <w:color w:val="000000"/>
              </w:rPr>
            </w:pPr>
            <w:r w:rsidRPr="00C01584">
              <w:rPr>
                <w:rFonts w:cs="Arial"/>
                <w:color w:val="000000"/>
              </w:rPr>
              <w:t xml:space="preserve">  D+</w:t>
            </w:r>
          </w:p>
        </w:tc>
        <w:tc>
          <w:tcPr>
            <w:tcW w:w="918" w:type="dxa"/>
            <w:tcBorders>
              <w:top w:val="single" w:sz="4" w:space="0" w:color="auto"/>
              <w:left w:val="nil"/>
              <w:bottom w:val="single" w:sz="4" w:space="0" w:color="auto"/>
              <w:right w:val="single" w:sz="4" w:space="0" w:color="auto"/>
            </w:tcBorders>
            <w:vAlign w:val="center"/>
            <w:hideMark/>
          </w:tcPr>
          <w:p w14:paraId="63A1F65E" w14:textId="77777777" w:rsidR="00C76804" w:rsidRPr="00C01584" w:rsidRDefault="00C76804" w:rsidP="00666DCA">
            <w:pPr>
              <w:spacing w:after="0" w:line="240" w:lineRule="auto"/>
              <w:jc w:val="both"/>
              <w:rPr>
                <w:rFonts w:cs="Calibri"/>
                <w:color w:val="000000"/>
              </w:rPr>
            </w:pPr>
            <w:r w:rsidRPr="00C01584">
              <w:rPr>
                <w:rFonts w:cs="Arial"/>
                <w:color w:val="000000"/>
              </w:rPr>
              <w:t>D</w:t>
            </w:r>
          </w:p>
        </w:tc>
        <w:tc>
          <w:tcPr>
            <w:tcW w:w="919" w:type="dxa"/>
            <w:tcBorders>
              <w:top w:val="single" w:sz="4" w:space="0" w:color="auto"/>
              <w:left w:val="nil"/>
              <w:bottom w:val="single" w:sz="4" w:space="0" w:color="auto"/>
              <w:right w:val="single" w:sz="4" w:space="0" w:color="auto"/>
            </w:tcBorders>
            <w:vAlign w:val="center"/>
            <w:hideMark/>
          </w:tcPr>
          <w:p w14:paraId="57756FA1" w14:textId="77777777" w:rsidR="00C76804" w:rsidRPr="00C01584" w:rsidRDefault="00C76804" w:rsidP="00666DCA">
            <w:pPr>
              <w:spacing w:after="0" w:line="240" w:lineRule="auto"/>
              <w:jc w:val="both"/>
              <w:rPr>
                <w:rFonts w:cs="Calibri"/>
                <w:color w:val="000000"/>
              </w:rPr>
            </w:pPr>
            <w:r w:rsidRPr="00C01584">
              <w:rPr>
                <w:rFonts w:cs="Arial"/>
                <w:color w:val="000000"/>
              </w:rPr>
              <w:t>E</w:t>
            </w:r>
          </w:p>
        </w:tc>
      </w:tr>
      <w:tr w:rsidR="00C76804" w:rsidRPr="00C01584" w14:paraId="6BDEEF5E" w14:textId="77777777" w:rsidTr="00C76804">
        <w:trPr>
          <w:trHeight w:val="984"/>
        </w:trPr>
        <w:tc>
          <w:tcPr>
            <w:tcW w:w="1580" w:type="dxa"/>
            <w:tcBorders>
              <w:top w:val="nil"/>
              <w:left w:val="single" w:sz="4" w:space="0" w:color="auto"/>
              <w:bottom w:val="single" w:sz="4" w:space="0" w:color="auto"/>
              <w:right w:val="single" w:sz="4" w:space="0" w:color="auto"/>
            </w:tcBorders>
            <w:vAlign w:val="center"/>
            <w:hideMark/>
          </w:tcPr>
          <w:p w14:paraId="25C54A6E" w14:textId="77777777" w:rsidR="00C76804" w:rsidRPr="00C01584" w:rsidRDefault="00C76804" w:rsidP="00666DCA">
            <w:pPr>
              <w:spacing w:after="0" w:line="240" w:lineRule="auto"/>
              <w:jc w:val="both"/>
              <w:rPr>
                <w:rFonts w:cs="Calibri"/>
                <w:color w:val="000000"/>
              </w:rPr>
            </w:pPr>
            <w:r w:rsidRPr="00C01584">
              <w:rPr>
                <w:rFonts w:cs="Arial"/>
                <w:color w:val="000000"/>
              </w:rPr>
              <w:t xml:space="preserve">Percent of Total Points </w:t>
            </w:r>
          </w:p>
        </w:tc>
        <w:tc>
          <w:tcPr>
            <w:tcW w:w="918" w:type="dxa"/>
            <w:tcBorders>
              <w:top w:val="nil"/>
              <w:left w:val="nil"/>
              <w:bottom w:val="single" w:sz="4" w:space="0" w:color="auto"/>
              <w:right w:val="single" w:sz="4" w:space="0" w:color="auto"/>
            </w:tcBorders>
            <w:vAlign w:val="center"/>
            <w:hideMark/>
          </w:tcPr>
          <w:p w14:paraId="1CC51496" w14:textId="77777777" w:rsidR="00C76804" w:rsidRPr="00C01584" w:rsidRDefault="00C76804" w:rsidP="00666DCA">
            <w:pPr>
              <w:spacing w:after="0" w:line="240" w:lineRule="auto"/>
              <w:jc w:val="both"/>
              <w:rPr>
                <w:rFonts w:cs="Calibri"/>
                <w:color w:val="000000"/>
              </w:rPr>
            </w:pPr>
            <w:r w:rsidRPr="00C01584">
              <w:rPr>
                <w:rFonts w:cs="Arial"/>
                <w:color w:val="000000"/>
              </w:rPr>
              <w:t>90.00-100%</w:t>
            </w:r>
          </w:p>
        </w:tc>
        <w:tc>
          <w:tcPr>
            <w:tcW w:w="919" w:type="dxa"/>
            <w:tcBorders>
              <w:top w:val="nil"/>
              <w:left w:val="nil"/>
              <w:bottom w:val="single" w:sz="4" w:space="0" w:color="auto"/>
              <w:right w:val="single" w:sz="4" w:space="0" w:color="auto"/>
            </w:tcBorders>
            <w:vAlign w:val="center"/>
            <w:hideMark/>
          </w:tcPr>
          <w:p w14:paraId="4FB381ED" w14:textId="77777777" w:rsidR="00C76804" w:rsidRPr="00C01584" w:rsidRDefault="00C76804" w:rsidP="00666DCA">
            <w:pPr>
              <w:spacing w:after="0" w:line="240" w:lineRule="auto"/>
              <w:jc w:val="both"/>
              <w:rPr>
                <w:rFonts w:cs="Calibri"/>
                <w:color w:val="000000"/>
              </w:rPr>
            </w:pPr>
            <w:r w:rsidRPr="00C01584">
              <w:rPr>
                <w:rFonts w:cs="Arial"/>
                <w:color w:val="000000"/>
              </w:rPr>
              <w:t>8</w:t>
            </w:r>
            <w:r>
              <w:rPr>
                <w:rFonts w:cs="Arial"/>
                <w:color w:val="000000"/>
              </w:rPr>
              <w:t>5</w:t>
            </w:r>
            <w:r w:rsidRPr="00C01584">
              <w:rPr>
                <w:rFonts w:cs="Arial"/>
                <w:color w:val="000000"/>
              </w:rPr>
              <w:t>.00-89.99%</w:t>
            </w:r>
          </w:p>
        </w:tc>
        <w:tc>
          <w:tcPr>
            <w:tcW w:w="918" w:type="dxa"/>
            <w:tcBorders>
              <w:top w:val="nil"/>
              <w:left w:val="nil"/>
              <w:bottom w:val="single" w:sz="4" w:space="0" w:color="auto"/>
              <w:right w:val="single" w:sz="4" w:space="0" w:color="auto"/>
            </w:tcBorders>
            <w:vAlign w:val="center"/>
            <w:hideMark/>
          </w:tcPr>
          <w:p w14:paraId="348C4D38" w14:textId="77777777" w:rsidR="00C76804" w:rsidRPr="00C01584" w:rsidRDefault="00C76804" w:rsidP="00666DCA">
            <w:pPr>
              <w:spacing w:after="0" w:line="240" w:lineRule="auto"/>
              <w:jc w:val="both"/>
              <w:rPr>
                <w:rFonts w:cs="Calibri"/>
                <w:color w:val="000000"/>
              </w:rPr>
            </w:pPr>
            <w:r w:rsidRPr="00C01584">
              <w:rPr>
                <w:rFonts w:cs="Arial"/>
                <w:color w:val="000000"/>
              </w:rPr>
              <w:t>80.00-8</w:t>
            </w:r>
            <w:r>
              <w:rPr>
                <w:rFonts w:cs="Arial"/>
                <w:color w:val="000000"/>
              </w:rPr>
              <w:t>4</w:t>
            </w:r>
            <w:r w:rsidRPr="00C01584">
              <w:rPr>
                <w:rFonts w:cs="Arial"/>
                <w:color w:val="000000"/>
              </w:rPr>
              <w:t>.99%</w:t>
            </w:r>
          </w:p>
        </w:tc>
        <w:tc>
          <w:tcPr>
            <w:tcW w:w="919" w:type="dxa"/>
            <w:tcBorders>
              <w:top w:val="nil"/>
              <w:left w:val="nil"/>
              <w:bottom w:val="single" w:sz="4" w:space="0" w:color="auto"/>
              <w:right w:val="single" w:sz="4" w:space="0" w:color="auto"/>
            </w:tcBorders>
            <w:vAlign w:val="center"/>
            <w:hideMark/>
          </w:tcPr>
          <w:p w14:paraId="057B3B4F" w14:textId="77777777" w:rsidR="00C76804" w:rsidRPr="00C01584" w:rsidRDefault="00C76804" w:rsidP="00666DCA">
            <w:pPr>
              <w:spacing w:after="0" w:line="240" w:lineRule="auto"/>
              <w:jc w:val="both"/>
              <w:rPr>
                <w:rFonts w:cs="Calibri"/>
                <w:color w:val="000000"/>
              </w:rPr>
            </w:pPr>
            <w:r w:rsidRPr="00C01584">
              <w:rPr>
                <w:rFonts w:cs="Arial"/>
                <w:color w:val="000000"/>
              </w:rPr>
              <w:t>7</w:t>
            </w:r>
            <w:r>
              <w:rPr>
                <w:rFonts w:cs="Arial"/>
                <w:color w:val="000000"/>
              </w:rPr>
              <w:t>5</w:t>
            </w:r>
            <w:r w:rsidRPr="00C01584">
              <w:rPr>
                <w:rFonts w:cs="Arial"/>
                <w:color w:val="000000"/>
              </w:rPr>
              <w:t>.00-79.99%</w:t>
            </w:r>
          </w:p>
        </w:tc>
        <w:tc>
          <w:tcPr>
            <w:tcW w:w="918" w:type="dxa"/>
            <w:tcBorders>
              <w:top w:val="nil"/>
              <w:left w:val="nil"/>
              <w:bottom w:val="single" w:sz="4" w:space="0" w:color="auto"/>
              <w:right w:val="single" w:sz="4" w:space="0" w:color="auto"/>
            </w:tcBorders>
            <w:vAlign w:val="center"/>
            <w:hideMark/>
          </w:tcPr>
          <w:p w14:paraId="639EF0A2" w14:textId="77777777" w:rsidR="00C76804" w:rsidRPr="00C01584" w:rsidRDefault="00C76804" w:rsidP="00666DCA">
            <w:pPr>
              <w:spacing w:after="0" w:line="240" w:lineRule="auto"/>
              <w:jc w:val="both"/>
              <w:rPr>
                <w:rFonts w:cs="Calibri"/>
                <w:color w:val="000000"/>
              </w:rPr>
            </w:pPr>
            <w:r w:rsidRPr="00C01584">
              <w:rPr>
                <w:rFonts w:cs="Arial"/>
                <w:color w:val="000000"/>
              </w:rPr>
              <w:t>70.00-7</w:t>
            </w:r>
            <w:r>
              <w:rPr>
                <w:rFonts w:cs="Arial"/>
                <w:color w:val="000000"/>
              </w:rPr>
              <w:t>4</w:t>
            </w:r>
            <w:r w:rsidRPr="00C01584">
              <w:rPr>
                <w:rFonts w:cs="Arial"/>
                <w:color w:val="000000"/>
              </w:rPr>
              <w:t>.99%</w:t>
            </w:r>
          </w:p>
        </w:tc>
        <w:tc>
          <w:tcPr>
            <w:tcW w:w="919" w:type="dxa"/>
            <w:tcBorders>
              <w:top w:val="nil"/>
              <w:left w:val="nil"/>
              <w:bottom w:val="single" w:sz="4" w:space="0" w:color="auto"/>
              <w:right w:val="single" w:sz="4" w:space="0" w:color="auto"/>
            </w:tcBorders>
            <w:vAlign w:val="center"/>
            <w:hideMark/>
          </w:tcPr>
          <w:p w14:paraId="638253C3" w14:textId="77777777" w:rsidR="00C76804" w:rsidRPr="00C01584" w:rsidRDefault="00C76804" w:rsidP="00666DCA">
            <w:pPr>
              <w:spacing w:after="0" w:line="240" w:lineRule="auto"/>
              <w:jc w:val="both"/>
              <w:rPr>
                <w:rFonts w:cs="Calibri"/>
                <w:color w:val="000000"/>
              </w:rPr>
            </w:pPr>
            <w:r w:rsidRPr="00C01584">
              <w:rPr>
                <w:rFonts w:cs="Arial"/>
                <w:color w:val="000000"/>
              </w:rPr>
              <w:t>6</w:t>
            </w:r>
            <w:r>
              <w:rPr>
                <w:rFonts w:cs="Arial"/>
                <w:color w:val="000000"/>
              </w:rPr>
              <w:t>5</w:t>
            </w:r>
            <w:r w:rsidRPr="00C01584">
              <w:rPr>
                <w:rFonts w:cs="Arial"/>
                <w:color w:val="000000"/>
              </w:rPr>
              <w:t>.00-69.99%</w:t>
            </w:r>
          </w:p>
        </w:tc>
        <w:tc>
          <w:tcPr>
            <w:tcW w:w="918" w:type="dxa"/>
            <w:tcBorders>
              <w:top w:val="nil"/>
              <w:left w:val="nil"/>
              <w:bottom w:val="single" w:sz="4" w:space="0" w:color="auto"/>
              <w:right w:val="single" w:sz="4" w:space="0" w:color="auto"/>
            </w:tcBorders>
            <w:vAlign w:val="center"/>
            <w:hideMark/>
          </w:tcPr>
          <w:p w14:paraId="19D442AC" w14:textId="77777777" w:rsidR="00C76804" w:rsidRPr="00C01584" w:rsidRDefault="00C76804" w:rsidP="00666DCA">
            <w:pPr>
              <w:spacing w:after="0" w:line="240" w:lineRule="auto"/>
              <w:jc w:val="both"/>
              <w:rPr>
                <w:rFonts w:cs="Calibri"/>
                <w:color w:val="000000"/>
              </w:rPr>
            </w:pPr>
            <w:r w:rsidRPr="00C01584">
              <w:rPr>
                <w:rFonts w:cs="Arial"/>
                <w:color w:val="000000"/>
              </w:rPr>
              <w:t>60.00-6</w:t>
            </w:r>
            <w:r>
              <w:rPr>
                <w:rFonts w:cs="Arial"/>
                <w:color w:val="000000"/>
              </w:rPr>
              <w:t>4</w:t>
            </w:r>
            <w:r w:rsidRPr="00C01584">
              <w:rPr>
                <w:rFonts w:cs="Arial"/>
                <w:color w:val="000000"/>
              </w:rPr>
              <w:t>.99%</w:t>
            </w:r>
          </w:p>
        </w:tc>
        <w:tc>
          <w:tcPr>
            <w:tcW w:w="919" w:type="dxa"/>
            <w:tcBorders>
              <w:top w:val="nil"/>
              <w:left w:val="nil"/>
              <w:bottom w:val="single" w:sz="4" w:space="0" w:color="auto"/>
              <w:right w:val="single" w:sz="4" w:space="0" w:color="auto"/>
            </w:tcBorders>
            <w:vAlign w:val="center"/>
            <w:hideMark/>
          </w:tcPr>
          <w:p w14:paraId="7F0E8A5C" w14:textId="77777777" w:rsidR="00C76804" w:rsidRPr="00C01584" w:rsidRDefault="00C76804" w:rsidP="00666DCA">
            <w:pPr>
              <w:spacing w:after="0" w:line="240" w:lineRule="auto"/>
              <w:jc w:val="both"/>
              <w:rPr>
                <w:rFonts w:cs="Calibri"/>
                <w:color w:val="000000"/>
              </w:rPr>
            </w:pPr>
            <w:r w:rsidRPr="00C01584">
              <w:rPr>
                <w:rFonts w:cs="Arial"/>
                <w:color w:val="000000"/>
              </w:rPr>
              <w:t>0-59.99%</w:t>
            </w:r>
          </w:p>
        </w:tc>
      </w:tr>
      <w:tr w:rsidR="00C76804" w:rsidRPr="00C01584" w14:paraId="5FFAE40A" w14:textId="77777777" w:rsidTr="00C76804">
        <w:trPr>
          <w:trHeight w:val="288"/>
        </w:trPr>
        <w:tc>
          <w:tcPr>
            <w:tcW w:w="1580" w:type="dxa"/>
            <w:tcBorders>
              <w:top w:val="nil"/>
              <w:left w:val="single" w:sz="4" w:space="0" w:color="auto"/>
              <w:bottom w:val="nil"/>
              <w:right w:val="single" w:sz="4" w:space="0" w:color="auto"/>
            </w:tcBorders>
            <w:vAlign w:val="center"/>
            <w:hideMark/>
          </w:tcPr>
          <w:p w14:paraId="6291E467" w14:textId="77777777" w:rsidR="00C76804" w:rsidRPr="00C01584" w:rsidRDefault="00C76804" w:rsidP="00666DCA">
            <w:pPr>
              <w:spacing w:after="0" w:line="240" w:lineRule="auto"/>
              <w:jc w:val="both"/>
              <w:rPr>
                <w:rFonts w:cs="Calibri"/>
                <w:color w:val="000000"/>
              </w:rPr>
            </w:pPr>
            <w:r w:rsidRPr="00C01584">
              <w:rPr>
                <w:rFonts w:cs="Arial"/>
                <w:color w:val="000000"/>
              </w:rPr>
              <w:t>GPA of Each Letter Grade</w:t>
            </w:r>
          </w:p>
        </w:tc>
        <w:tc>
          <w:tcPr>
            <w:tcW w:w="918" w:type="dxa"/>
            <w:tcBorders>
              <w:top w:val="nil"/>
              <w:left w:val="nil"/>
              <w:bottom w:val="nil"/>
              <w:right w:val="single" w:sz="4" w:space="0" w:color="auto"/>
            </w:tcBorders>
            <w:vAlign w:val="center"/>
            <w:hideMark/>
          </w:tcPr>
          <w:p w14:paraId="11F43BFB" w14:textId="77777777" w:rsidR="00C76804" w:rsidRPr="00C01584" w:rsidRDefault="00C76804" w:rsidP="00666DCA">
            <w:pPr>
              <w:spacing w:after="0" w:line="240" w:lineRule="auto"/>
              <w:jc w:val="both"/>
              <w:rPr>
                <w:rFonts w:cs="Calibri"/>
                <w:color w:val="000000"/>
              </w:rPr>
            </w:pPr>
            <w:r w:rsidRPr="00C01584">
              <w:rPr>
                <w:rFonts w:cs="Arial"/>
                <w:color w:val="000000"/>
              </w:rPr>
              <w:t>4</w:t>
            </w:r>
          </w:p>
        </w:tc>
        <w:tc>
          <w:tcPr>
            <w:tcW w:w="919" w:type="dxa"/>
            <w:tcBorders>
              <w:top w:val="nil"/>
              <w:left w:val="nil"/>
              <w:bottom w:val="nil"/>
              <w:right w:val="single" w:sz="4" w:space="0" w:color="auto"/>
            </w:tcBorders>
            <w:vAlign w:val="center"/>
            <w:hideMark/>
          </w:tcPr>
          <w:p w14:paraId="61ADC9A0" w14:textId="77777777" w:rsidR="00C76804" w:rsidRPr="00C01584" w:rsidRDefault="00C76804" w:rsidP="00666DCA">
            <w:pPr>
              <w:spacing w:after="0" w:line="240" w:lineRule="auto"/>
              <w:jc w:val="both"/>
              <w:rPr>
                <w:rFonts w:cs="Calibri"/>
                <w:color w:val="000000"/>
              </w:rPr>
            </w:pPr>
            <w:r w:rsidRPr="00C01584">
              <w:rPr>
                <w:rFonts w:cs="Arial"/>
                <w:color w:val="000000"/>
              </w:rPr>
              <w:t>3.33</w:t>
            </w:r>
          </w:p>
        </w:tc>
        <w:tc>
          <w:tcPr>
            <w:tcW w:w="918" w:type="dxa"/>
            <w:tcBorders>
              <w:top w:val="nil"/>
              <w:left w:val="nil"/>
              <w:bottom w:val="nil"/>
              <w:right w:val="single" w:sz="4" w:space="0" w:color="auto"/>
            </w:tcBorders>
            <w:vAlign w:val="center"/>
            <w:hideMark/>
          </w:tcPr>
          <w:p w14:paraId="631CD6DD" w14:textId="77777777" w:rsidR="00C76804" w:rsidRPr="00C01584" w:rsidRDefault="00C76804" w:rsidP="00666DCA">
            <w:pPr>
              <w:spacing w:after="0" w:line="240" w:lineRule="auto"/>
              <w:jc w:val="both"/>
              <w:rPr>
                <w:rFonts w:cs="Calibri"/>
                <w:color w:val="000000"/>
              </w:rPr>
            </w:pPr>
            <w:r w:rsidRPr="00C01584">
              <w:rPr>
                <w:rFonts w:cs="Arial"/>
                <w:color w:val="000000"/>
              </w:rPr>
              <w:t>3</w:t>
            </w:r>
          </w:p>
        </w:tc>
        <w:tc>
          <w:tcPr>
            <w:tcW w:w="919" w:type="dxa"/>
            <w:tcBorders>
              <w:top w:val="nil"/>
              <w:left w:val="nil"/>
              <w:bottom w:val="nil"/>
              <w:right w:val="single" w:sz="4" w:space="0" w:color="auto"/>
            </w:tcBorders>
            <w:vAlign w:val="center"/>
            <w:hideMark/>
          </w:tcPr>
          <w:p w14:paraId="646BD106" w14:textId="77777777" w:rsidR="00C76804" w:rsidRPr="00C01584" w:rsidRDefault="00C76804" w:rsidP="00666DCA">
            <w:pPr>
              <w:spacing w:after="0" w:line="240" w:lineRule="auto"/>
              <w:jc w:val="both"/>
              <w:rPr>
                <w:rFonts w:cs="Calibri"/>
                <w:color w:val="000000"/>
              </w:rPr>
            </w:pPr>
            <w:r w:rsidRPr="00C01584">
              <w:rPr>
                <w:rFonts w:cs="Arial"/>
                <w:color w:val="000000"/>
              </w:rPr>
              <w:t>2.33</w:t>
            </w:r>
          </w:p>
        </w:tc>
        <w:tc>
          <w:tcPr>
            <w:tcW w:w="918" w:type="dxa"/>
            <w:tcBorders>
              <w:top w:val="nil"/>
              <w:left w:val="nil"/>
              <w:bottom w:val="nil"/>
              <w:right w:val="single" w:sz="4" w:space="0" w:color="auto"/>
            </w:tcBorders>
            <w:vAlign w:val="center"/>
            <w:hideMark/>
          </w:tcPr>
          <w:p w14:paraId="173EACDF" w14:textId="77777777" w:rsidR="00C76804" w:rsidRPr="00C01584" w:rsidRDefault="00C76804" w:rsidP="00666DCA">
            <w:pPr>
              <w:spacing w:after="0" w:line="240" w:lineRule="auto"/>
              <w:jc w:val="both"/>
              <w:rPr>
                <w:rFonts w:cs="Calibri"/>
                <w:color w:val="000000"/>
              </w:rPr>
            </w:pPr>
            <w:r w:rsidRPr="00C01584">
              <w:rPr>
                <w:rFonts w:cs="Arial"/>
                <w:color w:val="000000"/>
              </w:rPr>
              <w:t>2</w:t>
            </w:r>
          </w:p>
        </w:tc>
        <w:tc>
          <w:tcPr>
            <w:tcW w:w="919" w:type="dxa"/>
            <w:tcBorders>
              <w:top w:val="nil"/>
              <w:left w:val="nil"/>
              <w:bottom w:val="nil"/>
              <w:right w:val="single" w:sz="4" w:space="0" w:color="auto"/>
            </w:tcBorders>
            <w:vAlign w:val="center"/>
            <w:hideMark/>
          </w:tcPr>
          <w:p w14:paraId="5A7AAABF" w14:textId="77777777" w:rsidR="00C76804" w:rsidRPr="00C01584" w:rsidRDefault="00C76804" w:rsidP="00666DCA">
            <w:pPr>
              <w:spacing w:after="0" w:line="240" w:lineRule="auto"/>
              <w:jc w:val="both"/>
              <w:rPr>
                <w:rFonts w:cs="Calibri"/>
                <w:color w:val="000000"/>
              </w:rPr>
            </w:pPr>
            <w:r w:rsidRPr="00C01584">
              <w:rPr>
                <w:rFonts w:cs="Arial"/>
                <w:color w:val="000000"/>
              </w:rPr>
              <w:t>1.33</w:t>
            </w:r>
          </w:p>
        </w:tc>
        <w:tc>
          <w:tcPr>
            <w:tcW w:w="918" w:type="dxa"/>
            <w:tcBorders>
              <w:top w:val="nil"/>
              <w:left w:val="nil"/>
              <w:bottom w:val="nil"/>
              <w:right w:val="single" w:sz="4" w:space="0" w:color="auto"/>
            </w:tcBorders>
            <w:vAlign w:val="center"/>
            <w:hideMark/>
          </w:tcPr>
          <w:p w14:paraId="2EF54305" w14:textId="77777777" w:rsidR="00C76804" w:rsidRPr="00C01584" w:rsidRDefault="00C76804" w:rsidP="00666DCA">
            <w:pPr>
              <w:spacing w:after="0" w:line="240" w:lineRule="auto"/>
              <w:jc w:val="both"/>
              <w:rPr>
                <w:rFonts w:cs="Calibri"/>
                <w:color w:val="000000"/>
              </w:rPr>
            </w:pPr>
            <w:r w:rsidRPr="00C01584">
              <w:rPr>
                <w:rFonts w:cs="Arial"/>
                <w:color w:val="000000"/>
              </w:rPr>
              <w:t>1</w:t>
            </w:r>
          </w:p>
        </w:tc>
        <w:tc>
          <w:tcPr>
            <w:tcW w:w="919" w:type="dxa"/>
            <w:tcBorders>
              <w:top w:val="nil"/>
              <w:left w:val="nil"/>
              <w:bottom w:val="nil"/>
              <w:right w:val="single" w:sz="4" w:space="0" w:color="auto"/>
            </w:tcBorders>
            <w:vAlign w:val="center"/>
            <w:hideMark/>
          </w:tcPr>
          <w:p w14:paraId="1218E44C" w14:textId="77777777" w:rsidR="00C76804" w:rsidRPr="00C01584" w:rsidRDefault="00C76804" w:rsidP="00666DCA">
            <w:pPr>
              <w:spacing w:after="0" w:line="240" w:lineRule="auto"/>
              <w:jc w:val="both"/>
              <w:rPr>
                <w:rFonts w:cs="Calibri"/>
                <w:color w:val="000000"/>
              </w:rPr>
            </w:pPr>
            <w:r w:rsidRPr="00C01584">
              <w:rPr>
                <w:rFonts w:cs="Arial"/>
                <w:color w:val="000000"/>
              </w:rPr>
              <w:t>0</w:t>
            </w:r>
          </w:p>
        </w:tc>
      </w:tr>
      <w:tr w:rsidR="00C76804" w:rsidRPr="00C01584" w14:paraId="51E8EA48" w14:textId="77777777" w:rsidTr="00C76804">
        <w:trPr>
          <w:trHeight w:val="288"/>
        </w:trPr>
        <w:tc>
          <w:tcPr>
            <w:tcW w:w="1580" w:type="dxa"/>
            <w:tcBorders>
              <w:top w:val="nil"/>
              <w:left w:val="single" w:sz="4" w:space="0" w:color="auto"/>
              <w:bottom w:val="single" w:sz="4" w:space="0" w:color="auto"/>
              <w:right w:val="single" w:sz="4" w:space="0" w:color="auto"/>
            </w:tcBorders>
            <w:vAlign w:val="center"/>
          </w:tcPr>
          <w:p w14:paraId="370B48D2" w14:textId="77777777" w:rsidR="00C76804" w:rsidRPr="00C01584" w:rsidRDefault="00C76804" w:rsidP="00666DCA">
            <w:pPr>
              <w:spacing w:after="0" w:line="240" w:lineRule="auto"/>
              <w:jc w:val="both"/>
              <w:rPr>
                <w:rFonts w:cs="Arial"/>
                <w:color w:val="000000"/>
              </w:rPr>
            </w:pPr>
          </w:p>
        </w:tc>
        <w:tc>
          <w:tcPr>
            <w:tcW w:w="918" w:type="dxa"/>
            <w:tcBorders>
              <w:top w:val="nil"/>
              <w:left w:val="nil"/>
              <w:bottom w:val="single" w:sz="4" w:space="0" w:color="auto"/>
              <w:right w:val="single" w:sz="4" w:space="0" w:color="auto"/>
            </w:tcBorders>
            <w:vAlign w:val="center"/>
          </w:tcPr>
          <w:p w14:paraId="46F57D6D" w14:textId="77777777" w:rsidR="00C76804" w:rsidRPr="00C01584" w:rsidRDefault="00C76804" w:rsidP="00666DCA">
            <w:pPr>
              <w:spacing w:after="0" w:line="240" w:lineRule="auto"/>
              <w:jc w:val="both"/>
              <w:rPr>
                <w:rFonts w:cs="Arial"/>
                <w:color w:val="000000"/>
              </w:rPr>
            </w:pPr>
          </w:p>
        </w:tc>
        <w:tc>
          <w:tcPr>
            <w:tcW w:w="919" w:type="dxa"/>
            <w:tcBorders>
              <w:top w:val="nil"/>
              <w:left w:val="nil"/>
              <w:bottom w:val="single" w:sz="4" w:space="0" w:color="auto"/>
              <w:right w:val="single" w:sz="4" w:space="0" w:color="auto"/>
            </w:tcBorders>
            <w:vAlign w:val="center"/>
          </w:tcPr>
          <w:p w14:paraId="52D98FF8" w14:textId="77777777" w:rsidR="00C76804" w:rsidRPr="00C01584" w:rsidRDefault="00C76804" w:rsidP="00666DCA">
            <w:pPr>
              <w:spacing w:after="0" w:line="240" w:lineRule="auto"/>
              <w:jc w:val="both"/>
              <w:rPr>
                <w:rFonts w:cs="Arial"/>
                <w:color w:val="000000"/>
              </w:rPr>
            </w:pPr>
          </w:p>
        </w:tc>
        <w:tc>
          <w:tcPr>
            <w:tcW w:w="918" w:type="dxa"/>
            <w:tcBorders>
              <w:top w:val="nil"/>
              <w:left w:val="nil"/>
              <w:bottom w:val="single" w:sz="4" w:space="0" w:color="auto"/>
              <w:right w:val="single" w:sz="4" w:space="0" w:color="auto"/>
            </w:tcBorders>
            <w:vAlign w:val="center"/>
          </w:tcPr>
          <w:p w14:paraId="7F7500F8" w14:textId="77777777" w:rsidR="00C76804" w:rsidRPr="00C01584" w:rsidRDefault="00C76804" w:rsidP="00666DCA">
            <w:pPr>
              <w:spacing w:after="0" w:line="240" w:lineRule="auto"/>
              <w:jc w:val="both"/>
              <w:rPr>
                <w:rFonts w:cs="Arial"/>
                <w:color w:val="000000"/>
              </w:rPr>
            </w:pPr>
          </w:p>
        </w:tc>
        <w:tc>
          <w:tcPr>
            <w:tcW w:w="919" w:type="dxa"/>
            <w:tcBorders>
              <w:top w:val="nil"/>
              <w:left w:val="nil"/>
              <w:bottom w:val="single" w:sz="4" w:space="0" w:color="auto"/>
              <w:right w:val="single" w:sz="4" w:space="0" w:color="auto"/>
            </w:tcBorders>
            <w:vAlign w:val="center"/>
          </w:tcPr>
          <w:p w14:paraId="46B32F2B" w14:textId="77777777" w:rsidR="00C76804" w:rsidRPr="00C01584" w:rsidRDefault="00C76804" w:rsidP="00666DCA">
            <w:pPr>
              <w:spacing w:after="0" w:line="240" w:lineRule="auto"/>
              <w:jc w:val="both"/>
              <w:rPr>
                <w:rFonts w:cs="Arial"/>
                <w:color w:val="000000"/>
              </w:rPr>
            </w:pPr>
          </w:p>
        </w:tc>
        <w:tc>
          <w:tcPr>
            <w:tcW w:w="918" w:type="dxa"/>
            <w:tcBorders>
              <w:top w:val="nil"/>
              <w:left w:val="nil"/>
              <w:bottom w:val="single" w:sz="4" w:space="0" w:color="auto"/>
              <w:right w:val="single" w:sz="4" w:space="0" w:color="auto"/>
            </w:tcBorders>
            <w:vAlign w:val="center"/>
          </w:tcPr>
          <w:p w14:paraId="63254EE0" w14:textId="77777777" w:rsidR="00C76804" w:rsidRPr="00C01584" w:rsidRDefault="00C76804" w:rsidP="00666DCA">
            <w:pPr>
              <w:spacing w:after="0" w:line="240" w:lineRule="auto"/>
              <w:jc w:val="both"/>
              <w:rPr>
                <w:rFonts w:cs="Arial"/>
                <w:color w:val="000000"/>
              </w:rPr>
            </w:pPr>
          </w:p>
        </w:tc>
        <w:tc>
          <w:tcPr>
            <w:tcW w:w="919" w:type="dxa"/>
            <w:tcBorders>
              <w:top w:val="nil"/>
              <w:left w:val="nil"/>
              <w:bottom w:val="single" w:sz="4" w:space="0" w:color="auto"/>
              <w:right w:val="single" w:sz="4" w:space="0" w:color="auto"/>
            </w:tcBorders>
            <w:vAlign w:val="center"/>
          </w:tcPr>
          <w:p w14:paraId="294FC171" w14:textId="77777777" w:rsidR="00C76804" w:rsidRPr="00C01584" w:rsidRDefault="00C76804" w:rsidP="00666DCA">
            <w:pPr>
              <w:spacing w:after="0" w:line="240" w:lineRule="auto"/>
              <w:jc w:val="both"/>
              <w:rPr>
                <w:rFonts w:cs="Arial"/>
                <w:color w:val="000000"/>
              </w:rPr>
            </w:pPr>
          </w:p>
        </w:tc>
        <w:tc>
          <w:tcPr>
            <w:tcW w:w="918" w:type="dxa"/>
            <w:tcBorders>
              <w:top w:val="nil"/>
              <w:left w:val="nil"/>
              <w:bottom w:val="single" w:sz="4" w:space="0" w:color="auto"/>
              <w:right w:val="single" w:sz="4" w:space="0" w:color="auto"/>
            </w:tcBorders>
            <w:vAlign w:val="center"/>
          </w:tcPr>
          <w:p w14:paraId="73BCCC43" w14:textId="77777777" w:rsidR="00C76804" w:rsidRPr="00C01584" w:rsidRDefault="00C76804" w:rsidP="00666DCA">
            <w:pPr>
              <w:spacing w:after="0" w:line="240" w:lineRule="auto"/>
              <w:jc w:val="both"/>
              <w:rPr>
                <w:rFonts w:cs="Arial"/>
                <w:color w:val="000000"/>
              </w:rPr>
            </w:pPr>
          </w:p>
        </w:tc>
        <w:tc>
          <w:tcPr>
            <w:tcW w:w="919" w:type="dxa"/>
            <w:tcBorders>
              <w:top w:val="nil"/>
              <w:left w:val="nil"/>
              <w:bottom w:val="single" w:sz="4" w:space="0" w:color="auto"/>
              <w:right w:val="single" w:sz="4" w:space="0" w:color="auto"/>
            </w:tcBorders>
            <w:vAlign w:val="center"/>
          </w:tcPr>
          <w:p w14:paraId="2CF519BB" w14:textId="77777777" w:rsidR="00C76804" w:rsidRPr="00C01584" w:rsidRDefault="00C76804" w:rsidP="00666DCA">
            <w:pPr>
              <w:spacing w:after="0" w:line="240" w:lineRule="auto"/>
              <w:jc w:val="both"/>
              <w:rPr>
                <w:rFonts w:cs="Arial"/>
                <w:color w:val="000000"/>
              </w:rPr>
            </w:pPr>
          </w:p>
        </w:tc>
      </w:tr>
    </w:tbl>
    <w:p w14:paraId="0213A829" w14:textId="77777777" w:rsidR="00C76804" w:rsidRPr="009919C3" w:rsidRDefault="00C76804" w:rsidP="00666DCA">
      <w:pPr>
        <w:jc w:val="both"/>
      </w:pPr>
      <w:r>
        <w:tab/>
      </w:r>
      <w:r>
        <w:tab/>
      </w:r>
    </w:p>
    <w:p w14:paraId="2F4BFADB" w14:textId="37819A92" w:rsidR="00164A39" w:rsidRPr="009919C3" w:rsidRDefault="00164A39" w:rsidP="00666DCA">
      <w:pPr>
        <w:jc w:val="both"/>
      </w:pPr>
    </w:p>
    <w:p w14:paraId="35A096B1" w14:textId="47386952" w:rsidR="00505DE9" w:rsidRDefault="00505DE9" w:rsidP="00666DCA">
      <w:pPr>
        <w:spacing w:after="0" w:line="240" w:lineRule="auto"/>
        <w:jc w:val="both"/>
        <w:rPr>
          <w:rFonts w:cstheme="minorHAnsi"/>
          <w:sz w:val="24"/>
          <w:szCs w:val="24"/>
        </w:rPr>
      </w:pPr>
    </w:p>
    <w:p w14:paraId="5A2D4E3F" w14:textId="77777777" w:rsidR="008F60DF" w:rsidRDefault="008F60DF" w:rsidP="00666DCA">
      <w:pPr>
        <w:spacing w:after="0" w:line="240" w:lineRule="auto"/>
        <w:jc w:val="both"/>
        <w:rPr>
          <w:rFonts w:ascii="Rockwell" w:hAnsi="Rockwell"/>
          <w:b/>
          <w:bCs/>
          <w:color w:val="FF5B19"/>
          <w:sz w:val="24"/>
          <w:szCs w:val="24"/>
        </w:rPr>
      </w:pPr>
    </w:p>
    <w:p w14:paraId="01D5DC17" w14:textId="04690F5D" w:rsidR="00C76804" w:rsidRDefault="00C76804" w:rsidP="00666DCA">
      <w:pPr>
        <w:pStyle w:val="Heading2"/>
        <w:jc w:val="both"/>
      </w:pPr>
    </w:p>
    <w:p w14:paraId="4D7F0E52" w14:textId="1E553EB7" w:rsidR="00C76804" w:rsidRDefault="00C76804" w:rsidP="00666DCA">
      <w:pPr>
        <w:jc w:val="both"/>
      </w:pPr>
    </w:p>
    <w:p w14:paraId="4753C25B" w14:textId="049A723D" w:rsidR="00C76804" w:rsidRDefault="00C76804" w:rsidP="00666DCA">
      <w:pPr>
        <w:jc w:val="both"/>
      </w:pPr>
    </w:p>
    <w:p w14:paraId="7EA5F56B" w14:textId="24E1A034" w:rsidR="00667824" w:rsidRDefault="009919C3" w:rsidP="00666DCA">
      <w:pPr>
        <w:pStyle w:val="Heading2"/>
        <w:jc w:val="both"/>
      </w:pPr>
      <w:r>
        <w:lastRenderedPageBreak/>
        <w:t xml:space="preserve">Weekly </w:t>
      </w:r>
      <w:r w:rsidR="0026623C">
        <w:t>Course Schedule</w:t>
      </w:r>
    </w:p>
    <w:p w14:paraId="3C7B648F" w14:textId="77777777" w:rsidR="0034622D" w:rsidRPr="00D924C2" w:rsidRDefault="0034622D" w:rsidP="00666DCA">
      <w:pPr>
        <w:spacing w:after="0" w:line="240" w:lineRule="auto"/>
        <w:jc w:val="both"/>
        <w:rPr>
          <w:rFonts w:cs="Arial"/>
          <w:szCs w:val="24"/>
        </w:rPr>
      </w:pPr>
      <w:r w:rsidRPr="00D924C2">
        <w:rPr>
          <w:rFonts w:cs="Arial"/>
          <w:szCs w:val="24"/>
        </w:rPr>
        <w:t>The course includes three modules: I) Energetics, Metabolism, and Endocrine Exercise Physiology; II) Skeletal Muscle Excitation, Contraction, and Fatigue; and III) Cardiovascular and Hemodynamics Regulation. The modules emphasize exercise and physiological responses to environmental challenges in health and disease.</w:t>
      </w:r>
    </w:p>
    <w:p w14:paraId="64CD9B69" w14:textId="77777777" w:rsidR="0034622D" w:rsidRPr="00D924C2" w:rsidRDefault="0034622D" w:rsidP="00666DCA">
      <w:pPr>
        <w:spacing w:after="0" w:line="240" w:lineRule="auto"/>
        <w:jc w:val="both"/>
        <w:rPr>
          <w:rFonts w:cs="Arial"/>
          <w:szCs w:val="24"/>
        </w:rPr>
      </w:pPr>
    </w:p>
    <w:p w14:paraId="0A67DABF" w14:textId="77777777" w:rsidR="00427B99" w:rsidRPr="00B3440E" w:rsidRDefault="00427B99" w:rsidP="00427B99">
      <w:pPr>
        <w:spacing w:after="0" w:line="240" w:lineRule="auto"/>
        <w:jc w:val="both"/>
        <w:rPr>
          <w:rFonts w:cs="Arial"/>
          <w:b/>
          <w:bCs/>
          <w:szCs w:val="24"/>
        </w:rPr>
      </w:pPr>
      <w:r w:rsidRPr="00B3440E">
        <w:rPr>
          <w:rFonts w:cs="Arial"/>
          <w:b/>
          <w:bCs/>
          <w:szCs w:val="24"/>
        </w:rPr>
        <w:t>Module 1</w:t>
      </w:r>
    </w:p>
    <w:p w14:paraId="537E76A5" w14:textId="77777777" w:rsidR="00E01804" w:rsidRPr="00D924C2" w:rsidRDefault="00E01804" w:rsidP="00E01804">
      <w:pPr>
        <w:spacing w:after="0" w:line="240" w:lineRule="auto"/>
        <w:jc w:val="both"/>
        <w:rPr>
          <w:rFonts w:cs="Arial"/>
          <w:szCs w:val="24"/>
        </w:rPr>
      </w:pPr>
      <w:r w:rsidRPr="00D924C2">
        <w:rPr>
          <w:rFonts w:cs="Arial"/>
          <w:szCs w:val="24"/>
        </w:rPr>
        <w:t>Topic 1 – Enzyme Kinetics</w:t>
      </w:r>
    </w:p>
    <w:p w14:paraId="359A84D0" w14:textId="77777777" w:rsidR="00E01804" w:rsidRPr="00D924C2" w:rsidRDefault="00E01804" w:rsidP="00E01804">
      <w:pPr>
        <w:spacing w:after="0" w:line="240" w:lineRule="auto"/>
        <w:jc w:val="both"/>
        <w:rPr>
          <w:rFonts w:cs="Arial"/>
          <w:szCs w:val="24"/>
        </w:rPr>
      </w:pPr>
      <w:r w:rsidRPr="00D924C2">
        <w:rPr>
          <w:rFonts w:cs="Arial"/>
          <w:szCs w:val="24"/>
        </w:rPr>
        <w:t>Topic 2 – Energy Systems and Bioenergetics</w:t>
      </w:r>
    </w:p>
    <w:p w14:paraId="03E5F67C" w14:textId="77777777" w:rsidR="00E01804" w:rsidRPr="00D924C2" w:rsidRDefault="00E01804" w:rsidP="00E01804">
      <w:pPr>
        <w:spacing w:after="0" w:line="240" w:lineRule="auto"/>
        <w:jc w:val="both"/>
        <w:rPr>
          <w:rFonts w:cs="Arial"/>
          <w:szCs w:val="24"/>
        </w:rPr>
      </w:pPr>
      <w:r w:rsidRPr="00D924C2">
        <w:rPr>
          <w:rFonts w:cs="Arial"/>
          <w:szCs w:val="24"/>
        </w:rPr>
        <w:t>Topic 3 – Glucose Uptake</w:t>
      </w:r>
    </w:p>
    <w:p w14:paraId="282D9B23" w14:textId="77777777" w:rsidR="00E01804" w:rsidRPr="00D924C2" w:rsidRDefault="00E01804" w:rsidP="00E01804">
      <w:pPr>
        <w:spacing w:after="0" w:line="240" w:lineRule="auto"/>
        <w:jc w:val="both"/>
        <w:rPr>
          <w:rFonts w:cs="Arial"/>
          <w:szCs w:val="24"/>
        </w:rPr>
      </w:pPr>
      <w:r w:rsidRPr="00D924C2">
        <w:rPr>
          <w:rFonts w:cs="Arial"/>
          <w:szCs w:val="24"/>
        </w:rPr>
        <w:t>Topic 4 – Glycogen Metabolism</w:t>
      </w:r>
    </w:p>
    <w:p w14:paraId="78A54802" w14:textId="77777777" w:rsidR="00E01804" w:rsidRPr="00D924C2" w:rsidRDefault="00E01804" w:rsidP="00E01804">
      <w:pPr>
        <w:spacing w:after="0" w:line="240" w:lineRule="auto"/>
        <w:jc w:val="both"/>
        <w:rPr>
          <w:rFonts w:cs="Arial"/>
          <w:szCs w:val="24"/>
        </w:rPr>
      </w:pPr>
      <w:r w:rsidRPr="00D924C2">
        <w:rPr>
          <w:rFonts w:cs="Arial"/>
          <w:szCs w:val="24"/>
        </w:rPr>
        <w:t>Topic 5 – Glycolysis</w:t>
      </w:r>
    </w:p>
    <w:p w14:paraId="77C85AB3" w14:textId="77777777" w:rsidR="00E01804" w:rsidRPr="00D924C2" w:rsidRDefault="00E01804" w:rsidP="00E01804">
      <w:pPr>
        <w:spacing w:after="0" w:line="240" w:lineRule="auto"/>
        <w:jc w:val="both"/>
        <w:rPr>
          <w:rFonts w:cs="Arial"/>
          <w:szCs w:val="24"/>
        </w:rPr>
      </w:pPr>
      <w:r w:rsidRPr="00D924C2">
        <w:rPr>
          <w:rFonts w:cs="Arial"/>
          <w:szCs w:val="24"/>
        </w:rPr>
        <w:t>Topic 6 – Pyruvate and Lactate Metabolism</w:t>
      </w:r>
    </w:p>
    <w:p w14:paraId="5C4C8D78" w14:textId="77777777" w:rsidR="00E01804" w:rsidRPr="00D924C2" w:rsidRDefault="00E01804" w:rsidP="00E01804">
      <w:pPr>
        <w:spacing w:after="0" w:line="240" w:lineRule="auto"/>
        <w:jc w:val="both"/>
        <w:rPr>
          <w:rFonts w:cs="Arial"/>
          <w:szCs w:val="24"/>
        </w:rPr>
      </w:pPr>
      <w:r w:rsidRPr="00D924C2">
        <w:rPr>
          <w:rFonts w:cs="Arial"/>
          <w:szCs w:val="24"/>
        </w:rPr>
        <w:t>Topic 7 – Lipolysis</w:t>
      </w:r>
    </w:p>
    <w:p w14:paraId="7FDC2BF3" w14:textId="77777777" w:rsidR="00E01804" w:rsidRPr="00D924C2" w:rsidRDefault="00E01804" w:rsidP="00E01804">
      <w:pPr>
        <w:spacing w:after="0" w:line="240" w:lineRule="auto"/>
        <w:jc w:val="both"/>
        <w:rPr>
          <w:rFonts w:cs="Arial"/>
          <w:szCs w:val="24"/>
        </w:rPr>
      </w:pPr>
      <w:r w:rsidRPr="00D924C2">
        <w:rPr>
          <w:rFonts w:cs="Arial"/>
          <w:szCs w:val="24"/>
        </w:rPr>
        <w:t>Topic 8 – Citric Acid Cycle and Oxidative Phosphorylation</w:t>
      </w:r>
    </w:p>
    <w:p w14:paraId="2C2FCC29" w14:textId="77777777" w:rsidR="00E01804" w:rsidRDefault="00E01804" w:rsidP="00427B99">
      <w:pPr>
        <w:spacing w:after="0" w:line="240" w:lineRule="auto"/>
        <w:jc w:val="both"/>
        <w:rPr>
          <w:rFonts w:cs="Arial"/>
          <w:b/>
          <w:bCs/>
          <w:szCs w:val="24"/>
        </w:rPr>
      </w:pPr>
    </w:p>
    <w:p w14:paraId="3148B728" w14:textId="32E23C4B" w:rsidR="00427B99" w:rsidRPr="00B3440E" w:rsidRDefault="00427B99" w:rsidP="00427B99">
      <w:pPr>
        <w:spacing w:after="0" w:line="240" w:lineRule="auto"/>
        <w:jc w:val="both"/>
        <w:rPr>
          <w:rFonts w:cs="Arial"/>
          <w:b/>
          <w:bCs/>
          <w:szCs w:val="24"/>
        </w:rPr>
      </w:pPr>
      <w:r w:rsidRPr="00B3440E">
        <w:rPr>
          <w:rFonts w:cs="Arial"/>
          <w:b/>
          <w:bCs/>
          <w:szCs w:val="24"/>
        </w:rPr>
        <w:t>Module 2</w:t>
      </w:r>
    </w:p>
    <w:p w14:paraId="1AAA8DF4" w14:textId="77777777" w:rsidR="00364800" w:rsidRPr="00D924C2" w:rsidRDefault="00364800" w:rsidP="00364800">
      <w:pPr>
        <w:spacing w:after="0" w:line="240" w:lineRule="auto"/>
        <w:jc w:val="both"/>
        <w:rPr>
          <w:rFonts w:cs="Arial"/>
          <w:szCs w:val="24"/>
        </w:rPr>
      </w:pPr>
      <w:r w:rsidRPr="00D924C2">
        <w:rPr>
          <w:rFonts w:cs="Arial"/>
          <w:szCs w:val="24"/>
        </w:rPr>
        <w:t xml:space="preserve">Topic 1 – Skeletal Muscle, Macro, Micro, and Molecular Structure </w:t>
      </w:r>
    </w:p>
    <w:p w14:paraId="1C147E18" w14:textId="77777777" w:rsidR="00364800" w:rsidRPr="00D924C2" w:rsidRDefault="00364800" w:rsidP="00364800">
      <w:pPr>
        <w:spacing w:after="0" w:line="240" w:lineRule="auto"/>
        <w:jc w:val="both"/>
        <w:rPr>
          <w:rFonts w:cs="Arial"/>
          <w:szCs w:val="24"/>
        </w:rPr>
      </w:pPr>
      <w:r w:rsidRPr="00D924C2">
        <w:rPr>
          <w:rFonts w:cs="Arial"/>
          <w:szCs w:val="24"/>
        </w:rPr>
        <w:t>Topic 2 – Sarcomere and SR Structure-Function</w:t>
      </w:r>
    </w:p>
    <w:p w14:paraId="593617E3" w14:textId="77777777" w:rsidR="00364800" w:rsidRPr="00D924C2" w:rsidRDefault="00364800" w:rsidP="00364800">
      <w:pPr>
        <w:spacing w:after="0" w:line="240" w:lineRule="auto"/>
        <w:jc w:val="both"/>
        <w:rPr>
          <w:rFonts w:cs="Arial"/>
          <w:szCs w:val="24"/>
        </w:rPr>
      </w:pPr>
      <w:r w:rsidRPr="00D924C2">
        <w:rPr>
          <w:rFonts w:cs="Arial"/>
          <w:szCs w:val="24"/>
        </w:rPr>
        <w:t>Topic 3 – Neuromuscular Junction, Neuromuscular Transmission, and EC Coupling</w:t>
      </w:r>
    </w:p>
    <w:p w14:paraId="0B3F5003" w14:textId="77777777" w:rsidR="00364800" w:rsidRPr="00D924C2" w:rsidRDefault="00364800" w:rsidP="00364800">
      <w:pPr>
        <w:spacing w:after="0" w:line="240" w:lineRule="auto"/>
        <w:jc w:val="both"/>
        <w:rPr>
          <w:rFonts w:cs="Arial"/>
          <w:szCs w:val="24"/>
        </w:rPr>
      </w:pPr>
      <w:r w:rsidRPr="00D924C2">
        <w:rPr>
          <w:rFonts w:cs="Arial"/>
          <w:szCs w:val="24"/>
        </w:rPr>
        <w:t>Topic 4 – Calcium-activated force and cross-bridge cycle</w:t>
      </w:r>
    </w:p>
    <w:p w14:paraId="16ED2FD3" w14:textId="77777777" w:rsidR="00364800" w:rsidRPr="00D924C2" w:rsidRDefault="00364800" w:rsidP="00364800">
      <w:pPr>
        <w:spacing w:after="0" w:line="240" w:lineRule="auto"/>
        <w:jc w:val="both"/>
        <w:rPr>
          <w:rFonts w:cs="Arial"/>
          <w:szCs w:val="24"/>
        </w:rPr>
      </w:pPr>
      <w:r w:rsidRPr="00D924C2">
        <w:rPr>
          <w:rFonts w:cs="Arial"/>
          <w:szCs w:val="24"/>
        </w:rPr>
        <w:t>Topic 5 – Passive Muscle Mechanics</w:t>
      </w:r>
    </w:p>
    <w:p w14:paraId="245075FD" w14:textId="77777777" w:rsidR="00364800" w:rsidRPr="00D924C2" w:rsidRDefault="00364800" w:rsidP="00364800">
      <w:pPr>
        <w:spacing w:after="0" w:line="240" w:lineRule="auto"/>
        <w:jc w:val="both"/>
        <w:rPr>
          <w:rFonts w:cs="Arial"/>
          <w:szCs w:val="24"/>
        </w:rPr>
      </w:pPr>
      <w:r w:rsidRPr="00D924C2">
        <w:rPr>
          <w:rFonts w:cs="Arial"/>
          <w:szCs w:val="24"/>
        </w:rPr>
        <w:t>Topic 6 – Active Contractile Properties</w:t>
      </w:r>
    </w:p>
    <w:p w14:paraId="3DCB3790" w14:textId="77777777" w:rsidR="00364800" w:rsidRDefault="00364800" w:rsidP="00364800">
      <w:pPr>
        <w:spacing w:after="0" w:line="240" w:lineRule="auto"/>
        <w:jc w:val="both"/>
        <w:rPr>
          <w:rFonts w:cs="Arial"/>
          <w:szCs w:val="24"/>
        </w:rPr>
      </w:pPr>
      <w:r w:rsidRPr="00D924C2">
        <w:rPr>
          <w:rFonts w:cs="Arial"/>
          <w:szCs w:val="24"/>
        </w:rPr>
        <w:t>Topic 7 – Muscle Fatigue</w:t>
      </w:r>
    </w:p>
    <w:p w14:paraId="0E474A49" w14:textId="77777777" w:rsidR="00427B99" w:rsidRDefault="00427B99" w:rsidP="00427B99">
      <w:pPr>
        <w:spacing w:after="0" w:line="240" w:lineRule="auto"/>
        <w:jc w:val="both"/>
        <w:rPr>
          <w:rFonts w:cs="Arial"/>
          <w:b/>
          <w:bCs/>
          <w:szCs w:val="24"/>
        </w:rPr>
      </w:pPr>
    </w:p>
    <w:p w14:paraId="5FF98B17" w14:textId="77777777" w:rsidR="00427B99" w:rsidRPr="00B3440E" w:rsidRDefault="00427B99" w:rsidP="00427B99">
      <w:pPr>
        <w:spacing w:after="0" w:line="240" w:lineRule="auto"/>
        <w:jc w:val="both"/>
        <w:rPr>
          <w:rFonts w:cs="Arial"/>
          <w:b/>
          <w:bCs/>
          <w:szCs w:val="24"/>
        </w:rPr>
      </w:pPr>
      <w:r w:rsidRPr="00B3440E">
        <w:rPr>
          <w:rFonts w:cs="Arial"/>
          <w:b/>
          <w:bCs/>
          <w:szCs w:val="24"/>
        </w:rPr>
        <w:t>Module 3</w:t>
      </w:r>
    </w:p>
    <w:p w14:paraId="7BCADD23" w14:textId="77777777" w:rsidR="00364800" w:rsidRPr="00D924C2" w:rsidRDefault="00364800" w:rsidP="00364800">
      <w:pPr>
        <w:spacing w:after="0" w:line="240" w:lineRule="auto"/>
        <w:jc w:val="both"/>
        <w:rPr>
          <w:rFonts w:cs="Arial"/>
          <w:szCs w:val="24"/>
        </w:rPr>
      </w:pPr>
      <w:r w:rsidRPr="00D924C2">
        <w:rPr>
          <w:rFonts w:cs="Arial"/>
          <w:szCs w:val="24"/>
        </w:rPr>
        <w:t>Topic 1 - Cardiovascular Autonomic and Hormonal Control</w:t>
      </w:r>
    </w:p>
    <w:p w14:paraId="30928931" w14:textId="77777777" w:rsidR="00364800" w:rsidRPr="00D924C2" w:rsidRDefault="00364800" w:rsidP="00364800">
      <w:pPr>
        <w:spacing w:after="0" w:line="240" w:lineRule="auto"/>
        <w:jc w:val="both"/>
        <w:rPr>
          <w:rFonts w:cs="Arial"/>
          <w:szCs w:val="24"/>
        </w:rPr>
      </w:pPr>
      <w:r w:rsidRPr="00D924C2">
        <w:rPr>
          <w:rFonts w:cs="Arial"/>
          <w:szCs w:val="24"/>
        </w:rPr>
        <w:t>Topic 2 – Baroreflex and Exercise Blood pressure</w:t>
      </w:r>
    </w:p>
    <w:p w14:paraId="00A5F1D9" w14:textId="77777777" w:rsidR="00364800" w:rsidRDefault="00364800" w:rsidP="00364800">
      <w:pPr>
        <w:spacing w:after="0" w:line="240" w:lineRule="auto"/>
        <w:jc w:val="both"/>
        <w:rPr>
          <w:rFonts w:cs="Arial"/>
          <w:szCs w:val="24"/>
        </w:rPr>
      </w:pPr>
      <w:r w:rsidRPr="00D924C2">
        <w:rPr>
          <w:rFonts w:cs="Arial"/>
          <w:szCs w:val="24"/>
        </w:rPr>
        <w:t>Topic 3 – Smooth Muscle: Structure-Function and Extrinsic Control</w:t>
      </w:r>
    </w:p>
    <w:p w14:paraId="793BCB86" w14:textId="77777777" w:rsidR="00364800" w:rsidRPr="00D924C2" w:rsidRDefault="00364800" w:rsidP="00364800">
      <w:pPr>
        <w:spacing w:after="0" w:line="240" w:lineRule="auto"/>
        <w:jc w:val="both"/>
        <w:rPr>
          <w:rFonts w:cs="Arial"/>
          <w:szCs w:val="24"/>
        </w:rPr>
      </w:pPr>
      <w:r w:rsidRPr="00D924C2">
        <w:rPr>
          <w:rFonts w:cs="Arial"/>
          <w:szCs w:val="24"/>
        </w:rPr>
        <w:t>Topic 4 –</w:t>
      </w:r>
      <w:r>
        <w:rPr>
          <w:rFonts w:cs="Arial"/>
          <w:szCs w:val="24"/>
        </w:rPr>
        <w:t xml:space="preserve"> </w:t>
      </w:r>
      <w:r w:rsidRPr="00D924C2">
        <w:rPr>
          <w:rFonts w:cs="Arial"/>
          <w:szCs w:val="24"/>
        </w:rPr>
        <w:t xml:space="preserve">Control </w:t>
      </w:r>
      <w:r>
        <w:rPr>
          <w:rFonts w:cs="Arial"/>
          <w:szCs w:val="24"/>
        </w:rPr>
        <w:t>of Sweat, Fluid Balance, and Thermoregulation during Exercise</w:t>
      </w:r>
    </w:p>
    <w:p w14:paraId="05FBCEA4" w14:textId="77777777" w:rsidR="00364800" w:rsidRDefault="00364800" w:rsidP="00364800">
      <w:pPr>
        <w:spacing w:after="0" w:line="240" w:lineRule="auto"/>
        <w:jc w:val="both"/>
        <w:rPr>
          <w:rFonts w:cs="Arial"/>
          <w:szCs w:val="24"/>
        </w:rPr>
      </w:pPr>
      <w:r w:rsidRPr="00D924C2">
        <w:rPr>
          <w:rFonts w:cs="Arial"/>
          <w:szCs w:val="24"/>
        </w:rPr>
        <w:t>Topic 5 – Cardiovascular Responses to Resistance Exercise</w:t>
      </w:r>
    </w:p>
    <w:p w14:paraId="28332B71" w14:textId="77777777" w:rsidR="00364800" w:rsidRDefault="00364800" w:rsidP="00364800">
      <w:pPr>
        <w:spacing w:after="0" w:line="240" w:lineRule="auto"/>
        <w:jc w:val="both"/>
        <w:rPr>
          <w:rFonts w:cs="Arial"/>
          <w:szCs w:val="24"/>
        </w:rPr>
      </w:pPr>
      <w:r>
        <w:rPr>
          <w:rFonts w:cs="Arial"/>
          <w:szCs w:val="24"/>
        </w:rPr>
        <w:t xml:space="preserve">Topic 6 – Control of Breathing </w:t>
      </w:r>
    </w:p>
    <w:p w14:paraId="4E165AED" w14:textId="77777777" w:rsidR="00364800" w:rsidRPr="00D924C2" w:rsidRDefault="00364800" w:rsidP="00364800">
      <w:pPr>
        <w:spacing w:after="0" w:line="240" w:lineRule="auto"/>
        <w:jc w:val="both"/>
        <w:rPr>
          <w:rFonts w:cs="Arial"/>
          <w:szCs w:val="24"/>
        </w:rPr>
      </w:pPr>
      <w:r>
        <w:rPr>
          <w:rFonts w:cs="Arial"/>
          <w:szCs w:val="24"/>
        </w:rPr>
        <w:t xml:space="preserve">Topic 7 – Respiratory adaptations during exercise </w:t>
      </w:r>
    </w:p>
    <w:p w14:paraId="754073A4" w14:textId="77777777" w:rsidR="00364800" w:rsidRPr="00D924C2" w:rsidRDefault="00364800" w:rsidP="00427B99">
      <w:pPr>
        <w:spacing w:after="0" w:line="240" w:lineRule="auto"/>
        <w:jc w:val="both"/>
        <w:rPr>
          <w:rFonts w:cs="Arial"/>
          <w:szCs w:val="24"/>
        </w:rPr>
      </w:pPr>
    </w:p>
    <w:p w14:paraId="41B967CA" w14:textId="77777777" w:rsidR="0034622D" w:rsidRDefault="0034622D" w:rsidP="00666DCA">
      <w:pPr>
        <w:spacing w:after="0" w:line="240" w:lineRule="auto"/>
        <w:jc w:val="both"/>
        <w:rPr>
          <w:rFonts w:cs="Arial"/>
          <w:szCs w:val="24"/>
        </w:rPr>
      </w:pPr>
    </w:p>
    <w:p w14:paraId="00CF82BC" w14:textId="77777777" w:rsidR="0034622D" w:rsidRPr="00571D18" w:rsidRDefault="0034622D" w:rsidP="00666DCA">
      <w:pPr>
        <w:spacing w:after="0" w:line="240" w:lineRule="auto"/>
        <w:jc w:val="both"/>
        <w:rPr>
          <w:rFonts w:cs="Arial"/>
          <w:b/>
          <w:bCs/>
          <w:color w:val="FF0000"/>
          <w:szCs w:val="24"/>
        </w:rPr>
      </w:pPr>
      <w:r w:rsidRPr="00571D18">
        <w:rPr>
          <w:rFonts w:cs="Arial"/>
          <w:b/>
          <w:bCs/>
          <w:color w:val="FF0000"/>
          <w:szCs w:val="24"/>
        </w:rPr>
        <w:t>Tentative dates and course plan are on the next page.</w:t>
      </w:r>
    </w:p>
    <w:p w14:paraId="49ECFDE7" w14:textId="77777777" w:rsidR="00BC5C20" w:rsidRDefault="00BC5C20" w:rsidP="00666DCA">
      <w:pPr>
        <w:spacing w:after="0" w:line="240" w:lineRule="auto"/>
        <w:jc w:val="both"/>
        <w:rPr>
          <w:rStyle w:val="ItemDescription"/>
        </w:rPr>
      </w:pPr>
    </w:p>
    <w:p w14:paraId="27002B2C" w14:textId="77777777" w:rsidR="00BC5C20" w:rsidRDefault="00BC5C20" w:rsidP="00666DCA">
      <w:pPr>
        <w:pStyle w:val="Heading3"/>
        <w:spacing w:before="0" w:line="240" w:lineRule="auto"/>
        <w:jc w:val="both"/>
      </w:pPr>
      <w:r>
        <w:t>SUCCESS AND STUDY TIPS</w:t>
      </w:r>
    </w:p>
    <w:p w14:paraId="22B61BF2" w14:textId="707C7DD6" w:rsidR="00BC5C20" w:rsidRDefault="00BC5C20" w:rsidP="00666DCA">
      <w:pPr>
        <w:spacing w:after="0" w:line="240" w:lineRule="auto"/>
        <w:jc w:val="both"/>
      </w:pPr>
      <w:r>
        <w:t>Students should check topics and assignments on the course schedule above, read assigned text, and attend class to ask questions. Reading of assigned text should be done once, paying attention to the content. Students should avoid seeking sources beyond those provided in the course to supplement their reading. This can lead to confusion and overloading</w:t>
      </w:r>
      <w:r w:rsidR="00FE08F1">
        <w:t>.</w:t>
      </w:r>
      <w:r w:rsidR="00FD0FF3">
        <w:t xml:space="preserve"> </w:t>
      </w:r>
      <w:r>
        <w:t xml:space="preserve">During lectures and discussions, students should write key concepts in ‘bullet point’ style, while following the discussion and presentation of concepts. The goal is to understand, not memorize, the material. The best forms of studying are: 1) to draw diagrams and figures to help understand and remember physiological processes, 2) discuss course material with classmates, 3) review points presented in the discussion session. Items 1 and 2 should be done before lecture and discussion sessions. Item 3 should be done after the discussion on the same or immediately following day. This will help retain the concepts learned. </w:t>
      </w:r>
    </w:p>
    <w:p w14:paraId="3F5AD9F2" w14:textId="7CAC13B2" w:rsidR="00BC5C20" w:rsidRDefault="00BC5C20" w:rsidP="00666DCA">
      <w:pPr>
        <w:spacing w:after="0" w:line="240" w:lineRule="auto"/>
        <w:jc w:val="both"/>
      </w:pPr>
      <w:r w:rsidRPr="00D60C7E">
        <w:t xml:space="preserve">    </w:t>
      </w:r>
    </w:p>
    <w:p w14:paraId="5A91BCBB" w14:textId="77777777" w:rsidR="00FD0FF3" w:rsidRDefault="00FD0FF3">
      <w:pPr>
        <w:rPr>
          <w:rFonts w:eastAsiaTheme="majorEastAsia" w:cstheme="majorBidi"/>
          <w:b/>
          <w:color w:val="005999"/>
          <w:sz w:val="24"/>
          <w:szCs w:val="24"/>
        </w:rPr>
      </w:pPr>
      <w:r>
        <w:br w:type="page"/>
      </w:r>
    </w:p>
    <w:p w14:paraId="1F781045" w14:textId="43147075" w:rsidR="00064811" w:rsidRDefault="007068A6" w:rsidP="00666DCA">
      <w:pPr>
        <w:pStyle w:val="Heading3"/>
        <w:jc w:val="both"/>
      </w:pPr>
      <w:r>
        <w:lastRenderedPageBreak/>
        <w:t xml:space="preserve">TENTATIVE </w:t>
      </w:r>
      <w:r w:rsidR="00D60C7E">
        <w:t>WEEKLY SCHEDULE</w:t>
      </w:r>
    </w:p>
    <w:p w14:paraId="00BADE13" w14:textId="77777777" w:rsidR="003A7FC9" w:rsidRPr="003A7FC9" w:rsidRDefault="003A7FC9" w:rsidP="003A7FC9"/>
    <w:tbl>
      <w:tblPr>
        <w:tblW w:w="8150" w:type="dxa"/>
        <w:tblInd w:w="350" w:type="dxa"/>
        <w:tblLook w:val="04A0" w:firstRow="1" w:lastRow="0" w:firstColumn="1" w:lastColumn="0" w:noHBand="0" w:noVBand="1"/>
      </w:tblPr>
      <w:tblGrid>
        <w:gridCol w:w="1800"/>
        <w:gridCol w:w="2250"/>
        <w:gridCol w:w="2880"/>
        <w:gridCol w:w="1220"/>
      </w:tblGrid>
      <w:tr w:rsidR="002E534A" w:rsidRPr="002E534A" w14:paraId="65912A12" w14:textId="77777777" w:rsidTr="004F3FA1">
        <w:trPr>
          <w:trHeight w:val="300"/>
        </w:trPr>
        <w:tc>
          <w:tcPr>
            <w:tcW w:w="18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3C9E8306"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Date</w:t>
            </w:r>
          </w:p>
        </w:tc>
        <w:tc>
          <w:tcPr>
            <w:tcW w:w="2250" w:type="dxa"/>
            <w:tcBorders>
              <w:top w:val="single" w:sz="8" w:space="0" w:color="auto"/>
              <w:left w:val="nil"/>
              <w:bottom w:val="single" w:sz="8" w:space="0" w:color="auto"/>
              <w:right w:val="single" w:sz="8" w:space="0" w:color="auto"/>
            </w:tcBorders>
            <w:shd w:val="clear" w:color="000000" w:fill="D9D9D9"/>
            <w:noWrap/>
            <w:vAlign w:val="center"/>
            <w:hideMark/>
          </w:tcPr>
          <w:p w14:paraId="2815409E"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Class activity</w:t>
            </w:r>
          </w:p>
        </w:tc>
        <w:tc>
          <w:tcPr>
            <w:tcW w:w="2880" w:type="dxa"/>
            <w:tcBorders>
              <w:top w:val="single" w:sz="8" w:space="0" w:color="auto"/>
              <w:left w:val="nil"/>
              <w:bottom w:val="single" w:sz="8" w:space="0" w:color="auto"/>
              <w:right w:val="single" w:sz="8" w:space="0" w:color="auto"/>
            </w:tcBorders>
            <w:shd w:val="clear" w:color="000000" w:fill="D9D9D9"/>
            <w:noWrap/>
            <w:vAlign w:val="center"/>
            <w:hideMark/>
          </w:tcPr>
          <w:p w14:paraId="525CB328"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Note</w:t>
            </w:r>
          </w:p>
        </w:tc>
        <w:tc>
          <w:tcPr>
            <w:tcW w:w="1220" w:type="dxa"/>
            <w:tcBorders>
              <w:top w:val="single" w:sz="8" w:space="0" w:color="auto"/>
              <w:left w:val="nil"/>
              <w:bottom w:val="single" w:sz="4" w:space="0" w:color="auto"/>
              <w:right w:val="single" w:sz="8" w:space="0" w:color="auto"/>
            </w:tcBorders>
            <w:shd w:val="clear" w:color="000000" w:fill="D9D9D9"/>
            <w:noWrap/>
            <w:vAlign w:val="center"/>
            <w:hideMark/>
          </w:tcPr>
          <w:p w14:paraId="4951E37E"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Module</w:t>
            </w:r>
          </w:p>
        </w:tc>
      </w:tr>
      <w:tr w:rsidR="002E534A" w:rsidRPr="002E534A" w14:paraId="21BFF1D8" w14:textId="77777777" w:rsidTr="004F3FA1">
        <w:trPr>
          <w:trHeight w:val="300"/>
        </w:trPr>
        <w:tc>
          <w:tcPr>
            <w:tcW w:w="1800" w:type="dxa"/>
            <w:tcBorders>
              <w:top w:val="nil"/>
              <w:left w:val="single" w:sz="8" w:space="0" w:color="auto"/>
              <w:bottom w:val="single" w:sz="8" w:space="0" w:color="auto"/>
              <w:right w:val="single" w:sz="8" w:space="0" w:color="auto"/>
            </w:tcBorders>
            <w:noWrap/>
            <w:vAlign w:val="center"/>
            <w:hideMark/>
          </w:tcPr>
          <w:p w14:paraId="0500CBC1" w14:textId="39531080" w:rsidR="002E534A" w:rsidRPr="002E534A" w:rsidRDefault="00102BF5"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13</w:t>
            </w:r>
            <w:r w:rsidR="002E534A" w:rsidRPr="002E534A">
              <w:rPr>
                <w:rFonts w:ascii="Arial" w:eastAsia="Times New Roman" w:hAnsi="Arial" w:cs="Arial"/>
                <w:b/>
                <w:bCs/>
                <w:color w:val="000000"/>
                <w:sz w:val="18"/>
                <w:szCs w:val="18"/>
              </w:rPr>
              <w:t>-</w:t>
            </w:r>
            <w:r w:rsidR="005D533B">
              <w:rPr>
                <w:rFonts w:ascii="Arial" w:eastAsia="Times New Roman" w:hAnsi="Arial" w:cs="Arial"/>
                <w:b/>
                <w:bCs/>
                <w:color w:val="000000"/>
                <w:sz w:val="18"/>
                <w:szCs w:val="18"/>
              </w:rPr>
              <w:t>Jan</w:t>
            </w:r>
          </w:p>
        </w:tc>
        <w:tc>
          <w:tcPr>
            <w:tcW w:w="2250" w:type="dxa"/>
            <w:tcBorders>
              <w:top w:val="nil"/>
              <w:left w:val="nil"/>
              <w:bottom w:val="single" w:sz="8" w:space="0" w:color="auto"/>
              <w:right w:val="single" w:sz="8" w:space="0" w:color="auto"/>
            </w:tcBorders>
            <w:noWrap/>
            <w:vAlign w:val="center"/>
            <w:hideMark/>
          </w:tcPr>
          <w:p w14:paraId="0A956676"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Course Intro</w:t>
            </w:r>
          </w:p>
        </w:tc>
        <w:tc>
          <w:tcPr>
            <w:tcW w:w="2880" w:type="dxa"/>
            <w:tcBorders>
              <w:top w:val="nil"/>
              <w:left w:val="nil"/>
              <w:bottom w:val="single" w:sz="8" w:space="0" w:color="auto"/>
              <w:right w:val="single" w:sz="4" w:space="0" w:color="auto"/>
            </w:tcBorders>
            <w:noWrap/>
            <w:vAlign w:val="center"/>
            <w:hideMark/>
          </w:tcPr>
          <w:p w14:paraId="20886AF3"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 </w:t>
            </w:r>
          </w:p>
        </w:tc>
        <w:tc>
          <w:tcPr>
            <w:tcW w:w="1220" w:type="dxa"/>
            <w:vMerge w:val="restart"/>
            <w:tcBorders>
              <w:top w:val="single" w:sz="4" w:space="0" w:color="auto"/>
              <w:left w:val="single" w:sz="4" w:space="0" w:color="auto"/>
              <w:right w:val="single" w:sz="4" w:space="0" w:color="auto"/>
            </w:tcBorders>
            <w:vAlign w:val="center"/>
            <w:hideMark/>
          </w:tcPr>
          <w:p w14:paraId="2C7BBAF4" w14:textId="5EFA0790" w:rsidR="002E534A" w:rsidRPr="002E534A" w:rsidRDefault="00BC5C20"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1</w:t>
            </w:r>
          </w:p>
        </w:tc>
      </w:tr>
      <w:tr w:rsidR="002E534A" w:rsidRPr="002E534A" w14:paraId="4763EA29" w14:textId="77777777" w:rsidTr="004F3FA1">
        <w:trPr>
          <w:trHeight w:val="300"/>
        </w:trPr>
        <w:tc>
          <w:tcPr>
            <w:tcW w:w="1800" w:type="dxa"/>
            <w:tcBorders>
              <w:top w:val="nil"/>
              <w:left w:val="single" w:sz="8" w:space="0" w:color="auto"/>
              <w:bottom w:val="single" w:sz="8" w:space="0" w:color="auto"/>
              <w:right w:val="single" w:sz="8" w:space="0" w:color="auto"/>
            </w:tcBorders>
            <w:noWrap/>
            <w:vAlign w:val="center"/>
            <w:hideMark/>
          </w:tcPr>
          <w:p w14:paraId="5BAD9EB8" w14:textId="190FEFFA" w:rsidR="002E534A" w:rsidRPr="002E534A" w:rsidRDefault="005A6D47"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15</w:t>
            </w:r>
            <w:r w:rsidR="002E534A" w:rsidRPr="002E534A">
              <w:rPr>
                <w:rFonts w:ascii="Arial" w:eastAsia="Times New Roman" w:hAnsi="Arial" w:cs="Arial"/>
                <w:color w:val="000000"/>
                <w:sz w:val="18"/>
                <w:szCs w:val="18"/>
              </w:rPr>
              <w:t>-</w:t>
            </w:r>
            <w:r w:rsidR="005D533B">
              <w:rPr>
                <w:rFonts w:ascii="Arial" w:eastAsia="Times New Roman" w:hAnsi="Arial" w:cs="Arial"/>
                <w:color w:val="000000"/>
                <w:sz w:val="18"/>
                <w:szCs w:val="18"/>
              </w:rPr>
              <w:t>Jan</w:t>
            </w:r>
          </w:p>
        </w:tc>
        <w:tc>
          <w:tcPr>
            <w:tcW w:w="2250" w:type="dxa"/>
            <w:tcBorders>
              <w:top w:val="nil"/>
              <w:left w:val="nil"/>
              <w:bottom w:val="single" w:sz="8" w:space="0" w:color="auto"/>
              <w:right w:val="single" w:sz="8" w:space="0" w:color="auto"/>
            </w:tcBorders>
            <w:noWrap/>
            <w:vAlign w:val="center"/>
            <w:hideMark/>
          </w:tcPr>
          <w:p w14:paraId="2EAEDBFA" w14:textId="77777777"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topics 1-3</w:t>
            </w:r>
          </w:p>
        </w:tc>
        <w:tc>
          <w:tcPr>
            <w:tcW w:w="2880" w:type="dxa"/>
            <w:tcBorders>
              <w:top w:val="nil"/>
              <w:left w:val="nil"/>
              <w:bottom w:val="single" w:sz="8" w:space="0" w:color="auto"/>
              <w:right w:val="single" w:sz="4" w:space="0" w:color="auto"/>
            </w:tcBorders>
            <w:noWrap/>
            <w:vAlign w:val="center"/>
            <w:hideMark/>
          </w:tcPr>
          <w:p w14:paraId="0539C537" w14:textId="4C6BD72F" w:rsidR="002E534A" w:rsidRPr="002E534A" w:rsidRDefault="00F42194"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lecture</w:t>
            </w:r>
            <w:r>
              <w:rPr>
                <w:rFonts w:ascii="Arial" w:eastAsia="Times New Roman" w:hAnsi="Arial" w:cs="Arial"/>
                <w:color w:val="000000"/>
                <w:sz w:val="18"/>
                <w:szCs w:val="18"/>
              </w:rPr>
              <w:t xml:space="preserve"> </w:t>
            </w:r>
          </w:p>
        </w:tc>
        <w:tc>
          <w:tcPr>
            <w:tcW w:w="1220" w:type="dxa"/>
            <w:vMerge/>
            <w:tcBorders>
              <w:top w:val="single" w:sz="4" w:space="0" w:color="auto"/>
              <w:left w:val="single" w:sz="4" w:space="0" w:color="auto"/>
              <w:right w:val="single" w:sz="4" w:space="0" w:color="auto"/>
            </w:tcBorders>
            <w:vAlign w:val="center"/>
            <w:hideMark/>
          </w:tcPr>
          <w:p w14:paraId="144F75B9"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08973B6B" w14:textId="77777777" w:rsidTr="004F3FA1">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5F1B0A53" w14:textId="32EA429B" w:rsidR="002E534A" w:rsidRPr="002E534A" w:rsidRDefault="007F398E"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5A6D47">
              <w:rPr>
                <w:rFonts w:ascii="Arial" w:eastAsia="Times New Roman" w:hAnsi="Arial" w:cs="Arial"/>
                <w:b/>
                <w:bCs/>
                <w:color w:val="000000"/>
                <w:sz w:val="18"/>
                <w:szCs w:val="18"/>
              </w:rPr>
              <w:t>0</w:t>
            </w:r>
            <w:r w:rsidR="002E534A" w:rsidRPr="002E534A">
              <w:rPr>
                <w:rFonts w:ascii="Arial" w:eastAsia="Times New Roman" w:hAnsi="Arial" w:cs="Arial"/>
                <w:b/>
                <w:bCs/>
                <w:color w:val="000000"/>
                <w:sz w:val="18"/>
                <w:szCs w:val="18"/>
              </w:rPr>
              <w:t>-</w:t>
            </w:r>
            <w:r w:rsidR="00F553DB">
              <w:rPr>
                <w:rFonts w:ascii="Arial" w:eastAsia="Times New Roman" w:hAnsi="Arial" w:cs="Arial"/>
                <w:b/>
                <w:bCs/>
                <w:color w:val="000000"/>
                <w:sz w:val="18"/>
                <w:szCs w:val="18"/>
              </w:rPr>
              <w:t>Jan</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2B67ED6B"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topics 1-3</w:t>
            </w:r>
          </w:p>
        </w:tc>
        <w:tc>
          <w:tcPr>
            <w:tcW w:w="2880" w:type="dxa"/>
            <w:tcBorders>
              <w:top w:val="nil"/>
              <w:left w:val="nil"/>
              <w:bottom w:val="single" w:sz="8" w:space="0" w:color="auto"/>
              <w:right w:val="single" w:sz="4" w:space="0" w:color="auto"/>
            </w:tcBorders>
            <w:shd w:val="clear" w:color="auto" w:fill="FBE4D5" w:themeFill="accent2" w:themeFillTint="33"/>
            <w:noWrap/>
            <w:vAlign w:val="center"/>
            <w:hideMark/>
          </w:tcPr>
          <w:p w14:paraId="4D0BDE7D" w14:textId="1987A807" w:rsidR="002E534A" w:rsidRPr="002E534A" w:rsidRDefault="00F42194"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d</w:t>
            </w:r>
            <w:r w:rsidRPr="002E534A">
              <w:rPr>
                <w:rFonts w:ascii="Arial" w:eastAsia="Times New Roman" w:hAnsi="Arial" w:cs="Arial"/>
                <w:b/>
                <w:bCs/>
                <w:color w:val="000000"/>
                <w:sz w:val="18"/>
                <w:szCs w:val="18"/>
              </w:rPr>
              <w:t>iscussion</w:t>
            </w:r>
            <w:r>
              <w:rPr>
                <w:rFonts w:ascii="Arial" w:eastAsia="Times New Roman" w:hAnsi="Arial" w:cs="Arial"/>
                <w:b/>
                <w:bCs/>
                <w:color w:val="000000"/>
                <w:sz w:val="18"/>
                <w:szCs w:val="18"/>
              </w:rPr>
              <w:t xml:space="preserve"> </w:t>
            </w:r>
          </w:p>
        </w:tc>
        <w:tc>
          <w:tcPr>
            <w:tcW w:w="1220" w:type="dxa"/>
            <w:vMerge/>
            <w:tcBorders>
              <w:top w:val="single" w:sz="4" w:space="0" w:color="auto"/>
              <w:left w:val="single" w:sz="4" w:space="0" w:color="auto"/>
              <w:right w:val="single" w:sz="4" w:space="0" w:color="auto"/>
            </w:tcBorders>
            <w:vAlign w:val="center"/>
            <w:hideMark/>
          </w:tcPr>
          <w:p w14:paraId="5B63393A"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05B78D67" w14:textId="77777777" w:rsidTr="004F3FA1">
        <w:trPr>
          <w:trHeight w:val="300"/>
        </w:trPr>
        <w:tc>
          <w:tcPr>
            <w:tcW w:w="1800" w:type="dxa"/>
            <w:tcBorders>
              <w:top w:val="nil"/>
              <w:left w:val="single" w:sz="8" w:space="0" w:color="auto"/>
              <w:bottom w:val="single" w:sz="8" w:space="0" w:color="auto"/>
              <w:right w:val="single" w:sz="8" w:space="0" w:color="auto"/>
            </w:tcBorders>
            <w:noWrap/>
            <w:vAlign w:val="center"/>
            <w:hideMark/>
          </w:tcPr>
          <w:p w14:paraId="2CCF2714" w14:textId="7CCD9979" w:rsidR="002E534A" w:rsidRPr="002E534A" w:rsidRDefault="00FF0BDE"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2</w:t>
            </w:r>
            <w:r w:rsidR="005A6D47">
              <w:rPr>
                <w:rFonts w:ascii="Arial" w:eastAsia="Times New Roman" w:hAnsi="Arial" w:cs="Arial"/>
                <w:color w:val="000000"/>
                <w:sz w:val="18"/>
                <w:szCs w:val="18"/>
              </w:rPr>
              <w:t>2</w:t>
            </w:r>
            <w:r w:rsidR="002E534A" w:rsidRPr="002E534A">
              <w:rPr>
                <w:rFonts w:ascii="Arial" w:eastAsia="Times New Roman" w:hAnsi="Arial" w:cs="Arial"/>
                <w:color w:val="000000"/>
                <w:sz w:val="18"/>
                <w:szCs w:val="18"/>
              </w:rPr>
              <w:t>-</w:t>
            </w:r>
            <w:r w:rsidR="00F553DB">
              <w:rPr>
                <w:rFonts w:ascii="Arial" w:eastAsia="Times New Roman" w:hAnsi="Arial" w:cs="Arial"/>
                <w:color w:val="000000"/>
                <w:sz w:val="18"/>
                <w:szCs w:val="18"/>
              </w:rPr>
              <w:t>Jan</w:t>
            </w:r>
          </w:p>
        </w:tc>
        <w:tc>
          <w:tcPr>
            <w:tcW w:w="2250" w:type="dxa"/>
            <w:tcBorders>
              <w:top w:val="nil"/>
              <w:left w:val="nil"/>
              <w:bottom w:val="single" w:sz="8" w:space="0" w:color="auto"/>
              <w:right w:val="single" w:sz="8" w:space="0" w:color="auto"/>
            </w:tcBorders>
            <w:noWrap/>
            <w:vAlign w:val="center"/>
            <w:hideMark/>
          </w:tcPr>
          <w:p w14:paraId="221AEE61" w14:textId="77777777"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topics 4-6</w:t>
            </w:r>
          </w:p>
        </w:tc>
        <w:tc>
          <w:tcPr>
            <w:tcW w:w="2880" w:type="dxa"/>
            <w:tcBorders>
              <w:top w:val="nil"/>
              <w:left w:val="nil"/>
              <w:bottom w:val="single" w:sz="8" w:space="0" w:color="auto"/>
              <w:right w:val="single" w:sz="4" w:space="0" w:color="auto"/>
            </w:tcBorders>
            <w:noWrap/>
            <w:vAlign w:val="center"/>
            <w:hideMark/>
          </w:tcPr>
          <w:p w14:paraId="7E37B6FB" w14:textId="48022257" w:rsidR="002E534A" w:rsidRPr="002E534A" w:rsidRDefault="00F42194"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lecture</w:t>
            </w:r>
            <w:r>
              <w:rPr>
                <w:rFonts w:ascii="Arial" w:eastAsia="Times New Roman" w:hAnsi="Arial" w:cs="Arial"/>
                <w:color w:val="000000"/>
                <w:sz w:val="18"/>
                <w:szCs w:val="18"/>
              </w:rPr>
              <w:t xml:space="preserve"> </w:t>
            </w:r>
            <w:r w:rsidR="00D24F19">
              <w:rPr>
                <w:rFonts w:ascii="Arial" w:eastAsia="Times New Roman" w:hAnsi="Arial" w:cs="Arial"/>
                <w:color w:val="000000"/>
                <w:sz w:val="18"/>
                <w:szCs w:val="18"/>
              </w:rPr>
              <w:t>(recorded)</w:t>
            </w:r>
          </w:p>
        </w:tc>
        <w:tc>
          <w:tcPr>
            <w:tcW w:w="1220" w:type="dxa"/>
            <w:vMerge/>
            <w:tcBorders>
              <w:top w:val="single" w:sz="4" w:space="0" w:color="auto"/>
              <w:left w:val="single" w:sz="4" w:space="0" w:color="auto"/>
              <w:right w:val="single" w:sz="4" w:space="0" w:color="auto"/>
            </w:tcBorders>
            <w:vAlign w:val="center"/>
            <w:hideMark/>
          </w:tcPr>
          <w:p w14:paraId="3A73C0C8"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7C527CD4" w14:textId="77777777" w:rsidTr="004F3FA1">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DB86C9A" w14:textId="02BF326C" w:rsidR="002E534A" w:rsidRPr="002E534A" w:rsidRDefault="00F553DB"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5A6D47">
              <w:rPr>
                <w:rFonts w:ascii="Arial" w:eastAsia="Times New Roman" w:hAnsi="Arial" w:cs="Arial"/>
                <w:b/>
                <w:bCs/>
                <w:color w:val="000000"/>
                <w:sz w:val="18"/>
                <w:szCs w:val="18"/>
              </w:rPr>
              <w:t>7</w:t>
            </w:r>
            <w:r w:rsidR="002E534A" w:rsidRPr="002E534A">
              <w:rPr>
                <w:rFonts w:ascii="Arial" w:eastAsia="Times New Roman" w:hAnsi="Arial" w:cs="Arial"/>
                <w:b/>
                <w:bCs/>
                <w:color w:val="000000"/>
                <w:sz w:val="18"/>
                <w:szCs w:val="18"/>
              </w:rPr>
              <w:t>-</w:t>
            </w:r>
            <w:r>
              <w:rPr>
                <w:rFonts w:ascii="Arial" w:eastAsia="Times New Roman" w:hAnsi="Arial" w:cs="Arial"/>
                <w:b/>
                <w:bCs/>
                <w:color w:val="000000"/>
                <w:sz w:val="18"/>
                <w:szCs w:val="18"/>
              </w:rPr>
              <w:t>Jan</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572B3506"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topics 4-6</w:t>
            </w:r>
          </w:p>
        </w:tc>
        <w:tc>
          <w:tcPr>
            <w:tcW w:w="2880" w:type="dxa"/>
            <w:tcBorders>
              <w:top w:val="nil"/>
              <w:left w:val="nil"/>
              <w:bottom w:val="single" w:sz="8" w:space="0" w:color="auto"/>
              <w:right w:val="single" w:sz="4" w:space="0" w:color="auto"/>
            </w:tcBorders>
            <w:shd w:val="clear" w:color="auto" w:fill="FBE4D5" w:themeFill="accent2" w:themeFillTint="33"/>
            <w:noWrap/>
            <w:vAlign w:val="center"/>
            <w:hideMark/>
          </w:tcPr>
          <w:p w14:paraId="2F9E025E" w14:textId="13BF56CB"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r>
              <w:rPr>
                <w:rFonts w:ascii="Arial" w:eastAsia="Times New Roman" w:hAnsi="Arial" w:cs="Arial"/>
                <w:b/>
                <w:bCs/>
                <w:color w:val="000000"/>
                <w:sz w:val="18"/>
                <w:szCs w:val="18"/>
              </w:rPr>
              <w:t xml:space="preserve"> </w:t>
            </w:r>
          </w:p>
        </w:tc>
        <w:tc>
          <w:tcPr>
            <w:tcW w:w="1220" w:type="dxa"/>
            <w:vMerge/>
            <w:tcBorders>
              <w:top w:val="single" w:sz="4" w:space="0" w:color="auto"/>
              <w:left w:val="single" w:sz="4" w:space="0" w:color="auto"/>
              <w:right w:val="single" w:sz="4" w:space="0" w:color="auto"/>
            </w:tcBorders>
            <w:vAlign w:val="center"/>
            <w:hideMark/>
          </w:tcPr>
          <w:p w14:paraId="5BCDAC29"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216996D7" w14:textId="77777777" w:rsidTr="004F3FA1">
        <w:trPr>
          <w:trHeight w:val="300"/>
        </w:trPr>
        <w:tc>
          <w:tcPr>
            <w:tcW w:w="1800" w:type="dxa"/>
            <w:tcBorders>
              <w:top w:val="nil"/>
              <w:left w:val="single" w:sz="8" w:space="0" w:color="auto"/>
              <w:bottom w:val="single" w:sz="8" w:space="0" w:color="auto"/>
              <w:right w:val="single" w:sz="8" w:space="0" w:color="auto"/>
            </w:tcBorders>
            <w:noWrap/>
            <w:vAlign w:val="center"/>
            <w:hideMark/>
          </w:tcPr>
          <w:p w14:paraId="038BCC5A" w14:textId="4B9E1B21" w:rsidR="002E534A" w:rsidRPr="002E534A" w:rsidRDefault="005A6D47"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29</w:t>
            </w:r>
            <w:r w:rsidR="002E534A" w:rsidRPr="002E534A">
              <w:rPr>
                <w:rFonts w:ascii="Arial" w:eastAsia="Times New Roman" w:hAnsi="Arial" w:cs="Arial"/>
                <w:color w:val="000000"/>
                <w:sz w:val="18"/>
                <w:szCs w:val="18"/>
              </w:rPr>
              <w:t>-</w:t>
            </w:r>
            <w:r w:rsidR="00907AB6">
              <w:rPr>
                <w:rFonts w:ascii="Arial" w:eastAsia="Times New Roman" w:hAnsi="Arial" w:cs="Arial"/>
                <w:color w:val="000000"/>
                <w:sz w:val="18"/>
                <w:szCs w:val="18"/>
              </w:rPr>
              <w:t>Jan</w:t>
            </w:r>
          </w:p>
        </w:tc>
        <w:tc>
          <w:tcPr>
            <w:tcW w:w="2250" w:type="dxa"/>
            <w:tcBorders>
              <w:top w:val="nil"/>
              <w:left w:val="nil"/>
              <w:bottom w:val="single" w:sz="8" w:space="0" w:color="auto"/>
              <w:right w:val="single" w:sz="8" w:space="0" w:color="auto"/>
            </w:tcBorders>
            <w:noWrap/>
            <w:vAlign w:val="center"/>
            <w:hideMark/>
          </w:tcPr>
          <w:p w14:paraId="252B4B93" w14:textId="77777777"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topics 7-8</w:t>
            </w:r>
          </w:p>
        </w:tc>
        <w:tc>
          <w:tcPr>
            <w:tcW w:w="2880" w:type="dxa"/>
            <w:tcBorders>
              <w:top w:val="nil"/>
              <w:left w:val="nil"/>
              <w:bottom w:val="single" w:sz="8" w:space="0" w:color="auto"/>
              <w:right w:val="single" w:sz="4" w:space="0" w:color="auto"/>
            </w:tcBorders>
            <w:noWrap/>
            <w:vAlign w:val="center"/>
            <w:hideMark/>
          </w:tcPr>
          <w:p w14:paraId="08FF06B2" w14:textId="0698D0DF" w:rsidR="002E534A" w:rsidRPr="002E534A" w:rsidRDefault="00F42194"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lecture</w:t>
            </w:r>
            <w:r>
              <w:rPr>
                <w:rFonts w:ascii="Arial" w:eastAsia="Times New Roman" w:hAnsi="Arial" w:cs="Arial"/>
                <w:color w:val="000000"/>
                <w:sz w:val="18"/>
                <w:szCs w:val="18"/>
              </w:rPr>
              <w:t xml:space="preserve"> </w:t>
            </w:r>
          </w:p>
        </w:tc>
        <w:tc>
          <w:tcPr>
            <w:tcW w:w="1220" w:type="dxa"/>
            <w:vMerge/>
            <w:tcBorders>
              <w:top w:val="single" w:sz="4" w:space="0" w:color="auto"/>
              <w:left w:val="single" w:sz="4" w:space="0" w:color="auto"/>
              <w:right w:val="single" w:sz="4" w:space="0" w:color="auto"/>
            </w:tcBorders>
            <w:vAlign w:val="center"/>
            <w:hideMark/>
          </w:tcPr>
          <w:p w14:paraId="3AB0884C"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3F7C717F" w14:textId="77777777" w:rsidTr="004F3FA1">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ACC77AA" w14:textId="51423AEC" w:rsidR="002E534A" w:rsidRPr="002E534A" w:rsidRDefault="00A13909"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0</w:t>
            </w:r>
            <w:r w:rsidR="005A6D47">
              <w:rPr>
                <w:rFonts w:ascii="Arial" w:eastAsia="Times New Roman" w:hAnsi="Arial" w:cs="Arial"/>
                <w:b/>
                <w:bCs/>
                <w:color w:val="000000"/>
                <w:sz w:val="18"/>
                <w:szCs w:val="18"/>
              </w:rPr>
              <w:t>3</w:t>
            </w:r>
            <w:r w:rsidR="002E534A" w:rsidRPr="002E534A">
              <w:rPr>
                <w:rFonts w:ascii="Arial" w:eastAsia="Times New Roman" w:hAnsi="Arial" w:cs="Arial"/>
                <w:b/>
                <w:bCs/>
                <w:color w:val="000000"/>
                <w:sz w:val="18"/>
                <w:szCs w:val="18"/>
              </w:rPr>
              <w:t>-</w:t>
            </w:r>
            <w:r>
              <w:rPr>
                <w:rFonts w:ascii="Arial" w:eastAsia="Times New Roman" w:hAnsi="Arial" w:cs="Arial"/>
                <w:b/>
                <w:bCs/>
                <w:color w:val="000000"/>
                <w:sz w:val="18"/>
                <w:szCs w:val="18"/>
              </w:rPr>
              <w:t>Feb</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4117B27D"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topics 7-8</w:t>
            </w:r>
          </w:p>
        </w:tc>
        <w:tc>
          <w:tcPr>
            <w:tcW w:w="2880" w:type="dxa"/>
            <w:tcBorders>
              <w:top w:val="nil"/>
              <w:left w:val="nil"/>
              <w:bottom w:val="single" w:sz="8" w:space="0" w:color="auto"/>
              <w:right w:val="single" w:sz="4" w:space="0" w:color="auto"/>
            </w:tcBorders>
            <w:shd w:val="clear" w:color="auto" w:fill="FBE4D5" w:themeFill="accent2" w:themeFillTint="33"/>
            <w:noWrap/>
            <w:vAlign w:val="center"/>
            <w:hideMark/>
          </w:tcPr>
          <w:p w14:paraId="45273775" w14:textId="7DF7DBCE" w:rsidR="002E534A" w:rsidRPr="002E534A" w:rsidRDefault="00F42194"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d</w:t>
            </w:r>
            <w:r w:rsidRPr="002E534A">
              <w:rPr>
                <w:rFonts w:ascii="Arial" w:eastAsia="Times New Roman" w:hAnsi="Arial" w:cs="Arial"/>
                <w:b/>
                <w:bCs/>
                <w:color w:val="000000"/>
                <w:sz w:val="18"/>
                <w:szCs w:val="18"/>
              </w:rPr>
              <w:t>iscussion</w:t>
            </w:r>
            <w:r>
              <w:rPr>
                <w:rFonts w:ascii="Arial" w:eastAsia="Times New Roman" w:hAnsi="Arial" w:cs="Arial"/>
                <w:b/>
                <w:bCs/>
                <w:color w:val="000000"/>
                <w:sz w:val="18"/>
                <w:szCs w:val="18"/>
              </w:rPr>
              <w:t xml:space="preserve">/review  </w:t>
            </w:r>
          </w:p>
        </w:tc>
        <w:tc>
          <w:tcPr>
            <w:tcW w:w="1220" w:type="dxa"/>
            <w:vMerge/>
            <w:tcBorders>
              <w:top w:val="single" w:sz="4" w:space="0" w:color="auto"/>
              <w:left w:val="single" w:sz="4" w:space="0" w:color="auto"/>
              <w:right w:val="single" w:sz="4" w:space="0" w:color="auto"/>
            </w:tcBorders>
            <w:vAlign w:val="center"/>
            <w:hideMark/>
          </w:tcPr>
          <w:p w14:paraId="0C875960"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040555" w:rsidRPr="00040555" w14:paraId="044EDDA8" w14:textId="77777777" w:rsidTr="004F3FA1">
        <w:trPr>
          <w:trHeight w:val="300"/>
        </w:trPr>
        <w:tc>
          <w:tcPr>
            <w:tcW w:w="1800" w:type="dxa"/>
            <w:tcBorders>
              <w:top w:val="nil"/>
              <w:left w:val="single" w:sz="8" w:space="0" w:color="auto"/>
              <w:bottom w:val="single" w:sz="4" w:space="0" w:color="auto"/>
              <w:right w:val="single" w:sz="8" w:space="0" w:color="auto"/>
            </w:tcBorders>
            <w:shd w:val="clear" w:color="auto" w:fill="9CC2E5" w:themeFill="accent5" w:themeFillTint="99"/>
            <w:noWrap/>
            <w:vAlign w:val="center"/>
            <w:hideMark/>
          </w:tcPr>
          <w:p w14:paraId="241AE2C4" w14:textId="02A53DC7" w:rsidR="002E534A" w:rsidRPr="00040555" w:rsidRDefault="00907AB6" w:rsidP="00666DCA">
            <w:pPr>
              <w:spacing w:after="0" w:line="240" w:lineRule="auto"/>
              <w:jc w:val="both"/>
              <w:rPr>
                <w:rFonts w:ascii="Arial" w:eastAsia="Times New Roman" w:hAnsi="Arial" w:cs="Arial"/>
                <w:b/>
                <w:bCs/>
                <w:color w:val="FF0000"/>
                <w:sz w:val="18"/>
                <w:szCs w:val="18"/>
              </w:rPr>
            </w:pPr>
            <w:r w:rsidRPr="00040555">
              <w:rPr>
                <w:rFonts w:ascii="Arial" w:eastAsia="Times New Roman" w:hAnsi="Arial" w:cs="Arial"/>
                <w:b/>
                <w:bCs/>
                <w:color w:val="FF0000"/>
                <w:sz w:val="18"/>
                <w:szCs w:val="18"/>
              </w:rPr>
              <w:t>0</w:t>
            </w:r>
            <w:r w:rsidR="00816DF7">
              <w:rPr>
                <w:rFonts w:ascii="Arial" w:eastAsia="Times New Roman" w:hAnsi="Arial" w:cs="Arial"/>
                <w:b/>
                <w:bCs/>
                <w:color w:val="FF0000"/>
                <w:sz w:val="18"/>
                <w:szCs w:val="18"/>
              </w:rPr>
              <w:t>5</w:t>
            </w:r>
            <w:r w:rsidR="002E534A" w:rsidRPr="00040555">
              <w:rPr>
                <w:rFonts w:ascii="Arial" w:eastAsia="Times New Roman" w:hAnsi="Arial" w:cs="Arial"/>
                <w:b/>
                <w:bCs/>
                <w:color w:val="FF0000"/>
                <w:sz w:val="18"/>
                <w:szCs w:val="18"/>
              </w:rPr>
              <w:t>-</w:t>
            </w:r>
            <w:r w:rsidRPr="00040555">
              <w:rPr>
                <w:rFonts w:ascii="Arial" w:eastAsia="Times New Roman" w:hAnsi="Arial" w:cs="Arial"/>
                <w:b/>
                <w:bCs/>
                <w:color w:val="FF0000"/>
                <w:sz w:val="18"/>
                <w:szCs w:val="18"/>
              </w:rPr>
              <w:t>Feb</w:t>
            </w:r>
          </w:p>
        </w:tc>
        <w:tc>
          <w:tcPr>
            <w:tcW w:w="2250" w:type="dxa"/>
            <w:tcBorders>
              <w:top w:val="nil"/>
              <w:left w:val="nil"/>
              <w:bottom w:val="single" w:sz="4" w:space="0" w:color="auto"/>
              <w:right w:val="single" w:sz="8" w:space="0" w:color="auto"/>
            </w:tcBorders>
            <w:shd w:val="clear" w:color="auto" w:fill="9CC2E5" w:themeFill="accent5" w:themeFillTint="99"/>
            <w:noWrap/>
            <w:vAlign w:val="center"/>
            <w:hideMark/>
          </w:tcPr>
          <w:p w14:paraId="367A3393" w14:textId="2A9B341C" w:rsidR="002E534A" w:rsidRPr="00040555" w:rsidRDefault="003D7C52" w:rsidP="00666DCA">
            <w:pPr>
              <w:spacing w:after="0" w:line="240" w:lineRule="auto"/>
              <w:jc w:val="both"/>
              <w:rPr>
                <w:rFonts w:ascii="Arial" w:eastAsia="Times New Roman" w:hAnsi="Arial" w:cs="Arial"/>
                <w:b/>
                <w:bCs/>
                <w:color w:val="FF0000"/>
                <w:sz w:val="18"/>
                <w:szCs w:val="18"/>
              </w:rPr>
            </w:pPr>
            <w:r w:rsidRPr="00040555">
              <w:rPr>
                <w:rFonts w:ascii="Arial" w:eastAsia="Times New Roman" w:hAnsi="Arial" w:cs="Arial"/>
                <w:b/>
                <w:bCs/>
                <w:color w:val="FF0000"/>
                <w:sz w:val="18"/>
                <w:szCs w:val="18"/>
              </w:rPr>
              <w:t>Exam 1</w:t>
            </w:r>
          </w:p>
        </w:tc>
        <w:tc>
          <w:tcPr>
            <w:tcW w:w="2880" w:type="dxa"/>
            <w:tcBorders>
              <w:top w:val="nil"/>
              <w:left w:val="nil"/>
              <w:bottom w:val="single" w:sz="4" w:space="0" w:color="auto"/>
              <w:right w:val="single" w:sz="4" w:space="0" w:color="auto"/>
            </w:tcBorders>
            <w:shd w:val="clear" w:color="auto" w:fill="9CC2E5" w:themeFill="accent5" w:themeFillTint="99"/>
            <w:noWrap/>
            <w:vAlign w:val="center"/>
            <w:hideMark/>
          </w:tcPr>
          <w:p w14:paraId="091954FD" w14:textId="5C293142" w:rsidR="002E534A" w:rsidRPr="00040555" w:rsidRDefault="002E534A" w:rsidP="00666DCA">
            <w:pPr>
              <w:spacing w:after="0" w:line="240" w:lineRule="auto"/>
              <w:jc w:val="both"/>
              <w:rPr>
                <w:rFonts w:ascii="Arial" w:eastAsia="Times New Roman" w:hAnsi="Arial" w:cs="Arial"/>
                <w:b/>
                <w:bCs/>
                <w:color w:val="FF0000"/>
                <w:sz w:val="18"/>
                <w:szCs w:val="18"/>
              </w:rPr>
            </w:pPr>
          </w:p>
        </w:tc>
        <w:tc>
          <w:tcPr>
            <w:tcW w:w="1220" w:type="dxa"/>
            <w:vMerge/>
            <w:tcBorders>
              <w:top w:val="single" w:sz="4" w:space="0" w:color="auto"/>
              <w:left w:val="single" w:sz="4" w:space="0" w:color="auto"/>
              <w:right w:val="single" w:sz="4" w:space="0" w:color="auto"/>
            </w:tcBorders>
            <w:shd w:val="clear" w:color="auto" w:fill="9CC2E5" w:themeFill="accent5" w:themeFillTint="99"/>
            <w:vAlign w:val="center"/>
            <w:hideMark/>
          </w:tcPr>
          <w:p w14:paraId="2BDE256F" w14:textId="77777777" w:rsidR="002E534A" w:rsidRPr="00040555" w:rsidRDefault="002E534A" w:rsidP="00666DCA">
            <w:pPr>
              <w:spacing w:after="0" w:line="240" w:lineRule="auto"/>
              <w:jc w:val="both"/>
              <w:rPr>
                <w:rFonts w:ascii="Arial" w:eastAsia="Times New Roman" w:hAnsi="Arial" w:cs="Arial"/>
                <w:b/>
                <w:bCs/>
                <w:color w:val="FF0000"/>
                <w:sz w:val="18"/>
                <w:szCs w:val="18"/>
              </w:rPr>
            </w:pPr>
          </w:p>
        </w:tc>
      </w:tr>
      <w:tr w:rsidR="002E534A" w:rsidRPr="009D2E63" w14:paraId="22744342" w14:textId="77777777" w:rsidTr="004F3FA1">
        <w:trPr>
          <w:trHeight w:val="300"/>
        </w:trPr>
        <w:tc>
          <w:tcPr>
            <w:tcW w:w="1800" w:type="dxa"/>
            <w:tcBorders>
              <w:top w:val="single" w:sz="4" w:space="0" w:color="auto"/>
              <w:left w:val="single" w:sz="8" w:space="0" w:color="auto"/>
              <w:bottom w:val="single" w:sz="8" w:space="0" w:color="auto"/>
              <w:right w:val="single" w:sz="8" w:space="0" w:color="auto"/>
            </w:tcBorders>
            <w:noWrap/>
            <w:vAlign w:val="center"/>
            <w:hideMark/>
          </w:tcPr>
          <w:p w14:paraId="609A30B3" w14:textId="5BF8A612" w:rsidR="002E534A" w:rsidRPr="009D2E63" w:rsidRDefault="00DC53FC" w:rsidP="00666DCA">
            <w:pPr>
              <w:spacing w:after="0" w:line="240" w:lineRule="auto"/>
              <w:jc w:val="both"/>
              <w:rPr>
                <w:rFonts w:ascii="Arial" w:eastAsia="Times New Roman" w:hAnsi="Arial" w:cs="Arial"/>
                <w:color w:val="000000"/>
                <w:sz w:val="18"/>
                <w:szCs w:val="18"/>
              </w:rPr>
            </w:pPr>
            <w:r w:rsidRPr="009D2E63">
              <w:rPr>
                <w:rFonts w:ascii="Arial" w:eastAsia="Times New Roman" w:hAnsi="Arial" w:cs="Arial"/>
                <w:color w:val="000000"/>
                <w:sz w:val="18"/>
                <w:szCs w:val="18"/>
              </w:rPr>
              <w:t>1</w:t>
            </w:r>
            <w:r w:rsidR="00816DF7">
              <w:rPr>
                <w:rFonts w:ascii="Arial" w:eastAsia="Times New Roman" w:hAnsi="Arial" w:cs="Arial"/>
                <w:color w:val="000000"/>
                <w:sz w:val="18"/>
                <w:szCs w:val="18"/>
              </w:rPr>
              <w:t>0</w:t>
            </w:r>
            <w:r w:rsidR="002E534A" w:rsidRPr="009D2E63">
              <w:rPr>
                <w:rFonts w:ascii="Arial" w:eastAsia="Times New Roman" w:hAnsi="Arial" w:cs="Arial"/>
                <w:color w:val="000000"/>
                <w:sz w:val="18"/>
                <w:szCs w:val="18"/>
              </w:rPr>
              <w:t>-</w:t>
            </w:r>
            <w:r w:rsidR="00907AB6" w:rsidRPr="009D2E63">
              <w:rPr>
                <w:rFonts w:ascii="Arial" w:eastAsia="Times New Roman" w:hAnsi="Arial" w:cs="Arial"/>
                <w:color w:val="000000"/>
                <w:sz w:val="18"/>
                <w:szCs w:val="18"/>
              </w:rPr>
              <w:t>Feb</w:t>
            </w:r>
          </w:p>
        </w:tc>
        <w:tc>
          <w:tcPr>
            <w:tcW w:w="2250" w:type="dxa"/>
            <w:tcBorders>
              <w:top w:val="single" w:sz="4" w:space="0" w:color="auto"/>
              <w:left w:val="nil"/>
              <w:bottom w:val="single" w:sz="8" w:space="0" w:color="auto"/>
              <w:right w:val="single" w:sz="8" w:space="0" w:color="auto"/>
            </w:tcBorders>
            <w:noWrap/>
            <w:vAlign w:val="center"/>
            <w:hideMark/>
          </w:tcPr>
          <w:p w14:paraId="164B257C" w14:textId="00978D42" w:rsidR="002E534A" w:rsidRPr="009D2E63" w:rsidRDefault="009A439D" w:rsidP="00666DCA">
            <w:pPr>
              <w:spacing w:after="0" w:line="240" w:lineRule="auto"/>
              <w:jc w:val="both"/>
              <w:rPr>
                <w:rFonts w:ascii="Arial" w:eastAsia="Times New Roman" w:hAnsi="Arial" w:cs="Arial"/>
                <w:color w:val="000000"/>
                <w:sz w:val="18"/>
                <w:szCs w:val="18"/>
              </w:rPr>
            </w:pPr>
            <w:r w:rsidRPr="009D2E63">
              <w:rPr>
                <w:rFonts w:ascii="Arial" w:eastAsia="Times New Roman" w:hAnsi="Arial" w:cs="Arial"/>
                <w:color w:val="000000"/>
                <w:sz w:val="18"/>
                <w:szCs w:val="18"/>
              </w:rPr>
              <w:t>topic 1</w:t>
            </w:r>
          </w:p>
        </w:tc>
        <w:tc>
          <w:tcPr>
            <w:tcW w:w="2880" w:type="dxa"/>
            <w:tcBorders>
              <w:top w:val="single" w:sz="4" w:space="0" w:color="auto"/>
              <w:left w:val="nil"/>
              <w:bottom w:val="single" w:sz="8" w:space="0" w:color="auto"/>
              <w:right w:val="single" w:sz="4" w:space="0" w:color="auto"/>
            </w:tcBorders>
            <w:noWrap/>
            <w:vAlign w:val="center"/>
            <w:hideMark/>
          </w:tcPr>
          <w:p w14:paraId="5BE9D372" w14:textId="7D6A97B4" w:rsidR="002E534A" w:rsidRPr="009D2E63" w:rsidRDefault="00F42194"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w:t>
            </w:r>
            <w:r w:rsidRPr="009D2E63">
              <w:rPr>
                <w:rFonts w:ascii="Arial" w:eastAsia="Times New Roman" w:hAnsi="Arial" w:cs="Arial"/>
                <w:color w:val="000000"/>
                <w:sz w:val="18"/>
                <w:szCs w:val="18"/>
              </w:rPr>
              <w:t>ecture</w:t>
            </w:r>
            <w:r>
              <w:rPr>
                <w:rFonts w:ascii="Arial" w:eastAsia="Times New Roman" w:hAnsi="Arial" w:cs="Arial"/>
                <w:color w:val="000000"/>
                <w:sz w:val="18"/>
                <w:szCs w:val="18"/>
              </w:rPr>
              <w:t xml:space="preserve"> </w:t>
            </w:r>
            <w:r w:rsidRPr="009D2E63">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p>
        </w:tc>
        <w:tc>
          <w:tcPr>
            <w:tcW w:w="1220" w:type="dxa"/>
            <w:vMerge/>
            <w:tcBorders>
              <w:top w:val="single" w:sz="4" w:space="0" w:color="auto"/>
              <w:left w:val="single" w:sz="4" w:space="0" w:color="auto"/>
              <w:right w:val="single" w:sz="4" w:space="0" w:color="auto"/>
            </w:tcBorders>
            <w:vAlign w:val="center"/>
            <w:hideMark/>
          </w:tcPr>
          <w:p w14:paraId="3461AE9B" w14:textId="77777777" w:rsidR="002E534A" w:rsidRPr="009D2E63" w:rsidRDefault="002E534A" w:rsidP="00666DCA">
            <w:pPr>
              <w:spacing w:after="0" w:line="240" w:lineRule="auto"/>
              <w:jc w:val="both"/>
              <w:rPr>
                <w:rFonts w:ascii="Arial" w:eastAsia="Times New Roman" w:hAnsi="Arial" w:cs="Arial"/>
                <w:color w:val="000000"/>
                <w:sz w:val="18"/>
                <w:szCs w:val="18"/>
              </w:rPr>
            </w:pPr>
          </w:p>
        </w:tc>
      </w:tr>
      <w:tr w:rsidR="002E534A" w:rsidRPr="009D2E63" w14:paraId="308C76CB" w14:textId="77777777" w:rsidTr="00DF5E80">
        <w:trPr>
          <w:trHeight w:val="300"/>
        </w:trPr>
        <w:tc>
          <w:tcPr>
            <w:tcW w:w="1800" w:type="dxa"/>
            <w:tcBorders>
              <w:top w:val="nil"/>
              <w:left w:val="single" w:sz="8" w:space="0" w:color="auto"/>
              <w:bottom w:val="single" w:sz="4" w:space="0" w:color="auto"/>
              <w:right w:val="single" w:sz="8" w:space="0" w:color="auto"/>
            </w:tcBorders>
            <w:noWrap/>
            <w:vAlign w:val="center"/>
            <w:hideMark/>
          </w:tcPr>
          <w:p w14:paraId="6144F15F" w14:textId="628ADED0" w:rsidR="002E534A" w:rsidRPr="009D2E63" w:rsidRDefault="00863617" w:rsidP="00666DCA">
            <w:pPr>
              <w:spacing w:after="0" w:line="240" w:lineRule="auto"/>
              <w:jc w:val="both"/>
              <w:rPr>
                <w:rFonts w:ascii="Arial" w:eastAsia="Times New Roman" w:hAnsi="Arial" w:cs="Arial"/>
                <w:color w:val="000000"/>
                <w:sz w:val="18"/>
                <w:szCs w:val="18"/>
              </w:rPr>
            </w:pPr>
            <w:r w:rsidRPr="009D2E63">
              <w:rPr>
                <w:rFonts w:ascii="Arial" w:eastAsia="Times New Roman" w:hAnsi="Arial" w:cs="Arial"/>
                <w:color w:val="000000"/>
                <w:sz w:val="18"/>
                <w:szCs w:val="18"/>
              </w:rPr>
              <w:t>1</w:t>
            </w:r>
            <w:r w:rsidR="00816DF7">
              <w:rPr>
                <w:rFonts w:ascii="Arial" w:eastAsia="Times New Roman" w:hAnsi="Arial" w:cs="Arial"/>
                <w:color w:val="000000"/>
                <w:sz w:val="18"/>
                <w:szCs w:val="18"/>
              </w:rPr>
              <w:t>2</w:t>
            </w:r>
            <w:r w:rsidR="002E534A" w:rsidRPr="009D2E63">
              <w:rPr>
                <w:rFonts w:ascii="Arial" w:eastAsia="Times New Roman" w:hAnsi="Arial" w:cs="Arial"/>
                <w:color w:val="000000"/>
                <w:sz w:val="18"/>
                <w:szCs w:val="18"/>
              </w:rPr>
              <w:t>-</w:t>
            </w:r>
            <w:r w:rsidR="00416F74" w:rsidRPr="009D2E63">
              <w:rPr>
                <w:rFonts w:ascii="Arial" w:eastAsia="Times New Roman" w:hAnsi="Arial" w:cs="Arial"/>
                <w:color w:val="000000"/>
                <w:sz w:val="18"/>
                <w:szCs w:val="18"/>
              </w:rPr>
              <w:t>Feb</w:t>
            </w:r>
          </w:p>
        </w:tc>
        <w:tc>
          <w:tcPr>
            <w:tcW w:w="2250" w:type="dxa"/>
            <w:tcBorders>
              <w:top w:val="nil"/>
              <w:left w:val="nil"/>
              <w:bottom w:val="single" w:sz="4" w:space="0" w:color="auto"/>
              <w:right w:val="single" w:sz="8" w:space="0" w:color="auto"/>
            </w:tcBorders>
            <w:noWrap/>
            <w:vAlign w:val="center"/>
            <w:hideMark/>
          </w:tcPr>
          <w:p w14:paraId="2CECC4C5" w14:textId="5BF1F473" w:rsidR="002E534A" w:rsidRPr="009D2E63" w:rsidRDefault="002E534A" w:rsidP="00666DCA">
            <w:pPr>
              <w:spacing w:after="0" w:line="240" w:lineRule="auto"/>
              <w:jc w:val="both"/>
              <w:rPr>
                <w:rFonts w:ascii="Arial" w:eastAsia="Times New Roman" w:hAnsi="Arial" w:cs="Arial"/>
                <w:color w:val="000000"/>
                <w:sz w:val="18"/>
                <w:szCs w:val="18"/>
              </w:rPr>
            </w:pPr>
            <w:r w:rsidRPr="009D2E63">
              <w:rPr>
                <w:rFonts w:ascii="Arial" w:eastAsia="Times New Roman" w:hAnsi="Arial" w:cs="Arial"/>
                <w:color w:val="000000"/>
                <w:sz w:val="18"/>
                <w:szCs w:val="18"/>
              </w:rPr>
              <w:t>topic 1</w:t>
            </w:r>
            <w:r w:rsidR="007113F9" w:rsidRPr="009D2E63">
              <w:rPr>
                <w:rFonts w:ascii="Arial" w:eastAsia="Times New Roman" w:hAnsi="Arial" w:cs="Arial"/>
                <w:color w:val="000000"/>
                <w:sz w:val="18"/>
                <w:szCs w:val="18"/>
              </w:rPr>
              <w:t>-2</w:t>
            </w:r>
          </w:p>
        </w:tc>
        <w:tc>
          <w:tcPr>
            <w:tcW w:w="2880" w:type="dxa"/>
            <w:tcBorders>
              <w:top w:val="nil"/>
              <w:left w:val="nil"/>
              <w:bottom w:val="single" w:sz="4" w:space="0" w:color="auto"/>
              <w:right w:val="single" w:sz="8" w:space="0" w:color="auto"/>
            </w:tcBorders>
            <w:noWrap/>
            <w:vAlign w:val="center"/>
            <w:hideMark/>
          </w:tcPr>
          <w:p w14:paraId="12458BB1" w14:textId="39354F47" w:rsidR="002E534A" w:rsidRPr="009D2E63" w:rsidRDefault="00F42194" w:rsidP="00666DCA">
            <w:pPr>
              <w:spacing w:after="0" w:line="240" w:lineRule="auto"/>
              <w:jc w:val="both"/>
              <w:rPr>
                <w:rFonts w:ascii="Arial" w:eastAsia="Times New Roman" w:hAnsi="Arial" w:cs="Arial"/>
                <w:color w:val="000000"/>
                <w:sz w:val="18"/>
                <w:szCs w:val="18"/>
              </w:rPr>
            </w:pPr>
            <w:r w:rsidRPr="009D2E63">
              <w:rPr>
                <w:rFonts w:ascii="Arial" w:eastAsia="Times New Roman" w:hAnsi="Arial" w:cs="Arial"/>
                <w:color w:val="000000"/>
                <w:sz w:val="18"/>
                <w:szCs w:val="18"/>
              </w:rPr>
              <w:t>lecture</w:t>
            </w:r>
          </w:p>
        </w:tc>
        <w:tc>
          <w:tcPr>
            <w:tcW w:w="1220" w:type="dxa"/>
            <w:vMerge w:val="restart"/>
            <w:tcBorders>
              <w:left w:val="single" w:sz="8" w:space="0" w:color="auto"/>
              <w:bottom w:val="single" w:sz="4" w:space="0" w:color="auto"/>
              <w:right w:val="single" w:sz="8" w:space="0" w:color="auto"/>
            </w:tcBorders>
            <w:noWrap/>
            <w:vAlign w:val="center"/>
            <w:hideMark/>
          </w:tcPr>
          <w:p w14:paraId="110CBBC7" w14:textId="77777777" w:rsidR="002E534A" w:rsidRPr="007068A6" w:rsidRDefault="002E534A" w:rsidP="00666DCA">
            <w:pPr>
              <w:spacing w:after="0" w:line="240" w:lineRule="auto"/>
              <w:jc w:val="both"/>
              <w:rPr>
                <w:rFonts w:ascii="Arial" w:eastAsia="Times New Roman" w:hAnsi="Arial" w:cs="Arial"/>
                <w:b/>
                <w:bCs/>
                <w:color w:val="000000"/>
                <w:sz w:val="18"/>
                <w:szCs w:val="18"/>
              </w:rPr>
            </w:pPr>
            <w:r w:rsidRPr="007068A6">
              <w:rPr>
                <w:rFonts w:ascii="Arial" w:eastAsia="Times New Roman" w:hAnsi="Arial" w:cs="Arial"/>
                <w:b/>
                <w:bCs/>
                <w:color w:val="000000"/>
                <w:sz w:val="18"/>
                <w:szCs w:val="18"/>
              </w:rPr>
              <w:t>2</w:t>
            </w:r>
          </w:p>
        </w:tc>
      </w:tr>
      <w:tr w:rsidR="002E534A" w:rsidRPr="002E534A" w14:paraId="7AD3C9DB" w14:textId="77777777" w:rsidTr="00DF5E80">
        <w:trPr>
          <w:trHeight w:val="312"/>
        </w:trPr>
        <w:tc>
          <w:tcPr>
            <w:tcW w:w="1800" w:type="dxa"/>
            <w:tcBorders>
              <w:top w:val="single" w:sz="4"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17B617C0" w14:textId="0B644D78" w:rsidR="002E534A" w:rsidRPr="002E534A" w:rsidRDefault="00863617"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1</w:t>
            </w:r>
            <w:r w:rsidR="00816DF7">
              <w:rPr>
                <w:rFonts w:ascii="Arial" w:eastAsia="Times New Roman" w:hAnsi="Arial" w:cs="Arial"/>
                <w:b/>
                <w:bCs/>
                <w:color w:val="000000"/>
                <w:sz w:val="18"/>
                <w:szCs w:val="18"/>
              </w:rPr>
              <w:t>7</w:t>
            </w:r>
            <w:r w:rsidR="002E534A" w:rsidRPr="002E534A">
              <w:rPr>
                <w:rFonts w:ascii="Arial" w:eastAsia="Times New Roman" w:hAnsi="Arial" w:cs="Arial"/>
                <w:b/>
                <w:bCs/>
                <w:color w:val="000000"/>
                <w:sz w:val="18"/>
                <w:szCs w:val="18"/>
              </w:rPr>
              <w:t>-</w:t>
            </w:r>
            <w:r w:rsidR="00416F74">
              <w:rPr>
                <w:rFonts w:ascii="Arial" w:eastAsia="Times New Roman" w:hAnsi="Arial" w:cs="Arial"/>
                <w:b/>
                <w:bCs/>
                <w:color w:val="000000"/>
                <w:sz w:val="18"/>
                <w:szCs w:val="18"/>
              </w:rPr>
              <w:t>Feb</w:t>
            </w:r>
          </w:p>
        </w:tc>
        <w:tc>
          <w:tcPr>
            <w:tcW w:w="2250" w:type="dxa"/>
            <w:tcBorders>
              <w:top w:val="single" w:sz="4" w:space="0" w:color="auto"/>
              <w:left w:val="nil"/>
              <w:bottom w:val="single" w:sz="8" w:space="0" w:color="auto"/>
              <w:right w:val="single" w:sz="8" w:space="0" w:color="auto"/>
            </w:tcBorders>
            <w:shd w:val="clear" w:color="auto" w:fill="FBE4D5" w:themeFill="accent2" w:themeFillTint="33"/>
            <w:noWrap/>
            <w:vAlign w:val="center"/>
            <w:hideMark/>
          </w:tcPr>
          <w:p w14:paraId="3FB9D799" w14:textId="4AB70F49"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 1</w:t>
            </w:r>
            <w:r w:rsidR="007113F9">
              <w:rPr>
                <w:rFonts w:ascii="Arial" w:eastAsia="Times New Roman" w:hAnsi="Arial" w:cs="Arial"/>
                <w:b/>
                <w:bCs/>
                <w:color w:val="000000"/>
                <w:sz w:val="18"/>
                <w:szCs w:val="18"/>
              </w:rPr>
              <w:t>-2</w:t>
            </w:r>
          </w:p>
        </w:tc>
        <w:tc>
          <w:tcPr>
            <w:tcW w:w="2880" w:type="dxa"/>
            <w:tcBorders>
              <w:top w:val="single" w:sz="4" w:space="0" w:color="auto"/>
              <w:left w:val="nil"/>
              <w:bottom w:val="single" w:sz="8" w:space="0" w:color="auto"/>
              <w:right w:val="single" w:sz="8" w:space="0" w:color="auto"/>
            </w:tcBorders>
            <w:shd w:val="clear" w:color="auto" w:fill="FBE4D5" w:themeFill="accent2" w:themeFillTint="33"/>
            <w:noWrap/>
            <w:vAlign w:val="center"/>
            <w:hideMark/>
          </w:tcPr>
          <w:p w14:paraId="5790E0EC" w14:textId="2389A9A2"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p>
        </w:tc>
        <w:tc>
          <w:tcPr>
            <w:tcW w:w="1220" w:type="dxa"/>
            <w:vMerge/>
            <w:tcBorders>
              <w:top w:val="single" w:sz="4" w:space="0" w:color="auto"/>
              <w:left w:val="single" w:sz="8" w:space="0" w:color="auto"/>
              <w:right w:val="single" w:sz="8" w:space="0" w:color="auto"/>
            </w:tcBorders>
            <w:vAlign w:val="center"/>
            <w:hideMark/>
          </w:tcPr>
          <w:p w14:paraId="6C119D7E"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6D65B973" w14:textId="77777777" w:rsidTr="00527678">
        <w:trPr>
          <w:trHeight w:val="300"/>
        </w:trPr>
        <w:tc>
          <w:tcPr>
            <w:tcW w:w="1800" w:type="dxa"/>
            <w:tcBorders>
              <w:top w:val="nil"/>
              <w:left w:val="single" w:sz="8" w:space="0" w:color="auto"/>
              <w:bottom w:val="single" w:sz="8" w:space="0" w:color="auto"/>
              <w:right w:val="single" w:sz="8" w:space="0" w:color="auto"/>
            </w:tcBorders>
            <w:noWrap/>
            <w:vAlign w:val="center"/>
            <w:hideMark/>
          </w:tcPr>
          <w:p w14:paraId="29F3C3BB" w14:textId="61E1D3EC" w:rsidR="002E534A" w:rsidRPr="002E534A" w:rsidRDefault="00816DF7"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19</w:t>
            </w:r>
            <w:r w:rsidR="002E534A" w:rsidRPr="002E534A">
              <w:rPr>
                <w:rFonts w:ascii="Arial" w:eastAsia="Times New Roman" w:hAnsi="Arial" w:cs="Arial"/>
                <w:color w:val="000000"/>
                <w:sz w:val="18"/>
                <w:szCs w:val="18"/>
              </w:rPr>
              <w:t>-</w:t>
            </w:r>
            <w:r w:rsidR="00416F74">
              <w:rPr>
                <w:rFonts w:ascii="Arial" w:eastAsia="Times New Roman" w:hAnsi="Arial" w:cs="Arial"/>
                <w:color w:val="000000"/>
                <w:sz w:val="18"/>
                <w:szCs w:val="18"/>
              </w:rPr>
              <w:t>Feb</w:t>
            </w:r>
          </w:p>
        </w:tc>
        <w:tc>
          <w:tcPr>
            <w:tcW w:w="2250" w:type="dxa"/>
            <w:tcBorders>
              <w:top w:val="nil"/>
              <w:left w:val="nil"/>
              <w:bottom w:val="single" w:sz="8" w:space="0" w:color="auto"/>
              <w:right w:val="single" w:sz="8" w:space="0" w:color="auto"/>
            </w:tcBorders>
            <w:noWrap/>
            <w:vAlign w:val="center"/>
            <w:hideMark/>
          </w:tcPr>
          <w:p w14:paraId="07A8A970" w14:textId="53A6A45F"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 xml:space="preserve">topics </w:t>
            </w:r>
            <w:r w:rsidR="00B67D31">
              <w:rPr>
                <w:rFonts w:ascii="Arial" w:eastAsia="Times New Roman" w:hAnsi="Arial" w:cs="Arial"/>
                <w:color w:val="000000"/>
                <w:sz w:val="18"/>
                <w:szCs w:val="18"/>
              </w:rPr>
              <w:t>3</w:t>
            </w:r>
            <w:r w:rsidRPr="002E534A">
              <w:rPr>
                <w:rFonts w:ascii="Arial" w:eastAsia="Times New Roman" w:hAnsi="Arial" w:cs="Arial"/>
                <w:color w:val="000000"/>
                <w:sz w:val="18"/>
                <w:szCs w:val="18"/>
              </w:rPr>
              <w:t>-</w:t>
            </w:r>
            <w:r w:rsidR="00350867">
              <w:rPr>
                <w:rFonts w:ascii="Arial" w:eastAsia="Times New Roman" w:hAnsi="Arial" w:cs="Arial"/>
                <w:color w:val="000000"/>
                <w:sz w:val="18"/>
                <w:szCs w:val="18"/>
              </w:rPr>
              <w:t>5</w:t>
            </w:r>
          </w:p>
        </w:tc>
        <w:tc>
          <w:tcPr>
            <w:tcW w:w="2880" w:type="dxa"/>
            <w:tcBorders>
              <w:top w:val="nil"/>
              <w:left w:val="nil"/>
              <w:bottom w:val="single" w:sz="8" w:space="0" w:color="auto"/>
              <w:right w:val="single" w:sz="8" w:space="0" w:color="auto"/>
            </w:tcBorders>
            <w:noWrap/>
            <w:vAlign w:val="center"/>
            <w:hideMark/>
          </w:tcPr>
          <w:p w14:paraId="6C78F29F" w14:textId="174D8ADC" w:rsidR="002E534A" w:rsidRPr="002E534A" w:rsidRDefault="00F42194"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lecture</w:t>
            </w:r>
          </w:p>
        </w:tc>
        <w:tc>
          <w:tcPr>
            <w:tcW w:w="1220" w:type="dxa"/>
            <w:vMerge/>
            <w:tcBorders>
              <w:top w:val="single" w:sz="8" w:space="0" w:color="000000"/>
              <w:left w:val="single" w:sz="8" w:space="0" w:color="auto"/>
              <w:right w:val="single" w:sz="8" w:space="0" w:color="auto"/>
            </w:tcBorders>
            <w:vAlign w:val="center"/>
            <w:hideMark/>
          </w:tcPr>
          <w:p w14:paraId="77009BCB"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6E37B32C" w14:textId="77777777" w:rsidTr="00527678">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7288509C" w14:textId="259B6B6B" w:rsidR="002E534A" w:rsidRPr="002E534A" w:rsidRDefault="002B00CA"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816DF7">
              <w:rPr>
                <w:rFonts w:ascii="Arial" w:eastAsia="Times New Roman" w:hAnsi="Arial" w:cs="Arial"/>
                <w:b/>
                <w:bCs/>
                <w:color w:val="000000"/>
                <w:sz w:val="18"/>
                <w:szCs w:val="18"/>
              </w:rPr>
              <w:t>4</w:t>
            </w:r>
            <w:r w:rsidR="002E534A" w:rsidRPr="002E534A">
              <w:rPr>
                <w:rFonts w:ascii="Arial" w:eastAsia="Times New Roman" w:hAnsi="Arial" w:cs="Arial"/>
                <w:b/>
                <w:bCs/>
                <w:color w:val="000000"/>
                <w:sz w:val="18"/>
                <w:szCs w:val="18"/>
              </w:rPr>
              <w:t>-</w:t>
            </w:r>
            <w:r w:rsidR="00221FB9">
              <w:rPr>
                <w:rFonts w:ascii="Arial" w:eastAsia="Times New Roman" w:hAnsi="Arial" w:cs="Arial"/>
                <w:b/>
                <w:bCs/>
                <w:color w:val="000000"/>
                <w:sz w:val="18"/>
                <w:szCs w:val="18"/>
              </w:rPr>
              <w:t>Feb</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728956CC" w14:textId="0ABE2942"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 xml:space="preserve">topics </w:t>
            </w:r>
            <w:r w:rsidR="00B67D31">
              <w:rPr>
                <w:rFonts w:ascii="Arial" w:eastAsia="Times New Roman" w:hAnsi="Arial" w:cs="Arial"/>
                <w:b/>
                <w:bCs/>
                <w:color w:val="000000"/>
                <w:sz w:val="18"/>
                <w:szCs w:val="18"/>
              </w:rPr>
              <w:t>3</w:t>
            </w:r>
            <w:r w:rsidRPr="002E534A">
              <w:rPr>
                <w:rFonts w:ascii="Arial" w:eastAsia="Times New Roman" w:hAnsi="Arial" w:cs="Arial"/>
                <w:b/>
                <w:bCs/>
                <w:color w:val="000000"/>
                <w:sz w:val="18"/>
                <w:szCs w:val="18"/>
              </w:rPr>
              <w:t>-</w:t>
            </w:r>
            <w:r w:rsidR="00350867">
              <w:rPr>
                <w:rFonts w:ascii="Arial" w:eastAsia="Times New Roman" w:hAnsi="Arial" w:cs="Arial"/>
                <w:b/>
                <w:bCs/>
                <w:color w:val="000000"/>
                <w:sz w:val="18"/>
                <w:szCs w:val="18"/>
              </w:rPr>
              <w:t>5</w:t>
            </w:r>
          </w:p>
        </w:tc>
        <w:tc>
          <w:tcPr>
            <w:tcW w:w="2880" w:type="dxa"/>
            <w:tcBorders>
              <w:top w:val="nil"/>
              <w:left w:val="nil"/>
              <w:bottom w:val="single" w:sz="8" w:space="0" w:color="auto"/>
              <w:right w:val="single" w:sz="8" w:space="0" w:color="auto"/>
            </w:tcBorders>
            <w:shd w:val="clear" w:color="auto" w:fill="FBE4D5" w:themeFill="accent2" w:themeFillTint="33"/>
            <w:noWrap/>
            <w:vAlign w:val="center"/>
            <w:hideMark/>
          </w:tcPr>
          <w:p w14:paraId="19D3C021" w14:textId="439C0AEF"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p>
        </w:tc>
        <w:tc>
          <w:tcPr>
            <w:tcW w:w="1220" w:type="dxa"/>
            <w:vMerge/>
            <w:tcBorders>
              <w:top w:val="single" w:sz="8" w:space="0" w:color="000000"/>
              <w:left w:val="single" w:sz="8" w:space="0" w:color="auto"/>
              <w:right w:val="single" w:sz="8" w:space="0" w:color="auto"/>
            </w:tcBorders>
            <w:vAlign w:val="center"/>
            <w:hideMark/>
          </w:tcPr>
          <w:p w14:paraId="6B7E7ABE"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0401CBAD" w14:textId="77777777" w:rsidTr="00527678">
        <w:trPr>
          <w:trHeight w:val="300"/>
        </w:trPr>
        <w:tc>
          <w:tcPr>
            <w:tcW w:w="1800" w:type="dxa"/>
            <w:tcBorders>
              <w:top w:val="nil"/>
              <w:left w:val="single" w:sz="8" w:space="0" w:color="auto"/>
              <w:bottom w:val="single" w:sz="8" w:space="0" w:color="auto"/>
              <w:right w:val="single" w:sz="8" w:space="0" w:color="auto"/>
            </w:tcBorders>
            <w:noWrap/>
            <w:vAlign w:val="center"/>
            <w:hideMark/>
          </w:tcPr>
          <w:p w14:paraId="69E18B67" w14:textId="56440B4A" w:rsidR="002E534A" w:rsidRPr="002E534A" w:rsidRDefault="00221FB9"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2</w:t>
            </w:r>
            <w:r w:rsidR="00816DF7">
              <w:rPr>
                <w:rFonts w:ascii="Arial" w:eastAsia="Times New Roman" w:hAnsi="Arial" w:cs="Arial"/>
                <w:color w:val="000000"/>
                <w:sz w:val="18"/>
                <w:szCs w:val="18"/>
              </w:rPr>
              <w:t>6</w:t>
            </w:r>
            <w:r w:rsidR="002E534A" w:rsidRPr="002E534A">
              <w:rPr>
                <w:rFonts w:ascii="Arial" w:eastAsia="Times New Roman" w:hAnsi="Arial" w:cs="Arial"/>
                <w:color w:val="000000"/>
                <w:sz w:val="18"/>
                <w:szCs w:val="18"/>
              </w:rPr>
              <w:t>-</w:t>
            </w:r>
            <w:r>
              <w:rPr>
                <w:rFonts w:ascii="Arial" w:eastAsia="Times New Roman" w:hAnsi="Arial" w:cs="Arial"/>
                <w:color w:val="000000"/>
                <w:sz w:val="18"/>
                <w:szCs w:val="18"/>
              </w:rPr>
              <w:t>Feb</w:t>
            </w:r>
          </w:p>
        </w:tc>
        <w:tc>
          <w:tcPr>
            <w:tcW w:w="2250" w:type="dxa"/>
            <w:tcBorders>
              <w:top w:val="nil"/>
              <w:left w:val="nil"/>
              <w:bottom w:val="single" w:sz="8" w:space="0" w:color="auto"/>
              <w:right w:val="single" w:sz="8" w:space="0" w:color="auto"/>
            </w:tcBorders>
            <w:noWrap/>
            <w:vAlign w:val="center"/>
            <w:hideMark/>
          </w:tcPr>
          <w:p w14:paraId="0CADE854" w14:textId="746CDD7E"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 6</w:t>
            </w:r>
          </w:p>
        </w:tc>
        <w:tc>
          <w:tcPr>
            <w:tcW w:w="2880" w:type="dxa"/>
            <w:tcBorders>
              <w:top w:val="nil"/>
              <w:left w:val="nil"/>
              <w:bottom w:val="single" w:sz="8" w:space="0" w:color="auto"/>
              <w:right w:val="single" w:sz="8" w:space="0" w:color="auto"/>
            </w:tcBorders>
            <w:noWrap/>
            <w:vAlign w:val="center"/>
            <w:hideMark/>
          </w:tcPr>
          <w:p w14:paraId="06B6A64D" w14:textId="5020EB94" w:rsidR="002E534A" w:rsidRPr="002E534A" w:rsidRDefault="003902DA"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w:t>
            </w:r>
            <w:r w:rsidR="00F42194" w:rsidRPr="002E534A">
              <w:rPr>
                <w:rFonts w:ascii="Arial" w:eastAsia="Times New Roman" w:hAnsi="Arial" w:cs="Arial"/>
                <w:color w:val="000000"/>
                <w:sz w:val="18"/>
                <w:szCs w:val="18"/>
              </w:rPr>
              <w:t>ecture</w:t>
            </w:r>
            <w:r>
              <w:rPr>
                <w:rFonts w:ascii="Arial" w:eastAsia="Times New Roman" w:hAnsi="Arial" w:cs="Arial"/>
                <w:color w:val="000000"/>
                <w:sz w:val="18"/>
                <w:szCs w:val="18"/>
              </w:rPr>
              <w:t xml:space="preserve"> </w:t>
            </w:r>
          </w:p>
        </w:tc>
        <w:tc>
          <w:tcPr>
            <w:tcW w:w="1220" w:type="dxa"/>
            <w:vMerge/>
            <w:tcBorders>
              <w:top w:val="single" w:sz="8" w:space="0" w:color="000000"/>
              <w:left w:val="single" w:sz="8" w:space="0" w:color="auto"/>
              <w:right w:val="single" w:sz="8" w:space="0" w:color="auto"/>
            </w:tcBorders>
            <w:vAlign w:val="center"/>
            <w:hideMark/>
          </w:tcPr>
          <w:p w14:paraId="28168BE6"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608F9767" w14:textId="77777777" w:rsidTr="00527678">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53EF6C83" w14:textId="30EEB0E0" w:rsidR="002E534A" w:rsidRPr="002E534A" w:rsidRDefault="00E633EF"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0</w:t>
            </w:r>
            <w:r w:rsidR="00816DF7">
              <w:rPr>
                <w:rFonts w:ascii="Arial" w:eastAsia="Times New Roman" w:hAnsi="Arial" w:cs="Arial"/>
                <w:b/>
                <w:bCs/>
                <w:color w:val="000000"/>
                <w:sz w:val="18"/>
                <w:szCs w:val="18"/>
              </w:rPr>
              <w:t>3</w:t>
            </w:r>
            <w:r w:rsidR="002E534A" w:rsidRPr="002E534A">
              <w:rPr>
                <w:rFonts w:ascii="Arial" w:eastAsia="Times New Roman" w:hAnsi="Arial" w:cs="Arial"/>
                <w:b/>
                <w:bCs/>
                <w:color w:val="000000"/>
                <w:sz w:val="18"/>
                <w:szCs w:val="18"/>
              </w:rPr>
              <w:t>-</w:t>
            </w:r>
            <w:r>
              <w:rPr>
                <w:rFonts w:ascii="Arial" w:eastAsia="Times New Roman" w:hAnsi="Arial" w:cs="Arial"/>
                <w:b/>
                <w:bCs/>
                <w:color w:val="000000"/>
                <w:sz w:val="18"/>
                <w:szCs w:val="18"/>
              </w:rPr>
              <w:t>Mar</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2322AE11" w14:textId="5A3D4842"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topics 6</w:t>
            </w:r>
          </w:p>
        </w:tc>
        <w:tc>
          <w:tcPr>
            <w:tcW w:w="2880" w:type="dxa"/>
            <w:tcBorders>
              <w:top w:val="nil"/>
              <w:left w:val="nil"/>
              <w:bottom w:val="single" w:sz="8" w:space="0" w:color="auto"/>
              <w:right w:val="single" w:sz="8" w:space="0" w:color="auto"/>
            </w:tcBorders>
            <w:shd w:val="clear" w:color="auto" w:fill="FBE4D5" w:themeFill="accent2" w:themeFillTint="33"/>
            <w:noWrap/>
            <w:vAlign w:val="center"/>
            <w:hideMark/>
          </w:tcPr>
          <w:p w14:paraId="047C78CD" w14:textId="5A2CA761"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p>
        </w:tc>
        <w:tc>
          <w:tcPr>
            <w:tcW w:w="1220" w:type="dxa"/>
            <w:vMerge/>
            <w:tcBorders>
              <w:top w:val="single" w:sz="8" w:space="0" w:color="000000"/>
              <w:left w:val="single" w:sz="8" w:space="0" w:color="auto"/>
              <w:right w:val="single" w:sz="8" w:space="0" w:color="auto"/>
            </w:tcBorders>
            <w:vAlign w:val="center"/>
            <w:hideMark/>
          </w:tcPr>
          <w:p w14:paraId="363313E9"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71CD25C3" w14:textId="77777777" w:rsidTr="00527678">
        <w:trPr>
          <w:trHeight w:val="300"/>
        </w:trPr>
        <w:tc>
          <w:tcPr>
            <w:tcW w:w="1800" w:type="dxa"/>
            <w:tcBorders>
              <w:top w:val="nil"/>
              <w:left w:val="single" w:sz="8" w:space="0" w:color="auto"/>
              <w:bottom w:val="single" w:sz="8" w:space="0" w:color="auto"/>
              <w:right w:val="single" w:sz="8" w:space="0" w:color="auto"/>
            </w:tcBorders>
            <w:noWrap/>
            <w:vAlign w:val="center"/>
            <w:hideMark/>
          </w:tcPr>
          <w:p w14:paraId="7FB02860" w14:textId="4FE778C7" w:rsidR="002E534A" w:rsidRPr="002E534A" w:rsidRDefault="00542267"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0</w:t>
            </w:r>
            <w:r w:rsidR="00816DF7">
              <w:rPr>
                <w:rFonts w:ascii="Arial" w:eastAsia="Times New Roman" w:hAnsi="Arial" w:cs="Arial"/>
                <w:color w:val="000000"/>
                <w:sz w:val="18"/>
                <w:szCs w:val="18"/>
              </w:rPr>
              <w:t>5</w:t>
            </w:r>
            <w:r w:rsidR="002E534A" w:rsidRPr="002E534A">
              <w:rPr>
                <w:rFonts w:ascii="Arial" w:eastAsia="Times New Roman" w:hAnsi="Arial" w:cs="Arial"/>
                <w:color w:val="000000"/>
                <w:sz w:val="18"/>
                <w:szCs w:val="18"/>
              </w:rPr>
              <w:t>-</w:t>
            </w:r>
            <w:r>
              <w:rPr>
                <w:rFonts w:ascii="Arial" w:eastAsia="Times New Roman" w:hAnsi="Arial" w:cs="Arial"/>
                <w:color w:val="000000"/>
                <w:sz w:val="18"/>
                <w:szCs w:val="18"/>
              </w:rPr>
              <w:t>Mar</w:t>
            </w:r>
          </w:p>
        </w:tc>
        <w:tc>
          <w:tcPr>
            <w:tcW w:w="2250" w:type="dxa"/>
            <w:tcBorders>
              <w:top w:val="nil"/>
              <w:left w:val="nil"/>
              <w:bottom w:val="single" w:sz="8" w:space="0" w:color="auto"/>
              <w:right w:val="single" w:sz="8" w:space="0" w:color="auto"/>
            </w:tcBorders>
            <w:noWrap/>
            <w:vAlign w:val="center"/>
            <w:hideMark/>
          </w:tcPr>
          <w:p w14:paraId="2409E28A" w14:textId="77777777"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 7</w:t>
            </w:r>
          </w:p>
        </w:tc>
        <w:tc>
          <w:tcPr>
            <w:tcW w:w="2880" w:type="dxa"/>
            <w:tcBorders>
              <w:top w:val="nil"/>
              <w:left w:val="nil"/>
              <w:bottom w:val="single" w:sz="8" w:space="0" w:color="auto"/>
              <w:right w:val="single" w:sz="8" w:space="0" w:color="auto"/>
            </w:tcBorders>
            <w:noWrap/>
            <w:vAlign w:val="center"/>
            <w:hideMark/>
          </w:tcPr>
          <w:p w14:paraId="2A447EC2" w14:textId="31A253B4" w:rsidR="002E534A" w:rsidRPr="002E534A" w:rsidRDefault="003902DA"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w:t>
            </w:r>
            <w:r w:rsidR="00F42194" w:rsidRPr="002E534A">
              <w:rPr>
                <w:rFonts w:ascii="Arial" w:eastAsia="Times New Roman" w:hAnsi="Arial" w:cs="Arial"/>
                <w:color w:val="000000"/>
                <w:sz w:val="18"/>
                <w:szCs w:val="18"/>
              </w:rPr>
              <w:t>ecture</w:t>
            </w:r>
            <w:r>
              <w:rPr>
                <w:rFonts w:ascii="Arial" w:eastAsia="Times New Roman" w:hAnsi="Arial" w:cs="Arial"/>
                <w:color w:val="000000"/>
                <w:sz w:val="18"/>
                <w:szCs w:val="18"/>
              </w:rPr>
              <w:t xml:space="preserve"> </w:t>
            </w:r>
          </w:p>
        </w:tc>
        <w:tc>
          <w:tcPr>
            <w:tcW w:w="1220" w:type="dxa"/>
            <w:vMerge/>
            <w:tcBorders>
              <w:top w:val="single" w:sz="8" w:space="0" w:color="000000"/>
              <w:left w:val="single" w:sz="8" w:space="0" w:color="auto"/>
              <w:right w:val="single" w:sz="8" w:space="0" w:color="auto"/>
            </w:tcBorders>
            <w:vAlign w:val="center"/>
            <w:hideMark/>
          </w:tcPr>
          <w:p w14:paraId="20BF9BEA"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14DE7462" w14:textId="77777777" w:rsidTr="00527678">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62EAE29" w14:textId="1603659A" w:rsidR="002E534A" w:rsidRPr="002E534A" w:rsidRDefault="00CC1EC2"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1</w:t>
            </w:r>
            <w:r w:rsidR="000D480E">
              <w:rPr>
                <w:rFonts w:ascii="Arial" w:eastAsia="Times New Roman" w:hAnsi="Arial" w:cs="Arial"/>
                <w:b/>
                <w:bCs/>
                <w:color w:val="000000"/>
                <w:sz w:val="18"/>
                <w:szCs w:val="18"/>
              </w:rPr>
              <w:t>0</w:t>
            </w:r>
            <w:r w:rsidR="002E534A" w:rsidRPr="002E534A">
              <w:rPr>
                <w:rFonts w:ascii="Arial" w:eastAsia="Times New Roman" w:hAnsi="Arial" w:cs="Arial"/>
                <w:b/>
                <w:bCs/>
                <w:color w:val="000000"/>
                <w:sz w:val="18"/>
                <w:szCs w:val="18"/>
              </w:rPr>
              <w:t>-</w:t>
            </w:r>
            <w:r w:rsidR="00546E3E">
              <w:rPr>
                <w:rFonts w:ascii="Arial" w:eastAsia="Times New Roman" w:hAnsi="Arial" w:cs="Arial"/>
                <w:b/>
                <w:bCs/>
                <w:color w:val="000000"/>
                <w:sz w:val="18"/>
                <w:szCs w:val="18"/>
              </w:rPr>
              <w:t>Mar</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27DC52B5"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 7</w:t>
            </w:r>
          </w:p>
        </w:tc>
        <w:tc>
          <w:tcPr>
            <w:tcW w:w="2880" w:type="dxa"/>
            <w:tcBorders>
              <w:top w:val="nil"/>
              <w:left w:val="nil"/>
              <w:bottom w:val="single" w:sz="8" w:space="0" w:color="auto"/>
              <w:right w:val="single" w:sz="8" w:space="0" w:color="auto"/>
            </w:tcBorders>
            <w:shd w:val="clear" w:color="auto" w:fill="FBE4D5" w:themeFill="accent2" w:themeFillTint="33"/>
            <w:noWrap/>
            <w:vAlign w:val="center"/>
            <w:hideMark/>
          </w:tcPr>
          <w:p w14:paraId="4A5DAE3D" w14:textId="5F0E8C06" w:rsidR="002E534A" w:rsidRPr="002E534A" w:rsidRDefault="00F42194"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d</w:t>
            </w:r>
            <w:r w:rsidRPr="002E534A">
              <w:rPr>
                <w:rFonts w:ascii="Arial" w:eastAsia="Times New Roman" w:hAnsi="Arial" w:cs="Arial"/>
                <w:b/>
                <w:bCs/>
                <w:color w:val="000000"/>
                <w:sz w:val="18"/>
                <w:szCs w:val="18"/>
              </w:rPr>
              <w:t>iscussion</w:t>
            </w:r>
            <w:r>
              <w:rPr>
                <w:rFonts w:ascii="Arial" w:eastAsia="Times New Roman" w:hAnsi="Arial" w:cs="Arial"/>
                <w:b/>
                <w:bCs/>
                <w:color w:val="000000"/>
                <w:sz w:val="18"/>
                <w:szCs w:val="18"/>
              </w:rPr>
              <w:t>/review</w:t>
            </w:r>
          </w:p>
        </w:tc>
        <w:tc>
          <w:tcPr>
            <w:tcW w:w="1220" w:type="dxa"/>
            <w:vMerge/>
            <w:tcBorders>
              <w:top w:val="single" w:sz="8" w:space="0" w:color="000000"/>
              <w:left w:val="single" w:sz="8" w:space="0" w:color="auto"/>
              <w:right w:val="single" w:sz="8" w:space="0" w:color="auto"/>
            </w:tcBorders>
            <w:vAlign w:val="center"/>
            <w:hideMark/>
          </w:tcPr>
          <w:p w14:paraId="06F234C1"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040555" w:rsidRPr="00040555" w14:paraId="76899DCA" w14:textId="77777777" w:rsidTr="00527678">
        <w:trPr>
          <w:trHeight w:val="300"/>
        </w:trPr>
        <w:tc>
          <w:tcPr>
            <w:tcW w:w="1800" w:type="dxa"/>
            <w:tcBorders>
              <w:top w:val="nil"/>
              <w:left w:val="single" w:sz="8" w:space="0" w:color="auto"/>
              <w:bottom w:val="single" w:sz="8" w:space="0" w:color="auto"/>
              <w:right w:val="single" w:sz="8" w:space="0" w:color="auto"/>
            </w:tcBorders>
            <w:shd w:val="clear" w:color="auto" w:fill="9CC2E5" w:themeFill="accent5" w:themeFillTint="99"/>
            <w:noWrap/>
            <w:vAlign w:val="center"/>
            <w:hideMark/>
          </w:tcPr>
          <w:p w14:paraId="352383C8" w14:textId="702307E4" w:rsidR="005A6A3B" w:rsidRPr="00040555" w:rsidRDefault="00CC1EC2" w:rsidP="00666DCA">
            <w:pPr>
              <w:spacing w:after="0" w:line="240" w:lineRule="auto"/>
              <w:jc w:val="both"/>
              <w:rPr>
                <w:rFonts w:ascii="Arial" w:eastAsia="Times New Roman" w:hAnsi="Arial" w:cs="Arial"/>
                <w:b/>
                <w:bCs/>
                <w:color w:val="FF0000"/>
                <w:sz w:val="18"/>
                <w:szCs w:val="18"/>
              </w:rPr>
            </w:pPr>
            <w:r w:rsidRPr="00040555">
              <w:rPr>
                <w:rFonts w:ascii="Arial" w:eastAsia="Times New Roman" w:hAnsi="Arial" w:cs="Arial"/>
                <w:b/>
                <w:bCs/>
                <w:color w:val="FF0000"/>
                <w:sz w:val="18"/>
                <w:szCs w:val="18"/>
              </w:rPr>
              <w:t>1</w:t>
            </w:r>
            <w:r w:rsidR="000D480E">
              <w:rPr>
                <w:rFonts w:ascii="Arial" w:eastAsia="Times New Roman" w:hAnsi="Arial" w:cs="Arial"/>
                <w:b/>
                <w:bCs/>
                <w:color w:val="FF0000"/>
                <w:sz w:val="18"/>
                <w:szCs w:val="18"/>
              </w:rPr>
              <w:t>2</w:t>
            </w:r>
            <w:r w:rsidR="005A6A3B" w:rsidRPr="00040555">
              <w:rPr>
                <w:rFonts w:ascii="Arial" w:eastAsia="Times New Roman" w:hAnsi="Arial" w:cs="Arial"/>
                <w:b/>
                <w:bCs/>
                <w:color w:val="FF0000"/>
                <w:sz w:val="18"/>
                <w:szCs w:val="18"/>
              </w:rPr>
              <w:t>-</w:t>
            </w:r>
            <w:r w:rsidR="00546E3E" w:rsidRPr="00040555">
              <w:rPr>
                <w:rFonts w:ascii="Arial" w:eastAsia="Times New Roman" w:hAnsi="Arial" w:cs="Arial"/>
                <w:b/>
                <w:bCs/>
                <w:color w:val="FF0000"/>
                <w:sz w:val="18"/>
                <w:szCs w:val="18"/>
              </w:rPr>
              <w:t>Mar</w:t>
            </w:r>
          </w:p>
        </w:tc>
        <w:tc>
          <w:tcPr>
            <w:tcW w:w="2250" w:type="dxa"/>
            <w:tcBorders>
              <w:top w:val="nil"/>
              <w:left w:val="nil"/>
              <w:bottom w:val="single" w:sz="8" w:space="0" w:color="auto"/>
              <w:right w:val="single" w:sz="8" w:space="0" w:color="auto"/>
            </w:tcBorders>
            <w:shd w:val="clear" w:color="auto" w:fill="9CC2E5" w:themeFill="accent5" w:themeFillTint="99"/>
            <w:noWrap/>
            <w:vAlign w:val="center"/>
            <w:hideMark/>
          </w:tcPr>
          <w:p w14:paraId="2E8361A1" w14:textId="637B0AC0" w:rsidR="005A6A3B" w:rsidRPr="00040555" w:rsidRDefault="00296F74" w:rsidP="00666DCA">
            <w:pPr>
              <w:spacing w:after="0" w:line="240" w:lineRule="auto"/>
              <w:jc w:val="both"/>
              <w:rPr>
                <w:rFonts w:ascii="Arial" w:eastAsia="Times New Roman" w:hAnsi="Arial" w:cs="Arial"/>
                <w:b/>
                <w:bCs/>
                <w:color w:val="FF0000"/>
                <w:sz w:val="18"/>
                <w:szCs w:val="18"/>
              </w:rPr>
            </w:pPr>
            <w:r w:rsidRPr="00040555">
              <w:rPr>
                <w:rFonts w:ascii="Arial" w:eastAsia="Times New Roman" w:hAnsi="Arial" w:cs="Arial"/>
                <w:b/>
                <w:bCs/>
                <w:color w:val="FF0000"/>
                <w:sz w:val="18"/>
                <w:szCs w:val="18"/>
              </w:rPr>
              <w:t>Exam 2</w:t>
            </w:r>
          </w:p>
        </w:tc>
        <w:tc>
          <w:tcPr>
            <w:tcW w:w="2880" w:type="dxa"/>
            <w:tcBorders>
              <w:top w:val="nil"/>
              <w:left w:val="nil"/>
              <w:bottom w:val="single" w:sz="8" w:space="0" w:color="auto"/>
              <w:right w:val="single" w:sz="8" w:space="0" w:color="auto"/>
            </w:tcBorders>
            <w:shd w:val="clear" w:color="auto" w:fill="9CC2E5" w:themeFill="accent5" w:themeFillTint="99"/>
            <w:noWrap/>
            <w:vAlign w:val="center"/>
            <w:hideMark/>
          </w:tcPr>
          <w:p w14:paraId="01452C64" w14:textId="0258498A" w:rsidR="005A6A3B" w:rsidRPr="00040555" w:rsidRDefault="005A6A3B" w:rsidP="00666DCA">
            <w:pPr>
              <w:spacing w:after="0" w:line="240" w:lineRule="auto"/>
              <w:jc w:val="both"/>
              <w:rPr>
                <w:rFonts w:ascii="Arial" w:eastAsia="Times New Roman" w:hAnsi="Arial" w:cs="Arial"/>
                <w:b/>
                <w:bCs/>
                <w:color w:val="FF0000"/>
                <w:sz w:val="18"/>
                <w:szCs w:val="18"/>
              </w:rPr>
            </w:pPr>
          </w:p>
        </w:tc>
        <w:tc>
          <w:tcPr>
            <w:tcW w:w="1220" w:type="dxa"/>
            <w:vMerge/>
            <w:tcBorders>
              <w:top w:val="single" w:sz="8" w:space="0" w:color="000000"/>
              <w:left w:val="single" w:sz="8" w:space="0" w:color="auto"/>
              <w:right w:val="single" w:sz="8" w:space="0" w:color="auto"/>
            </w:tcBorders>
            <w:shd w:val="clear" w:color="auto" w:fill="9CC2E5" w:themeFill="accent5" w:themeFillTint="99"/>
            <w:vAlign w:val="center"/>
            <w:hideMark/>
          </w:tcPr>
          <w:p w14:paraId="55C4B611" w14:textId="77777777" w:rsidR="005A6A3B" w:rsidRPr="00040555" w:rsidRDefault="005A6A3B" w:rsidP="00666DCA">
            <w:pPr>
              <w:spacing w:after="0" w:line="240" w:lineRule="auto"/>
              <w:jc w:val="both"/>
              <w:rPr>
                <w:rFonts w:ascii="Arial" w:eastAsia="Times New Roman" w:hAnsi="Arial" w:cs="Arial"/>
                <w:b/>
                <w:bCs/>
                <w:color w:val="FF0000"/>
                <w:sz w:val="18"/>
                <w:szCs w:val="18"/>
              </w:rPr>
            </w:pPr>
          </w:p>
        </w:tc>
      </w:tr>
      <w:tr w:rsidR="002E534A" w:rsidRPr="00701DD1" w14:paraId="192D0C43" w14:textId="77777777" w:rsidTr="00527678">
        <w:trPr>
          <w:trHeight w:val="300"/>
        </w:trPr>
        <w:tc>
          <w:tcPr>
            <w:tcW w:w="1800" w:type="dxa"/>
            <w:tcBorders>
              <w:top w:val="nil"/>
              <w:left w:val="single" w:sz="8" w:space="0" w:color="auto"/>
              <w:bottom w:val="single" w:sz="8" w:space="0" w:color="auto"/>
              <w:right w:val="single" w:sz="8" w:space="0" w:color="auto"/>
            </w:tcBorders>
            <w:noWrap/>
            <w:vAlign w:val="center"/>
            <w:hideMark/>
          </w:tcPr>
          <w:p w14:paraId="18773E1B" w14:textId="1813B290" w:rsidR="002E534A" w:rsidRPr="00701DD1" w:rsidRDefault="00A36D40" w:rsidP="00666DCA">
            <w:pPr>
              <w:spacing w:after="0" w:line="240" w:lineRule="auto"/>
              <w:jc w:val="both"/>
              <w:rPr>
                <w:rFonts w:ascii="Arial" w:eastAsia="Times New Roman" w:hAnsi="Arial" w:cs="Arial"/>
                <w:color w:val="000000"/>
                <w:sz w:val="18"/>
                <w:szCs w:val="18"/>
              </w:rPr>
            </w:pPr>
            <w:r w:rsidRPr="00701DD1">
              <w:rPr>
                <w:rFonts w:ascii="Arial" w:eastAsia="Times New Roman" w:hAnsi="Arial" w:cs="Arial"/>
                <w:color w:val="000000"/>
                <w:sz w:val="18"/>
                <w:szCs w:val="18"/>
              </w:rPr>
              <w:t>2</w:t>
            </w:r>
            <w:r w:rsidR="000D480E">
              <w:rPr>
                <w:rFonts w:ascii="Arial" w:eastAsia="Times New Roman" w:hAnsi="Arial" w:cs="Arial"/>
                <w:color w:val="000000"/>
                <w:sz w:val="18"/>
                <w:szCs w:val="18"/>
              </w:rPr>
              <w:t>4</w:t>
            </w:r>
            <w:r w:rsidR="002E534A" w:rsidRPr="00701DD1">
              <w:rPr>
                <w:rFonts w:ascii="Arial" w:eastAsia="Times New Roman" w:hAnsi="Arial" w:cs="Arial"/>
                <w:color w:val="000000"/>
                <w:sz w:val="18"/>
                <w:szCs w:val="18"/>
              </w:rPr>
              <w:t>-</w:t>
            </w:r>
            <w:r w:rsidR="00B40632" w:rsidRPr="00701DD1">
              <w:rPr>
                <w:rFonts w:ascii="Arial" w:eastAsia="Times New Roman" w:hAnsi="Arial" w:cs="Arial"/>
                <w:color w:val="000000"/>
                <w:sz w:val="18"/>
                <w:szCs w:val="18"/>
              </w:rPr>
              <w:t>Mar</w:t>
            </w:r>
          </w:p>
        </w:tc>
        <w:tc>
          <w:tcPr>
            <w:tcW w:w="2250" w:type="dxa"/>
            <w:tcBorders>
              <w:top w:val="nil"/>
              <w:left w:val="nil"/>
              <w:bottom w:val="single" w:sz="8" w:space="0" w:color="auto"/>
              <w:right w:val="single" w:sz="8" w:space="0" w:color="auto"/>
            </w:tcBorders>
            <w:noWrap/>
            <w:vAlign w:val="center"/>
            <w:hideMark/>
          </w:tcPr>
          <w:p w14:paraId="31963EB1" w14:textId="7CFA9872" w:rsidR="002E534A" w:rsidRPr="00701DD1" w:rsidRDefault="00701DD1" w:rsidP="00666DCA">
            <w:pPr>
              <w:spacing w:after="0" w:line="240" w:lineRule="auto"/>
              <w:jc w:val="both"/>
              <w:rPr>
                <w:rFonts w:ascii="Arial" w:eastAsia="Times New Roman" w:hAnsi="Arial" w:cs="Arial"/>
                <w:color w:val="000000"/>
                <w:sz w:val="18"/>
                <w:szCs w:val="18"/>
              </w:rPr>
            </w:pPr>
            <w:r w:rsidRPr="00701DD1">
              <w:rPr>
                <w:rFonts w:ascii="Arial" w:eastAsia="Times New Roman" w:hAnsi="Arial" w:cs="Arial"/>
                <w:color w:val="000000"/>
                <w:sz w:val="18"/>
                <w:szCs w:val="18"/>
              </w:rPr>
              <w:t>topic 1</w:t>
            </w:r>
          </w:p>
        </w:tc>
        <w:tc>
          <w:tcPr>
            <w:tcW w:w="2880" w:type="dxa"/>
            <w:tcBorders>
              <w:top w:val="nil"/>
              <w:left w:val="nil"/>
              <w:bottom w:val="single" w:sz="8" w:space="0" w:color="auto"/>
              <w:right w:val="single" w:sz="8" w:space="0" w:color="auto"/>
            </w:tcBorders>
            <w:noWrap/>
            <w:vAlign w:val="center"/>
            <w:hideMark/>
          </w:tcPr>
          <w:p w14:paraId="6BEFDE92" w14:textId="2BD7D3C9" w:rsidR="002E534A" w:rsidRPr="00701DD1" w:rsidRDefault="00D24F19"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w:t>
            </w:r>
            <w:r w:rsidR="00F42194" w:rsidRPr="002E534A">
              <w:rPr>
                <w:rFonts w:ascii="Arial" w:eastAsia="Times New Roman" w:hAnsi="Arial" w:cs="Arial"/>
                <w:color w:val="000000"/>
                <w:sz w:val="18"/>
                <w:szCs w:val="18"/>
              </w:rPr>
              <w:t>ecture</w:t>
            </w:r>
            <w:r>
              <w:rPr>
                <w:rFonts w:ascii="Arial" w:eastAsia="Times New Roman" w:hAnsi="Arial" w:cs="Arial"/>
                <w:color w:val="000000"/>
                <w:sz w:val="18"/>
                <w:szCs w:val="18"/>
              </w:rPr>
              <w:t xml:space="preserve"> </w:t>
            </w:r>
          </w:p>
        </w:tc>
        <w:tc>
          <w:tcPr>
            <w:tcW w:w="1220" w:type="dxa"/>
            <w:vMerge/>
            <w:tcBorders>
              <w:top w:val="single" w:sz="8" w:space="0" w:color="000000"/>
              <w:left w:val="single" w:sz="8" w:space="0" w:color="auto"/>
              <w:right w:val="single" w:sz="8" w:space="0" w:color="auto"/>
            </w:tcBorders>
            <w:vAlign w:val="center"/>
            <w:hideMark/>
          </w:tcPr>
          <w:p w14:paraId="6C3A71CF" w14:textId="77777777" w:rsidR="002E534A" w:rsidRPr="00701DD1" w:rsidRDefault="002E534A" w:rsidP="00666DCA">
            <w:pPr>
              <w:spacing w:after="0" w:line="240" w:lineRule="auto"/>
              <w:jc w:val="both"/>
              <w:rPr>
                <w:rFonts w:ascii="Arial" w:eastAsia="Times New Roman" w:hAnsi="Arial" w:cs="Arial"/>
                <w:color w:val="000000"/>
                <w:sz w:val="18"/>
                <w:szCs w:val="18"/>
              </w:rPr>
            </w:pPr>
          </w:p>
        </w:tc>
      </w:tr>
      <w:tr w:rsidR="002E534A" w:rsidRPr="002E534A" w14:paraId="447B0B67" w14:textId="77777777" w:rsidTr="009D4676">
        <w:trPr>
          <w:trHeight w:val="300"/>
        </w:trPr>
        <w:tc>
          <w:tcPr>
            <w:tcW w:w="1800" w:type="dxa"/>
            <w:tcBorders>
              <w:top w:val="nil"/>
              <w:left w:val="single" w:sz="8" w:space="0" w:color="auto"/>
              <w:bottom w:val="single" w:sz="4" w:space="0" w:color="auto"/>
              <w:right w:val="single" w:sz="8" w:space="0" w:color="auto"/>
            </w:tcBorders>
            <w:noWrap/>
            <w:vAlign w:val="center"/>
            <w:hideMark/>
          </w:tcPr>
          <w:p w14:paraId="703C15C4" w14:textId="4C20CE88" w:rsidR="002E534A" w:rsidRPr="002E534A" w:rsidRDefault="00A36D40"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2</w:t>
            </w:r>
            <w:r w:rsidR="000D480E">
              <w:rPr>
                <w:rFonts w:ascii="Arial" w:eastAsia="Times New Roman" w:hAnsi="Arial" w:cs="Arial"/>
                <w:color w:val="000000"/>
                <w:sz w:val="18"/>
                <w:szCs w:val="18"/>
              </w:rPr>
              <w:t>6</w:t>
            </w:r>
            <w:r w:rsidR="002E534A" w:rsidRPr="002E534A">
              <w:rPr>
                <w:rFonts w:ascii="Arial" w:eastAsia="Times New Roman" w:hAnsi="Arial" w:cs="Arial"/>
                <w:color w:val="000000"/>
                <w:sz w:val="18"/>
                <w:szCs w:val="18"/>
              </w:rPr>
              <w:t>-</w:t>
            </w:r>
            <w:r w:rsidR="00060624">
              <w:rPr>
                <w:rFonts w:ascii="Arial" w:eastAsia="Times New Roman" w:hAnsi="Arial" w:cs="Arial"/>
                <w:color w:val="000000"/>
                <w:sz w:val="18"/>
                <w:szCs w:val="18"/>
              </w:rPr>
              <w:t>Mar</w:t>
            </w:r>
          </w:p>
        </w:tc>
        <w:tc>
          <w:tcPr>
            <w:tcW w:w="2250" w:type="dxa"/>
            <w:tcBorders>
              <w:top w:val="nil"/>
              <w:left w:val="nil"/>
              <w:bottom w:val="single" w:sz="4" w:space="0" w:color="auto"/>
              <w:right w:val="single" w:sz="8" w:space="0" w:color="auto"/>
            </w:tcBorders>
            <w:noWrap/>
            <w:vAlign w:val="center"/>
            <w:hideMark/>
          </w:tcPr>
          <w:p w14:paraId="4C1BFF95" w14:textId="77777777"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topics 1-2</w:t>
            </w:r>
          </w:p>
        </w:tc>
        <w:tc>
          <w:tcPr>
            <w:tcW w:w="2880" w:type="dxa"/>
            <w:tcBorders>
              <w:top w:val="nil"/>
              <w:left w:val="nil"/>
              <w:bottom w:val="single" w:sz="4" w:space="0" w:color="auto"/>
              <w:right w:val="single" w:sz="8" w:space="0" w:color="auto"/>
            </w:tcBorders>
            <w:noWrap/>
            <w:vAlign w:val="center"/>
            <w:hideMark/>
          </w:tcPr>
          <w:p w14:paraId="6928C8E0" w14:textId="24E0AD19" w:rsidR="002E534A" w:rsidRPr="002E534A" w:rsidRDefault="00D24F19"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w:t>
            </w:r>
            <w:r w:rsidR="00F42194" w:rsidRPr="002E534A">
              <w:rPr>
                <w:rFonts w:ascii="Arial" w:eastAsia="Times New Roman" w:hAnsi="Arial" w:cs="Arial"/>
                <w:color w:val="000000"/>
                <w:sz w:val="18"/>
                <w:szCs w:val="18"/>
              </w:rPr>
              <w:t>ecture</w:t>
            </w:r>
            <w:r>
              <w:rPr>
                <w:rFonts w:ascii="Arial" w:eastAsia="Times New Roman" w:hAnsi="Arial" w:cs="Arial"/>
                <w:color w:val="000000"/>
                <w:sz w:val="18"/>
                <w:szCs w:val="18"/>
              </w:rPr>
              <w:t xml:space="preserve"> </w:t>
            </w:r>
          </w:p>
        </w:tc>
        <w:tc>
          <w:tcPr>
            <w:tcW w:w="1220" w:type="dxa"/>
            <w:vMerge w:val="restart"/>
            <w:tcBorders>
              <w:left w:val="single" w:sz="8" w:space="0" w:color="auto"/>
              <w:bottom w:val="single" w:sz="4" w:space="0" w:color="auto"/>
              <w:right w:val="single" w:sz="8" w:space="0" w:color="auto"/>
            </w:tcBorders>
            <w:noWrap/>
            <w:vAlign w:val="center"/>
            <w:hideMark/>
          </w:tcPr>
          <w:p w14:paraId="5CAF19BB"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3</w:t>
            </w:r>
          </w:p>
        </w:tc>
      </w:tr>
      <w:tr w:rsidR="002E534A" w:rsidRPr="002E534A" w14:paraId="1C2EA5CC" w14:textId="77777777" w:rsidTr="009D4676">
        <w:trPr>
          <w:trHeight w:val="312"/>
        </w:trPr>
        <w:tc>
          <w:tcPr>
            <w:tcW w:w="1800" w:type="dxa"/>
            <w:tcBorders>
              <w:top w:val="single" w:sz="4"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3F713A8C" w14:textId="3A4F8ED7" w:rsidR="002E534A" w:rsidRPr="002E534A" w:rsidRDefault="000D480E"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31</w:t>
            </w:r>
            <w:r w:rsidR="002E534A" w:rsidRPr="002E534A">
              <w:rPr>
                <w:rFonts w:ascii="Arial" w:eastAsia="Times New Roman" w:hAnsi="Arial" w:cs="Arial"/>
                <w:b/>
                <w:bCs/>
                <w:color w:val="000000"/>
                <w:sz w:val="18"/>
                <w:szCs w:val="18"/>
              </w:rPr>
              <w:t>-</w:t>
            </w:r>
            <w:r>
              <w:rPr>
                <w:rFonts w:ascii="Arial" w:eastAsia="Times New Roman" w:hAnsi="Arial" w:cs="Arial"/>
                <w:b/>
                <w:bCs/>
                <w:color w:val="000000"/>
                <w:sz w:val="18"/>
                <w:szCs w:val="18"/>
              </w:rPr>
              <w:t>Mar</w:t>
            </w:r>
          </w:p>
        </w:tc>
        <w:tc>
          <w:tcPr>
            <w:tcW w:w="2250" w:type="dxa"/>
            <w:tcBorders>
              <w:top w:val="single" w:sz="4" w:space="0" w:color="auto"/>
              <w:left w:val="nil"/>
              <w:bottom w:val="single" w:sz="8" w:space="0" w:color="auto"/>
              <w:right w:val="single" w:sz="8" w:space="0" w:color="auto"/>
            </w:tcBorders>
            <w:shd w:val="clear" w:color="auto" w:fill="FBE4D5" w:themeFill="accent2" w:themeFillTint="33"/>
            <w:noWrap/>
            <w:vAlign w:val="center"/>
            <w:hideMark/>
          </w:tcPr>
          <w:p w14:paraId="75DFD550" w14:textId="77777777"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topics 1-2</w:t>
            </w:r>
          </w:p>
        </w:tc>
        <w:tc>
          <w:tcPr>
            <w:tcW w:w="2880" w:type="dxa"/>
            <w:tcBorders>
              <w:top w:val="single" w:sz="4" w:space="0" w:color="auto"/>
              <w:left w:val="nil"/>
              <w:bottom w:val="single" w:sz="8" w:space="0" w:color="auto"/>
              <w:right w:val="single" w:sz="8" w:space="0" w:color="auto"/>
            </w:tcBorders>
            <w:shd w:val="clear" w:color="auto" w:fill="FBE4D5" w:themeFill="accent2" w:themeFillTint="33"/>
            <w:noWrap/>
            <w:vAlign w:val="center"/>
            <w:hideMark/>
          </w:tcPr>
          <w:p w14:paraId="270750B4" w14:textId="0E53E18B"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p>
        </w:tc>
        <w:tc>
          <w:tcPr>
            <w:tcW w:w="1220" w:type="dxa"/>
            <w:vMerge/>
            <w:tcBorders>
              <w:top w:val="single" w:sz="4" w:space="0" w:color="auto"/>
              <w:left w:val="single" w:sz="8" w:space="0" w:color="auto"/>
              <w:bottom w:val="single" w:sz="8" w:space="0" w:color="000000"/>
              <w:right w:val="single" w:sz="8" w:space="0" w:color="auto"/>
            </w:tcBorders>
            <w:vAlign w:val="center"/>
            <w:hideMark/>
          </w:tcPr>
          <w:p w14:paraId="5EAFDFEE"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3DB62236" w14:textId="77777777" w:rsidTr="002E534A">
        <w:trPr>
          <w:trHeight w:val="300"/>
        </w:trPr>
        <w:tc>
          <w:tcPr>
            <w:tcW w:w="1800" w:type="dxa"/>
            <w:tcBorders>
              <w:top w:val="nil"/>
              <w:left w:val="single" w:sz="8" w:space="0" w:color="auto"/>
              <w:bottom w:val="single" w:sz="8" w:space="0" w:color="auto"/>
              <w:right w:val="single" w:sz="8" w:space="0" w:color="auto"/>
            </w:tcBorders>
            <w:noWrap/>
            <w:vAlign w:val="center"/>
            <w:hideMark/>
          </w:tcPr>
          <w:p w14:paraId="449B5202" w14:textId="20770B31" w:rsidR="002E534A" w:rsidRPr="002E534A" w:rsidRDefault="00096C15"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0</w:t>
            </w:r>
            <w:r w:rsidR="000D480E">
              <w:rPr>
                <w:rFonts w:ascii="Arial" w:eastAsia="Times New Roman" w:hAnsi="Arial" w:cs="Arial"/>
                <w:color w:val="000000"/>
                <w:sz w:val="18"/>
                <w:szCs w:val="18"/>
              </w:rPr>
              <w:t>2</w:t>
            </w:r>
            <w:r w:rsidR="002E534A" w:rsidRPr="002E534A">
              <w:rPr>
                <w:rFonts w:ascii="Arial" w:eastAsia="Times New Roman" w:hAnsi="Arial" w:cs="Arial"/>
                <w:color w:val="000000"/>
                <w:sz w:val="18"/>
                <w:szCs w:val="18"/>
              </w:rPr>
              <w:t>-</w:t>
            </w:r>
            <w:r>
              <w:rPr>
                <w:rFonts w:ascii="Arial" w:eastAsia="Times New Roman" w:hAnsi="Arial" w:cs="Arial"/>
                <w:color w:val="000000"/>
                <w:sz w:val="18"/>
                <w:szCs w:val="18"/>
              </w:rPr>
              <w:t>Apr</w:t>
            </w:r>
          </w:p>
        </w:tc>
        <w:tc>
          <w:tcPr>
            <w:tcW w:w="2250" w:type="dxa"/>
            <w:tcBorders>
              <w:top w:val="nil"/>
              <w:left w:val="nil"/>
              <w:bottom w:val="single" w:sz="8" w:space="0" w:color="auto"/>
              <w:right w:val="single" w:sz="8" w:space="0" w:color="auto"/>
            </w:tcBorders>
            <w:noWrap/>
            <w:vAlign w:val="center"/>
            <w:hideMark/>
          </w:tcPr>
          <w:p w14:paraId="15A5FAD5" w14:textId="456FF097"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 3</w:t>
            </w:r>
            <w:r w:rsidR="006C4FF0">
              <w:rPr>
                <w:rFonts w:ascii="Arial" w:eastAsia="Times New Roman" w:hAnsi="Arial" w:cs="Arial"/>
                <w:color w:val="000000"/>
                <w:sz w:val="18"/>
                <w:szCs w:val="18"/>
              </w:rPr>
              <w:t>-4</w:t>
            </w:r>
          </w:p>
        </w:tc>
        <w:tc>
          <w:tcPr>
            <w:tcW w:w="2880" w:type="dxa"/>
            <w:tcBorders>
              <w:top w:val="nil"/>
              <w:left w:val="nil"/>
              <w:bottom w:val="single" w:sz="8" w:space="0" w:color="auto"/>
              <w:right w:val="single" w:sz="8" w:space="0" w:color="auto"/>
            </w:tcBorders>
            <w:noWrap/>
            <w:vAlign w:val="center"/>
            <w:hideMark/>
          </w:tcPr>
          <w:p w14:paraId="1B948AA2" w14:textId="7CE1506F" w:rsidR="002E534A" w:rsidRPr="002E534A" w:rsidRDefault="00F42194"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lecture</w:t>
            </w:r>
          </w:p>
        </w:tc>
        <w:tc>
          <w:tcPr>
            <w:tcW w:w="1220" w:type="dxa"/>
            <w:vMerge/>
            <w:tcBorders>
              <w:top w:val="nil"/>
              <w:left w:val="single" w:sz="8" w:space="0" w:color="auto"/>
              <w:bottom w:val="single" w:sz="8" w:space="0" w:color="000000"/>
              <w:right w:val="single" w:sz="8" w:space="0" w:color="auto"/>
            </w:tcBorders>
            <w:vAlign w:val="center"/>
            <w:hideMark/>
          </w:tcPr>
          <w:p w14:paraId="2C9726BE"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498161EC" w14:textId="77777777" w:rsidTr="00AB6EB4">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0F4B4DA2" w14:textId="0537D1F9" w:rsidR="002E534A" w:rsidRPr="002E534A" w:rsidRDefault="00944968"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0</w:t>
            </w:r>
            <w:r w:rsidR="00F25AD3">
              <w:rPr>
                <w:rFonts w:ascii="Arial" w:eastAsia="Times New Roman" w:hAnsi="Arial" w:cs="Arial"/>
                <w:b/>
                <w:bCs/>
                <w:color w:val="000000"/>
                <w:sz w:val="18"/>
                <w:szCs w:val="18"/>
              </w:rPr>
              <w:t>7</w:t>
            </w:r>
            <w:r w:rsidR="002E534A" w:rsidRPr="002E534A">
              <w:rPr>
                <w:rFonts w:ascii="Arial" w:eastAsia="Times New Roman" w:hAnsi="Arial" w:cs="Arial"/>
                <w:b/>
                <w:bCs/>
                <w:color w:val="000000"/>
                <w:sz w:val="18"/>
                <w:szCs w:val="18"/>
              </w:rPr>
              <w:t>-</w:t>
            </w:r>
            <w:r>
              <w:rPr>
                <w:rFonts w:ascii="Arial" w:eastAsia="Times New Roman" w:hAnsi="Arial" w:cs="Arial"/>
                <w:b/>
                <w:bCs/>
                <w:color w:val="000000"/>
                <w:sz w:val="18"/>
                <w:szCs w:val="18"/>
              </w:rPr>
              <w:t>Apr</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56EDF56D" w14:textId="76D52254"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 3</w:t>
            </w:r>
            <w:r w:rsidR="006C4FF0">
              <w:rPr>
                <w:rFonts w:ascii="Arial" w:eastAsia="Times New Roman" w:hAnsi="Arial" w:cs="Arial"/>
                <w:b/>
                <w:bCs/>
                <w:color w:val="000000"/>
                <w:sz w:val="18"/>
                <w:szCs w:val="18"/>
              </w:rPr>
              <w:t>-4</w:t>
            </w:r>
          </w:p>
        </w:tc>
        <w:tc>
          <w:tcPr>
            <w:tcW w:w="2880" w:type="dxa"/>
            <w:tcBorders>
              <w:top w:val="nil"/>
              <w:left w:val="nil"/>
              <w:bottom w:val="single" w:sz="8" w:space="0" w:color="auto"/>
              <w:right w:val="single" w:sz="8" w:space="0" w:color="auto"/>
            </w:tcBorders>
            <w:shd w:val="clear" w:color="auto" w:fill="FBE4D5" w:themeFill="accent2" w:themeFillTint="33"/>
            <w:noWrap/>
            <w:vAlign w:val="center"/>
            <w:hideMark/>
          </w:tcPr>
          <w:p w14:paraId="01ED2B92" w14:textId="7169E575"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p>
        </w:tc>
        <w:tc>
          <w:tcPr>
            <w:tcW w:w="1220" w:type="dxa"/>
            <w:vMerge/>
            <w:tcBorders>
              <w:top w:val="nil"/>
              <w:left w:val="single" w:sz="8" w:space="0" w:color="auto"/>
              <w:bottom w:val="single" w:sz="8" w:space="0" w:color="000000"/>
              <w:right w:val="single" w:sz="8" w:space="0" w:color="auto"/>
            </w:tcBorders>
            <w:vAlign w:val="center"/>
            <w:hideMark/>
          </w:tcPr>
          <w:p w14:paraId="02AD32C5"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5736B860" w14:textId="77777777" w:rsidTr="002E534A">
        <w:trPr>
          <w:trHeight w:val="300"/>
        </w:trPr>
        <w:tc>
          <w:tcPr>
            <w:tcW w:w="1800" w:type="dxa"/>
            <w:tcBorders>
              <w:top w:val="nil"/>
              <w:left w:val="single" w:sz="8" w:space="0" w:color="auto"/>
              <w:bottom w:val="single" w:sz="8" w:space="0" w:color="auto"/>
              <w:right w:val="single" w:sz="8" w:space="0" w:color="auto"/>
            </w:tcBorders>
            <w:noWrap/>
            <w:vAlign w:val="center"/>
            <w:hideMark/>
          </w:tcPr>
          <w:p w14:paraId="0396679C" w14:textId="26A2EA5A" w:rsidR="002E534A" w:rsidRPr="002E534A" w:rsidRDefault="00F25AD3"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9</w:t>
            </w:r>
            <w:r w:rsidR="002E534A" w:rsidRPr="002E534A">
              <w:rPr>
                <w:rFonts w:ascii="Arial" w:eastAsia="Times New Roman" w:hAnsi="Arial" w:cs="Arial"/>
                <w:color w:val="000000"/>
                <w:sz w:val="18"/>
                <w:szCs w:val="18"/>
              </w:rPr>
              <w:t>-</w:t>
            </w:r>
            <w:r w:rsidR="00C43868">
              <w:rPr>
                <w:rFonts w:ascii="Arial" w:eastAsia="Times New Roman" w:hAnsi="Arial" w:cs="Arial"/>
                <w:color w:val="000000"/>
                <w:sz w:val="18"/>
                <w:szCs w:val="18"/>
              </w:rPr>
              <w:t>Apr</w:t>
            </w:r>
          </w:p>
        </w:tc>
        <w:tc>
          <w:tcPr>
            <w:tcW w:w="2250" w:type="dxa"/>
            <w:tcBorders>
              <w:top w:val="nil"/>
              <w:left w:val="nil"/>
              <w:bottom w:val="single" w:sz="8" w:space="0" w:color="auto"/>
              <w:right w:val="single" w:sz="8" w:space="0" w:color="auto"/>
            </w:tcBorders>
            <w:noWrap/>
            <w:vAlign w:val="center"/>
            <w:hideMark/>
          </w:tcPr>
          <w:p w14:paraId="3C118571" w14:textId="0D2D2CF4" w:rsidR="002E534A" w:rsidRPr="002E534A" w:rsidRDefault="002E534A" w:rsidP="00666DCA">
            <w:pPr>
              <w:spacing w:after="0" w:line="240" w:lineRule="auto"/>
              <w:jc w:val="both"/>
              <w:rPr>
                <w:rFonts w:ascii="Arial" w:eastAsia="Times New Roman" w:hAnsi="Arial" w:cs="Arial"/>
                <w:color w:val="000000"/>
                <w:sz w:val="18"/>
                <w:szCs w:val="18"/>
              </w:rPr>
            </w:pPr>
            <w:r w:rsidRPr="002E534A">
              <w:rPr>
                <w:rFonts w:ascii="Arial" w:eastAsia="Times New Roman" w:hAnsi="Arial" w:cs="Arial"/>
                <w:color w:val="000000"/>
                <w:sz w:val="18"/>
                <w:szCs w:val="18"/>
              </w:rPr>
              <w:t>topics 5</w:t>
            </w:r>
            <w:r w:rsidR="00E90254">
              <w:rPr>
                <w:rFonts w:ascii="Arial" w:eastAsia="Times New Roman" w:hAnsi="Arial" w:cs="Arial"/>
                <w:color w:val="000000"/>
                <w:sz w:val="18"/>
                <w:szCs w:val="18"/>
              </w:rPr>
              <w:t>-7</w:t>
            </w:r>
          </w:p>
        </w:tc>
        <w:tc>
          <w:tcPr>
            <w:tcW w:w="2880" w:type="dxa"/>
            <w:tcBorders>
              <w:top w:val="nil"/>
              <w:left w:val="nil"/>
              <w:bottom w:val="single" w:sz="8" w:space="0" w:color="auto"/>
              <w:right w:val="single" w:sz="8" w:space="0" w:color="auto"/>
            </w:tcBorders>
            <w:noWrap/>
            <w:vAlign w:val="center"/>
            <w:hideMark/>
          </w:tcPr>
          <w:p w14:paraId="07391B9E" w14:textId="797EFB61" w:rsidR="002E534A" w:rsidRPr="002E534A" w:rsidRDefault="00E554CB" w:rsidP="00666DC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w:t>
            </w:r>
            <w:r w:rsidR="00F42194" w:rsidRPr="002E534A">
              <w:rPr>
                <w:rFonts w:ascii="Arial" w:eastAsia="Times New Roman" w:hAnsi="Arial" w:cs="Arial"/>
                <w:color w:val="000000"/>
                <w:sz w:val="18"/>
                <w:szCs w:val="18"/>
              </w:rPr>
              <w:t>ecture</w:t>
            </w:r>
            <w:r w:rsidR="00FF69E8">
              <w:rPr>
                <w:rFonts w:ascii="Arial" w:eastAsia="Times New Roman" w:hAnsi="Arial" w:cs="Arial"/>
                <w:color w:val="000000"/>
                <w:sz w:val="18"/>
                <w:szCs w:val="18"/>
              </w:rPr>
              <w:t xml:space="preserve"> </w:t>
            </w:r>
            <w:r w:rsidR="00FF69E8">
              <w:rPr>
                <w:rFonts w:ascii="Arial" w:eastAsia="Times New Roman" w:hAnsi="Arial" w:cs="Arial"/>
                <w:color w:val="000000"/>
                <w:sz w:val="18"/>
                <w:szCs w:val="18"/>
              </w:rPr>
              <w:t>(invited)</w:t>
            </w:r>
          </w:p>
        </w:tc>
        <w:tc>
          <w:tcPr>
            <w:tcW w:w="1220" w:type="dxa"/>
            <w:vMerge/>
            <w:tcBorders>
              <w:top w:val="nil"/>
              <w:left w:val="single" w:sz="8" w:space="0" w:color="auto"/>
              <w:bottom w:val="single" w:sz="8" w:space="0" w:color="000000"/>
              <w:right w:val="single" w:sz="8" w:space="0" w:color="auto"/>
            </w:tcBorders>
            <w:vAlign w:val="center"/>
            <w:hideMark/>
          </w:tcPr>
          <w:p w14:paraId="34E52E87"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2E534A" w:rsidRPr="002E534A" w14:paraId="45053257" w14:textId="77777777" w:rsidTr="00AB6EB4">
        <w:trPr>
          <w:trHeight w:val="300"/>
        </w:trPr>
        <w:tc>
          <w:tcPr>
            <w:tcW w:w="180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694C11B7" w14:textId="0AA7650C" w:rsidR="002E534A" w:rsidRPr="002E534A" w:rsidRDefault="00B91A67"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1</w:t>
            </w:r>
            <w:r w:rsidR="00F25AD3">
              <w:rPr>
                <w:rFonts w:ascii="Arial" w:eastAsia="Times New Roman" w:hAnsi="Arial" w:cs="Arial"/>
                <w:b/>
                <w:bCs/>
                <w:color w:val="000000"/>
                <w:sz w:val="18"/>
                <w:szCs w:val="18"/>
              </w:rPr>
              <w:t>4</w:t>
            </w:r>
            <w:r w:rsidR="002E534A" w:rsidRPr="002E534A">
              <w:rPr>
                <w:rFonts w:ascii="Arial" w:eastAsia="Times New Roman" w:hAnsi="Arial" w:cs="Arial"/>
                <w:b/>
                <w:bCs/>
                <w:color w:val="000000"/>
                <w:sz w:val="18"/>
                <w:szCs w:val="18"/>
              </w:rPr>
              <w:t>-</w:t>
            </w:r>
            <w:r w:rsidR="00C43868">
              <w:rPr>
                <w:rFonts w:ascii="Arial" w:eastAsia="Times New Roman" w:hAnsi="Arial" w:cs="Arial"/>
                <w:b/>
                <w:bCs/>
                <w:color w:val="000000"/>
                <w:sz w:val="18"/>
                <w:szCs w:val="18"/>
              </w:rPr>
              <w:t>Apr</w:t>
            </w:r>
          </w:p>
        </w:tc>
        <w:tc>
          <w:tcPr>
            <w:tcW w:w="2250" w:type="dxa"/>
            <w:tcBorders>
              <w:top w:val="nil"/>
              <w:left w:val="nil"/>
              <w:bottom w:val="single" w:sz="8" w:space="0" w:color="auto"/>
              <w:right w:val="single" w:sz="8" w:space="0" w:color="auto"/>
            </w:tcBorders>
            <w:shd w:val="clear" w:color="auto" w:fill="FBE4D5" w:themeFill="accent2" w:themeFillTint="33"/>
            <w:noWrap/>
            <w:vAlign w:val="center"/>
            <w:hideMark/>
          </w:tcPr>
          <w:p w14:paraId="26508754" w14:textId="5460B94C" w:rsidR="002E534A" w:rsidRPr="002E534A" w:rsidRDefault="002E534A"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topics 5</w:t>
            </w:r>
            <w:r w:rsidR="00E90254">
              <w:rPr>
                <w:rFonts w:ascii="Arial" w:eastAsia="Times New Roman" w:hAnsi="Arial" w:cs="Arial"/>
                <w:b/>
                <w:bCs/>
                <w:color w:val="000000"/>
                <w:sz w:val="18"/>
                <w:szCs w:val="18"/>
              </w:rPr>
              <w:t>-7</w:t>
            </w:r>
          </w:p>
        </w:tc>
        <w:tc>
          <w:tcPr>
            <w:tcW w:w="2880" w:type="dxa"/>
            <w:tcBorders>
              <w:top w:val="nil"/>
              <w:left w:val="nil"/>
              <w:bottom w:val="single" w:sz="8" w:space="0" w:color="auto"/>
              <w:right w:val="single" w:sz="8" w:space="0" w:color="auto"/>
            </w:tcBorders>
            <w:shd w:val="clear" w:color="auto" w:fill="FBE4D5" w:themeFill="accent2" w:themeFillTint="33"/>
            <w:noWrap/>
            <w:vAlign w:val="center"/>
            <w:hideMark/>
          </w:tcPr>
          <w:p w14:paraId="7A645FED" w14:textId="2AA3F6EA" w:rsidR="002E534A" w:rsidRPr="002E534A" w:rsidRDefault="00F4219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b/>
                <w:bCs/>
                <w:color w:val="000000"/>
                <w:sz w:val="18"/>
                <w:szCs w:val="18"/>
              </w:rPr>
              <w:t>discussion</w:t>
            </w:r>
          </w:p>
        </w:tc>
        <w:tc>
          <w:tcPr>
            <w:tcW w:w="1220" w:type="dxa"/>
            <w:vMerge/>
            <w:tcBorders>
              <w:top w:val="nil"/>
              <w:left w:val="single" w:sz="8" w:space="0" w:color="auto"/>
              <w:bottom w:val="single" w:sz="8" w:space="0" w:color="000000"/>
              <w:right w:val="single" w:sz="8" w:space="0" w:color="auto"/>
            </w:tcBorders>
            <w:vAlign w:val="center"/>
            <w:hideMark/>
          </w:tcPr>
          <w:p w14:paraId="77C11310" w14:textId="77777777" w:rsidR="002E534A" w:rsidRPr="002E534A" w:rsidRDefault="002E534A" w:rsidP="00666DCA">
            <w:pPr>
              <w:spacing w:after="0" w:line="240" w:lineRule="auto"/>
              <w:jc w:val="both"/>
              <w:rPr>
                <w:rFonts w:ascii="Arial" w:eastAsia="Times New Roman" w:hAnsi="Arial" w:cs="Arial"/>
                <w:b/>
                <w:bCs/>
                <w:color w:val="000000"/>
                <w:sz w:val="18"/>
                <w:szCs w:val="18"/>
              </w:rPr>
            </w:pPr>
          </w:p>
        </w:tc>
      </w:tr>
      <w:tr w:rsidR="004D4028" w:rsidRPr="002E534A" w14:paraId="1B5138DC" w14:textId="77777777" w:rsidTr="004C435C">
        <w:trPr>
          <w:trHeight w:val="300"/>
        </w:trPr>
        <w:tc>
          <w:tcPr>
            <w:tcW w:w="1800" w:type="dxa"/>
            <w:tcBorders>
              <w:top w:val="nil"/>
              <w:left w:val="single" w:sz="8" w:space="0" w:color="auto"/>
              <w:bottom w:val="single" w:sz="8" w:space="0" w:color="auto"/>
              <w:right w:val="single" w:sz="8" w:space="0" w:color="auto"/>
            </w:tcBorders>
            <w:noWrap/>
            <w:vAlign w:val="center"/>
          </w:tcPr>
          <w:p w14:paraId="14DF7149" w14:textId="3DCC2ECF" w:rsidR="004D4028" w:rsidRPr="00D04284" w:rsidRDefault="00B22A24" w:rsidP="00666DCA">
            <w:pPr>
              <w:spacing w:after="0" w:line="240" w:lineRule="auto"/>
              <w:jc w:val="both"/>
              <w:rPr>
                <w:rFonts w:ascii="Arial" w:eastAsia="Times New Roman" w:hAnsi="Arial" w:cs="Arial"/>
                <w:color w:val="000000"/>
                <w:sz w:val="18"/>
                <w:szCs w:val="18"/>
              </w:rPr>
            </w:pPr>
            <w:r w:rsidRPr="00D04284">
              <w:rPr>
                <w:rFonts w:ascii="Arial" w:eastAsia="Times New Roman" w:hAnsi="Arial" w:cs="Arial"/>
                <w:color w:val="000000"/>
                <w:sz w:val="18"/>
                <w:szCs w:val="18"/>
              </w:rPr>
              <w:t>16-Apr</w:t>
            </w:r>
          </w:p>
        </w:tc>
        <w:tc>
          <w:tcPr>
            <w:tcW w:w="2250" w:type="dxa"/>
            <w:tcBorders>
              <w:top w:val="nil"/>
              <w:left w:val="nil"/>
              <w:bottom w:val="single" w:sz="8" w:space="0" w:color="auto"/>
              <w:right w:val="single" w:sz="8" w:space="0" w:color="auto"/>
            </w:tcBorders>
            <w:noWrap/>
            <w:vAlign w:val="center"/>
          </w:tcPr>
          <w:p w14:paraId="5B09C8BF" w14:textId="7050FC22" w:rsidR="004D4028" w:rsidRPr="002E534A" w:rsidRDefault="00D04284" w:rsidP="00666DCA">
            <w:pPr>
              <w:spacing w:after="0" w:line="240" w:lineRule="auto"/>
              <w:jc w:val="both"/>
              <w:rPr>
                <w:rFonts w:ascii="Arial" w:eastAsia="Times New Roman" w:hAnsi="Arial" w:cs="Arial"/>
                <w:b/>
                <w:bCs/>
                <w:color w:val="000000"/>
                <w:sz w:val="18"/>
                <w:szCs w:val="18"/>
              </w:rPr>
            </w:pPr>
            <w:r w:rsidRPr="002E534A">
              <w:rPr>
                <w:rFonts w:ascii="Arial" w:eastAsia="Times New Roman" w:hAnsi="Arial" w:cs="Arial"/>
                <w:color w:val="000000"/>
                <w:sz w:val="18"/>
                <w:szCs w:val="18"/>
              </w:rPr>
              <w:t>topics 5</w:t>
            </w:r>
            <w:r>
              <w:rPr>
                <w:rFonts w:ascii="Arial" w:eastAsia="Times New Roman" w:hAnsi="Arial" w:cs="Arial"/>
                <w:color w:val="000000"/>
                <w:sz w:val="18"/>
                <w:szCs w:val="18"/>
              </w:rPr>
              <w:t>-7</w:t>
            </w:r>
          </w:p>
        </w:tc>
        <w:tc>
          <w:tcPr>
            <w:tcW w:w="2880" w:type="dxa"/>
            <w:tcBorders>
              <w:top w:val="nil"/>
              <w:left w:val="nil"/>
              <w:bottom w:val="single" w:sz="8" w:space="0" w:color="auto"/>
              <w:right w:val="single" w:sz="8" w:space="0" w:color="auto"/>
            </w:tcBorders>
            <w:noWrap/>
            <w:vAlign w:val="center"/>
          </w:tcPr>
          <w:p w14:paraId="21672F50" w14:textId="73D7B372" w:rsidR="004D4028" w:rsidRPr="002E534A" w:rsidRDefault="00FF69E8" w:rsidP="00666DCA">
            <w:pPr>
              <w:spacing w:after="0" w:line="240" w:lineRule="auto"/>
              <w:jc w:val="both"/>
              <w:rPr>
                <w:rFonts w:ascii="Arial" w:eastAsia="Times New Roman" w:hAnsi="Arial" w:cs="Arial"/>
                <w:b/>
                <w:bCs/>
                <w:color w:val="000000"/>
                <w:sz w:val="18"/>
                <w:szCs w:val="18"/>
              </w:rPr>
            </w:pPr>
            <w:r>
              <w:rPr>
                <w:rFonts w:ascii="Arial" w:eastAsia="Times New Roman" w:hAnsi="Arial" w:cs="Arial"/>
                <w:color w:val="000000"/>
                <w:sz w:val="18"/>
                <w:szCs w:val="18"/>
              </w:rPr>
              <w:t>l</w:t>
            </w:r>
            <w:r w:rsidR="00D04284" w:rsidRPr="002E534A">
              <w:rPr>
                <w:rFonts w:ascii="Arial" w:eastAsia="Times New Roman" w:hAnsi="Arial" w:cs="Arial"/>
                <w:color w:val="000000"/>
                <w:sz w:val="18"/>
                <w:szCs w:val="18"/>
              </w:rPr>
              <w:t>ecture</w:t>
            </w:r>
            <w:r>
              <w:rPr>
                <w:rFonts w:ascii="Arial" w:eastAsia="Times New Roman" w:hAnsi="Arial" w:cs="Arial"/>
                <w:color w:val="000000"/>
                <w:sz w:val="18"/>
                <w:szCs w:val="18"/>
              </w:rPr>
              <w:t xml:space="preserve"> </w:t>
            </w:r>
            <w:r>
              <w:rPr>
                <w:rFonts w:ascii="Arial" w:eastAsia="Times New Roman" w:hAnsi="Arial" w:cs="Arial"/>
                <w:color w:val="000000"/>
                <w:sz w:val="18"/>
                <w:szCs w:val="18"/>
              </w:rPr>
              <w:t>(invited)</w:t>
            </w:r>
          </w:p>
        </w:tc>
        <w:tc>
          <w:tcPr>
            <w:tcW w:w="1220" w:type="dxa"/>
            <w:vMerge/>
            <w:tcBorders>
              <w:top w:val="nil"/>
              <w:left w:val="single" w:sz="8" w:space="0" w:color="auto"/>
              <w:bottom w:val="single" w:sz="8" w:space="0" w:color="000000"/>
              <w:right w:val="single" w:sz="8" w:space="0" w:color="auto"/>
            </w:tcBorders>
            <w:vAlign w:val="center"/>
          </w:tcPr>
          <w:p w14:paraId="0E8EE76F" w14:textId="77777777" w:rsidR="004D4028" w:rsidRPr="002E534A" w:rsidRDefault="004D4028" w:rsidP="00666DCA">
            <w:pPr>
              <w:spacing w:after="0" w:line="240" w:lineRule="auto"/>
              <w:jc w:val="both"/>
              <w:rPr>
                <w:rFonts w:ascii="Arial" w:eastAsia="Times New Roman" w:hAnsi="Arial" w:cs="Arial"/>
                <w:b/>
                <w:bCs/>
                <w:color w:val="000000"/>
                <w:sz w:val="18"/>
                <w:szCs w:val="18"/>
              </w:rPr>
            </w:pPr>
          </w:p>
        </w:tc>
      </w:tr>
      <w:tr w:rsidR="007A31E8" w:rsidRPr="007A31E8" w14:paraId="00E3CD5C" w14:textId="77777777" w:rsidTr="00046DE9">
        <w:trPr>
          <w:trHeight w:val="300"/>
        </w:trPr>
        <w:tc>
          <w:tcPr>
            <w:tcW w:w="1800" w:type="dxa"/>
            <w:tcBorders>
              <w:top w:val="nil"/>
              <w:left w:val="single" w:sz="8" w:space="0" w:color="auto"/>
              <w:bottom w:val="single" w:sz="8" w:space="0" w:color="auto"/>
              <w:right w:val="single" w:sz="8" w:space="0" w:color="auto"/>
            </w:tcBorders>
            <w:shd w:val="clear" w:color="auto" w:fill="9CC2E5" w:themeFill="accent5" w:themeFillTint="99"/>
            <w:noWrap/>
            <w:vAlign w:val="center"/>
            <w:hideMark/>
          </w:tcPr>
          <w:p w14:paraId="112279F7" w14:textId="705D4B6B" w:rsidR="002E21B2" w:rsidRPr="007A31E8" w:rsidRDefault="0030358F" w:rsidP="00666DCA">
            <w:pPr>
              <w:spacing w:after="0" w:line="240" w:lineRule="auto"/>
              <w:jc w:val="both"/>
              <w:rPr>
                <w:rFonts w:ascii="Arial" w:eastAsia="Times New Roman" w:hAnsi="Arial" w:cs="Arial"/>
                <w:color w:val="FF0000"/>
                <w:sz w:val="18"/>
                <w:szCs w:val="18"/>
              </w:rPr>
            </w:pPr>
            <w:r>
              <w:rPr>
                <w:rFonts w:ascii="Arial" w:eastAsia="Times New Roman" w:hAnsi="Arial" w:cs="Arial"/>
                <w:b/>
                <w:bCs/>
                <w:color w:val="FF0000"/>
                <w:sz w:val="18"/>
                <w:szCs w:val="18"/>
              </w:rPr>
              <w:t>2</w:t>
            </w:r>
            <w:r w:rsidR="00092A11">
              <w:rPr>
                <w:rFonts w:ascii="Arial" w:eastAsia="Times New Roman" w:hAnsi="Arial" w:cs="Arial"/>
                <w:b/>
                <w:bCs/>
                <w:color w:val="FF0000"/>
                <w:sz w:val="18"/>
                <w:szCs w:val="18"/>
              </w:rPr>
              <w:t>1</w:t>
            </w:r>
            <w:r w:rsidR="002E21B2" w:rsidRPr="007A31E8">
              <w:rPr>
                <w:rFonts w:ascii="Arial" w:eastAsia="Times New Roman" w:hAnsi="Arial" w:cs="Arial"/>
                <w:b/>
                <w:bCs/>
                <w:color w:val="FF0000"/>
                <w:sz w:val="18"/>
                <w:szCs w:val="18"/>
              </w:rPr>
              <w:t>-Apr</w:t>
            </w:r>
          </w:p>
        </w:tc>
        <w:tc>
          <w:tcPr>
            <w:tcW w:w="2250" w:type="dxa"/>
            <w:tcBorders>
              <w:top w:val="nil"/>
              <w:left w:val="nil"/>
              <w:bottom w:val="single" w:sz="8" w:space="0" w:color="auto"/>
              <w:right w:val="single" w:sz="8" w:space="0" w:color="auto"/>
            </w:tcBorders>
            <w:shd w:val="clear" w:color="auto" w:fill="9CC2E5" w:themeFill="accent5" w:themeFillTint="99"/>
            <w:noWrap/>
            <w:vAlign w:val="center"/>
            <w:hideMark/>
          </w:tcPr>
          <w:p w14:paraId="72ADB100" w14:textId="2629B6E6" w:rsidR="002E21B2" w:rsidRPr="007A31E8" w:rsidRDefault="002E21B2" w:rsidP="00666DCA">
            <w:pPr>
              <w:spacing w:after="0" w:line="240" w:lineRule="auto"/>
              <w:jc w:val="both"/>
              <w:rPr>
                <w:rFonts w:ascii="Arial" w:eastAsia="Times New Roman" w:hAnsi="Arial" w:cs="Arial"/>
                <w:color w:val="FF0000"/>
                <w:sz w:val="18"/>
                <w:szCs w:val="18"/>
              </w:rPr>
            </w:pPr>
            <w:r w:rsidRPr="007A31E8">
              <w:rPr>
                <w:rFonts w:ascii="Arial" w:eastAsia="Times New Roman" w:hAnsi="Arial" w:cs="Arial"/>
                <w:b/>
                <w:bCs/>
                <w:color w:val="FF0000"/>
                <w:sz w:val="18"/>
                <w:szCs w:val="18"/>
              </w:rPr>
              <w:t>Exam 3</w:t>
            </w:r>
          </w:p>
        </w:tc>
        <w:tc>
          <w:tcPr>
            <w:tcW w:w="2880" w:type="dxa"/>
            <w:tcBorders>
              <w:top w:val="nil"/>
              <w:left w:val="nil"/>
              <w:bottom w:val="single" w:sz="8" w:space="0" w:color="auto"/>
              <w:right w:val="single" w:sz="8" w:space="0" w:color="auto"/>
            </w:tcBorders>
            <w:shd w:val="clear" w:color="auto" w:fill="9CC2E5" w:themeFill="accent5" w:themeFillTint="99"/>
            <w:noWrap/>
            <w:vAlign w:val="center"/>
            <w:hideMark/>
          </w:tcPr>
          <w:p w14:paraId="0C6C36A7" w14:textId="2489D99C" w:rsidR="002E21B2" w:rsidRPr="007A31E8" w:rsidRDefault="00F42194" w:rsidP="00666DCA">
            <w:pPr>
              <w:spacing w:after="0" w:line="240" w:lineRule="auto"/>
              <w:jc w:val="both"/>
              <w:rPr>
                <w:rFonts w:ascii="Arial" w:eastAsia="Times New Roman" w:hAnsi="Arial" w:cs="Arial"/>
                <w:color w:val="FF0000"/>
                <w:sz w:val="18"/>
                <w:szCs w:val="18"/>
              </w:rPr>
            </w:pPr>
            <w:r w:rsidRPr="007A31E8">
              <w:rPr>
                <w:rFonts w:ascii="Arial" w:eastAsia="Times New Roman" w:hAnsi="Arial" w:cs="Arial"/>
                <w:b/>
                <w:bCs/>
                <w:color w:val="FF0000"/>
                <w:sz w:val="18"/>
                <w:szCs w:val="18"/>
              </w:rPr>
              <w:t> </w:t>
            </w:r>
          </w:p>
        </w:tc>
        <w:tc>
          <w:tcPr>
            <w:tcW w:w="1220" w:type="dxa"/>
            <w:vMerge/>
            <w:tcBorders>
              <w:top w:val="nil"/>
              <w:left w:val="single" w:sz="8" w:space="0" w:color="auto"/>
              <w:bottom w:val="single" w:sz="8" w:space="0" w:color="000000"/>
              <w:right w:val="single" w:sz="8" w:space="0" w:color="auto"/>
            </w:tcBorders>
            <w:vAlign w:val="center"/>
            <w:hideMark/>
          </w:tcPr>
          <w:p w14:paraId="2E795CA4" w14:textId="77777777" w:rsidR="002E21B2" w:rsidRPr="007A31E8" w:rsidRDefault="002E21B2" w:rsidP="00666DCA">
            <w:pPr>
              <w:spacing w:after="0" w:line="240" w:lineRule="auto"/>
              <w:jc w:val="both"/>
              <w:rPr>
                <w:rFonts w:ascii="Arial" w:eastAsia="Times New Roman" w:hAnsi="Arial" w:cs="Arial"/>
                <w:b/>
                <w:bCs/>
                <w:color w:val="FF0000"/>
                <w:sz w:val="18"/>
                <w:szCs w:val="18"/>
              </w:rPr>
            </w:pPr>
          </w:p>
        </w:tc>
      </w:tr>
    </w:tbl>
    <w:p w14:paraId="21800BAD" w14:textId="16C1CD94" w:rsidR="00D60C7E" w:rsidRDefault="00D60C7E" w:rsidP="00666DCA">
      <w:pPr>
        <w:jc w:val="both"/>
      </w:pPr>
    </w:p>
    <w:p w14:paraId="23F86003" w14:textId="77777777" w:rsidR="002E534A" w:rsidRDefault="002E534A" w:rsidP="00666DCA">
      <w:pPr>
        <w:jc w:val="both"/>
      </w:pPr>
    </w:p>
    <w:p w14:paraId="18CC64C8" w14:textId="77777777" w:rsidR="00A91178" w:rsidRPr="00D60C7E" w:rsidRDefault="00A91178" w:rsidP="00666DCA">
      <w:pPr>
        <w:jc w:val="both"/>
      </w:pPr>
    </w:p>
    <w:p w14:paraId="2E677C39" w14:textId="2DFA1004" w:rsidR="00E22DE2" w:rsidRDefault="00E22DE2" w:rsidP="00666DCA">
      <w:pPr>
        <w:spacing w:after="0" w:line="240" w:lineRule="auto"/>
        <w:jc w:val="both"/>
        <w:rPr>
          <w:sz w:val="30"/>
          <w:szCs w:val="30"/>
        </w:rPr>
      </w:pPr>
    </w:p>
    <w:sectPr w:rsidR="00E22DE2"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36D7" w14:textId="77777777" w:rsidR="00B06475" w:rsidRDefault="00B06475" w:rsidP="00A74CD6">
      <w:pPr>
        <w:spacing w:after="0" w:line="240" w:lineRule="auto"/>
      </w:pPr>
      <w:r>
        <w:separator/>
      </w:r>
    </w:p>
  </w:endnote>
  <w:endnote w:type="continuationSeparator" w:id="0">
    <w:p w14:paraId="463920A8" w14:textId="77777777" w:rsidR="00B06475" w:rsidRDefault="00B06475"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9C3D" w14:textId="77777777" w:rsidR="00B06475" w:rsidRDefault="00B06475" w:rsidP="00A74CD6">
      <w:pPr>
        <w:spacing w:after="0" w:line="240" w:lineRule="auto"/>
      </w:pPr>
      <w:r>
        <w:separator/>
      </w:r>
    </w:p>
  </w:footnote>
  <w:footnote w:type="continuationSeparator" w:id="0">
    <w:p w14:paraId="6B9C60CE" w14:textId="77777777" w:rsidR="00B06475" w:rsidRDefault="00B06475"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Description automatically generated with low confidence" style="width:95.65pt;height:95.65pt;visibility:visible;mso-wrap-style:square" o:bullet="t">
        <v:imagedata r:id="rId1" o:title="Shape&#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346A0"/>
    <w:multiLevelType w:val="hybridMultilevel"/>
    <w:tmpl w:val="66A2E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num w:numId="1" w16cid:durableId="1038704325">
    <w:abstractNumId w:val="11"/>
  </w:num>
  <w:num w:numId="2" w16cid:durableId="1237520654">
    <w:abstractNumId w:val="1"/>
  </w:num>
  <w:num w:numId="3" w16cid:durableId="388115361">
    <w:abstractNumId w:val="4"/>
  </w:num>
  <w:num w:numId="4" w16cid:durableId="917180318">
    <w:abstractNumId w:val="20"/>
  </w:num>
  <w:num w:numId="5" w16cid:durableId="1037582872">
    <w:abstractNumId w:val="7"/>
  </w:num>
  <w:num w:numId="6" w16cid:durableId="1905989425">
    <w:abstractNumId w:val="13"/>
  </w:num>
  <w:num w:numId="7" w16cid:durableId="2069068356">
    <w:abstractNumId w:val="17"/>
  </w:num>
  <w:num w:numId="8" w16cid:durableId="1124809555">
    <w:abstractNumId w:val="14"/>
  </w:num>
  <w:num w:numId="9" w16cid:durableId="482158191">
    <w:abstractNumId w:val="12"/>
  </w:num>
  <w:num w:numId="10" w16cid:durableId="1266842227">
    <w:abstractNumId w:val="19"/>
  </w:num>
  <w:num w:numId="11" w16cid:durableId="942760128">
    <w:abstractNumId w:val="9"/>
  </w:num>
  <w:num w:numId="12" w16cid:durableId="1234657089">
    <w:abstractNumId w:val="0"/>
  </w:num>
  <w:num w:numId="13" w16cid:durableId="1622610065">
    <w:abstractNumId w:val="8"/>
  </w:num>
  <w:num w:numId="14" w16cid:durableId="1844083517">
    <w:abstractNumId w:val="10"/>
  </w:num>
  <w:num w:numId="15" w16cid:durableId="1691763704">
    <w:abstractNumId w:val="5"/>
  </w:num>
  <w:num w:numId="16" w16cid:durableId="407844025">
    <w:abstractNumId w:val="16"/>
  </w:num>
  <w:num w:numId="17" w16cid:durableId="532379067">
    <w:abstractNumId w:val="15"/>
  </w:num>
  <w:num w:numId="18" w16cid:durableId="1764566488">
    <w:abstractNumId w:val="3"/>
  </w:num>
  <w:num w:numId="19" w16cid:durableId="1846627822">
    <w:abstractNumId w:val="18"/>
  </w:num>
  <w:num w:numId="20" w16cid:durableId="1661806663">
    <w:abstractNumId w:val="2"/>
  </w:num>
  <w:num w:numId="21" w16cid:durableId="221406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0B6F"/>
    <w:rsid w:val="00005A6D"/>
    <w:rsid w:val="000067E6"/>
    <w:rsid w:val="00011801"/>
    <w:rsid w:val="00024BEB"/>
    <w:rsid w:val="000268A9"/>
    <w:rsid w:val="00030610"/>
    <w:rsid w:val="00030E1C"/>
    <w:rsid w:val="00035DA6"/>
    <w:rsid w:val="00040555"/>
    <w:rsid w:val="0004601E"/>
    <w:rsid w:val="00051C02"/>
    <w:rsid w:val="00055E22"/>
    <w:rsid w:val="00060624"/>
    <w:rsid w:val="0006234C"/>
    <w:rsid w:val="00064811"/>
    <w:rsid w:val="0007182C"/>
    <w:rsid w:val="00080853"/>
    <w:rsid w:val="00092A11"/>
    <w:rsid w:val="00096C15"/>
    <w:rsid w:val="000A11E4"/>
    <w:rsid w:val="000A1E7F"/>
    <w:rsid w:val="000A1FA4"/>
    <w:rsid w:val="000A3584"/>
    <w:rsid w:val="000C0D48"/>
    <w:rsid w:val="000D3887"/>
    <w:rsid w:val="000D480E"/>
    <w:rsid w:val="000D4CD1"/>
    <w:rsid w:val="000D53EF"/>
    <w:rsid w:val="000D6468"/>
    <w:rsid w:val="000D77FA"/>
    <w:rsid w:val="000E0126"/>
    <w:rsid w:val="000E622B"/>
    <w:rsid w:val="000E7316"/>
    <w:rsid w:val="000F4D7E"/>
    <w:rsid w:val="00102BF5"/>
    <w:rsid w:val="0010791B"/>
    <w:rsid w:val="00112131"/>
    <w:rsid w:val="00143F03"/>
    <w:rsid w:val="00152CAC"/>
    <w:rsid w:val="00164A39"/>
    <w:rsid w:val="001674A0"/>
    <w:rsid w:val="00174B64"/>
    <w:rsid w:val="00197F1C"/>
    <w:rsid w:val="001D106C"/>
    <w:rsid w:val="001E76FC"/>
    <w:rsid w:val="001F70AE"/>
    <w:rsid w:val="00206362"/>
    <w:rsid w:val="00213B71"/>
    <w:rsid w:val="00216843"/>
    <w:rsid w:val="00221FB9"/>
    <w:rsid w:val="00232016"/>
    <w:rsid w:val="00232902"/>
    <w:rsid w:val="00232936"/>
    <w:rsid w:val="0023460E"/>
    <w:rsid w:val="00237C08"/>
    <w:rsid w:val="00240B93"/>
    <w:rsid w:val="00243657"/>
    <w:rsid w:val="00245350"/>
    <w:rsid w:val="0025073C"/>
    <w:rsid w:val="00265980"/>
    <w:rsid w:val="0026623C"/>
    <w:rsid w:val="002841E3"/>
    <w:rsid w:val="00290247"/>
    <w:rsid w:val="002907EC"/>
    <w:rsid w:val="00296F74"/>
    <w:rsid w:val="002977F2"/>
    <w:rsid w:val="002A18CF"/>
    <w:rsid w:val="002A323A"/>
    <w:rsid w:val="002B00CA"/>
    <w:rsid w:val="002B3B52"/>
    <w:rsid w:val="002C0422"/>
    <w:rsid w:val="002C149F"/>
    <w:rsid w:val="002C53A8"/>
    <w:rsid w:val="002D04B6"/>
    <w:rsid w:val="002D0F43"/>
    <w:rsid w:val="002D4783"/>
    <w:rsid w:val="002E21B2"/>
    <w:rsid w:val="002E534A"/>
    <w:rsid w:val="0030358F"/>
    <w:rsid w:val="003149E4"/>
    <w:rsid w:val="00314C86"/>
    <w:rsid w:val="00316934"/>
    <w:rsid w:val="00317ECB"/>
    <w:rsid w:val="00321D53"/>
    <w:rsid w:val="00327DA6"/>
    <w:rsid w:val="003304CA"/>
    <w:rsid w:val="00335789"/>
    <w:rsid w:val="0034309D"/>
    <w:rsid w:val="0034622D"/>
    <w:rsid w:val="00350867"/>
    <w:rsid w:val="0035384E"/>
    <w:rsid w:val="00360516"/>
    <w:rsid w:val="00364800"/>
    <w:rsid w:val="00382B82"/>
    <w:rsid w:val="0038606B"/>
    <w:rsid w:val="003902DA"/>
    <w:rsid w:val="003A11E6"/>
    <w:rsid w:val="003A19B0"/>
    <w:rsid w:val="003A1DA8"/>
    <w:rsid w:val="003A2E3E"/>
    <w:rsid w:val="003A7FC9"/>
    <w:rsid w:val="003D332E"/>
    <w:rsid w:val="003D7217"/>
    <w:rsid w:val="003D7C52"/>
    <w:rsid w:val="003D7C9B"/>
    <w:rsid w:val="003E10AC"/>
    <w:rsid w:val="003F7F90"/>
    <w:rsid w:val="004051F8"/>
    <w:rsid w:val="00405F5B"/>
    <w:rsid w:val="00416F74"/>
    <w:rsid w:val="00427B99"/>
    <w:rsid w:val="00430C64"/>
    <w:rsid w:val="004374BD"/>
    <w:rsid w:val="004453A6"/>
    <w:rsid w:val="00453E41"/>
    <w:rsid w:val="004763DB"/>
    <w:rsid w:val="0048043D"/>
    <w:rsid w:val="0048626B"/>
    <w:rsid w:val="004935F5"/>
    <w:rsid w:val="004A13E2"/>
    <w:rsid w:val="004B16DF"/>
    <w:rsid w:val="004B2A31"/>
    <w:rsid w:val="004C435C"/>
    <w:rsid w:val="004C5BAA"/>
    <w:rsid w:val="004C642C"/>
    <w:rsid w:val="004D0AC8"/>
    <w:rsid w:val="004D4028"/>
    <w:rsid w:val="004E19C0"/>
    <w:rsid w:val="004E3246"/>
    <w:rsid w:val="004E59F6"/>
    <w:rsid w:val="004E5E1D"/>
    <w:rsid w:val="004F1FC1"/>
    <w:rsid w:val="004F3FA1"/>
    <w:rsid w:val="004F539E"/>
    <w:rsid w:val="00505DE9"/>
    <w:rsid w:val="00511BE1"/>
    <w:rsid w:val="0052545B"/>
    <w:rsid w:val="00527678"/>
    <w:rsid w:val="00532FCC"/>
    <w:rsid w:val="00536BBF"/>
    <w:rsid w:val="00542267"/>
    <w:rsid w:val="00542C85"/>
    <w:rsid w:val="005449A9"/>
    <w:rsid w:val="00546219"/>
    <w:rsid w:val="00546A90"/>
    <w:rsid w:val="00546E3E"/>
    <w:rsid w:val="005568C1"/>
    <w:rsid w:val="00570106"/>
    <w:rsid w:val="00571D18"/>
    <w:rsid w:val="0058337C"/>
    <w:rsid w:val="00583581"/>
    <w:rsid w:val="00584F2D"/>
    <w:rsid w:val="005A43FF"/>
    <w:rsid w:val="005A6983"/>
    <w:rsid w:val="005A6A3B"/>
    <w:rsid w:val="005A6D47"/>
    <w:rsid w:val="005A712E"/>
    <w:rsid w:val="005C1FD0"/>
    <w:rsid w:val="005C4FD5"/>
    <w:rsid w:val="005C51DD"/>
    <w:rsid w:val="005D44B7"/>
    <w:rsid w:val="005D533B"/>
    <w:rsid w:val="005D5FFA"/>
    <w:rsid w:val="005F02E2"/>
    <w:rsid w:val="005F2790"/>
    <w:rsid w:val="005F4064"/>
    <w:rsid w:val="00615181"/>
    <w:rsid w:val="0061675B"/>
    <w:rsid w:val="00621D2D"/>
    <w:rsid w:val="00647924"/>
    <w:rsid w:val="00652B11"/>
    <w:rsid w:val="00655763"/>
    <w:rsid w:val="006625D3"/>
    <w:rsid w:val="00662C7B"/>
    <w:rsid w:val="00666DCA"/>
    <w:rsid w:val="00667824"/>
    <w:rsid w:val="00683F00"/>
    <w:rsid w:val="00685074"/>
    <w:rsid w:val="006B0DC6"/>
    <w:rsid w:val="006B4A09"/>
    <w:rsid w:val="006C4658"/>
    <w:rsid w:val="006C4A87"/>
    <w:rsid w:val="006C4C8B"/>
    <w:rsid w:val="006C4FF0"/>
    <w:rsid w:val="006C6A68"/>
    <w:rsid w:val="006D0B23"/>
    <w:rsid w:val="006E16EA"/>
    <w:rsid w:val="006F2D41"/>
    <w:rsid w:val="006F5004"/>
    <w:rsid w:val="006F6E79"/>
    <w:rsid w:val="00701DD1"/>
    <w:rsid w:val="007051AC"/>
    <w:rsid w:val="007068A6"/>
    <w:rsid w:val="007113F9"/>
    <w:rsid w:val="0071252C"/>
    <w:rsid w:val="00726438"/>
    <w:rsid w:val="00744A4A"/>
    <w:rsid w:val="0074628F"/>
    <w:rsid w:val="00760105"/>
    <w:rsid w:val="00771A32"/>
    <w:rsid w:val="007751B0"/>
    <w:rsid w:val="00780B02"/>
    <w:rsid w:val="007A31E8"/>
    <w:rsid w:val="007B0ABA"/>
    <w:rsid w:val="007B3051"/>
    <w:rsid w:val="007B3FD7"/>
    <w:rsid w:val="007E39A1"/>
    <w:rsid w:val="007E48F0"/>
    <w:rsid w:val="007E7562"/>
    <w:rsid w:val="007F2655"/>
    <w:rsid w:val="007F2E4B"/>
    <w:rsid w:val="007F398E"/>
    <w:rsid w:val="00806A6E"/>
    <w:rsid w:val="0081098B"/>
    <w:rsid w:val="00816DF7"/>
    <w:rsid w:val="00821F58"/>
    <w:rsid w:val="00822913"/>
    <w:rsid w:val="00837187"/>
    <w:rsid w:val="008441D1"/>
    <w:rsid w:val="00845366"/>
    <w:rsid w:val="008543E9"/>
    <w:rsid w:val="00863617"/>
    <w:rsid w:val="00865BE8"/>
    <w:rsid w:val="0089209F"/>
    <w:rsid w:val="008B6AA8"/>
    <w:rsid w:val="008C00C7"/>
    <w:rsid w:val="008C44C3"/>
    <w:rsid w:val="008D35F0"/>
    <w:rsid w:val="008F1DA5"/>
    <w:rsid w:val="008F512E"/>
    <w:rsid w:val="008F577B"/>
    <w:rsid w:val="008F5B72"/>
    <w:rsid w:val="008F60DF"/>
    <w:rsid w:val="00906B82"/>
    <w:rsid w:val="00907AAB"/>
    <w:rsid w:val="00907AB6"/>
    <w:rsid w:val="00912DA1"/>
    <w:rsid w:val="009201CF"/>
    <w:rsid w:val="00933523"/>
    <w:rsid w:val="0093368D"/>
    <w:rsid w:val="009371DF"/>
    <w:rsid w:val="009418B4"/>
    <w:rsid w:val="00944968"/>
    <w:rsid w:val="00954B71"/>
    <w:rsid w:val="00955F59"/>
    <w:rsid w:val="009560AE"/>
    <w:rsid w:val="00961380"/>
    <w:rsid w:val="00966D38"/>
    <w:rsid w:val="009800C1"/>
    <w:rsid w:val="00982B07"/>
    <w:rsid w:val="0099089C"/>
    <w:rsid w:val="009919C3"/>
    <w:rsid w:val="0099751E"/>
    <w:rsid w:val="009A439D"/>
    <w:rsid w:val="009B6E4F"/>
    <w:rsid w:val="009C276E"/>
    <w:rsid w:val="009C73C6"/>
    <w:rsid w:val="009D0161"/>
    <w:rsid w:val="009D2E63"/>
    <w:rsid w:val="009D4676"/>
    <w:rsid w:val="009E31BF"/>
    <w:rsid w:val="00A052FF"/>
    <w:rsid w:val="00A13909"/>
    <w:rsid w:val="00A145A8"/>
    <w:rsid w:val="00A17EE1"/>
    <w:rsid w:val="00A30604"/>
    <w:rsid w:val="00A34CC1"/>
    <w:rsid w:val="00A36D40"/>
    <w:rsid w:val="00A37655"/>
    <w:rsid w:val="00A46F67"/>
    <w:rsid w:val="00A553CB"/>
    <w:rsid w:val="00A629B7"/>
    <w:rsid w:val="00A66C8D"/>
    <w:rsid w:val="00A702A8"/>
    <w:rsid w:val="00A7248C"/>
    <w:rsid w:val="00A74CD6"/>
    <w:rsid w:val="00A91178"/>
    <w:rsid w:val="00A93032"/>
    <w:rsid w:val="00AA1250"/>
    <w:rsid w:val="00AB6EB4"/>
    <w:rsid w:val="00AC0E8A"/>
    <w:rsid w:val="00AE06E3"/>
    <w:rsid w:val="00AE082A"/>
    <w:rsid w:val="00AF0DB7"/>
    <w:rsid w:val="00B01DF1"/>
    <w:rsid w:val="00B01E52"/>
    <w:rsid w:val="00B05545"/>
    <w:rsid w:val="00B06475"/>
    <w:rsid w:val="00B07549"/>
    <w:rsid w:val="00B10340"/>
    <w:rsid w:val="00B11FFC"/>
    <w:rsid w:val="00B16934"/>
    <w:rsid w:val="00B22A24"/>
    <w:rsid w:val="00B23BD4"/>
    <w:rsid w:val="00B27540"/>
    <w:rsid w:val="00B32CAF"/>
    <w:rsid w:val="00B40632"/>
    <w:rsid w:val="00B5577F"/>
    <w:rsid w:val="00B55FDF"/>
    <w:rsid w:val="00B605CC"/>
    <w:rsid w:val="00B674F2"/>
    <w:rsid w:val="00B67D31"/>
    <w:rsid w:val="00B7288D"/>
    <w:rsid w:val="00B90062"/>
    <w:rsid w:val="00B91A67"/>
    <w:rsid w:val="00B97282"/>
    <w:rsid w:val="00BA26A4"/>
    <w:rsid w:val="00BB453D"/>
    <w:rsid w:val="00BC5C20"/>
    <w:rsid w:val="00BC6A34"/>
    <w:rsid w:val="00BD5278"/>
    <w:rsid w:val="00BF7CFA"/>
    <w:rsid w:val="00C03179"/>
    <w:rsid w:val="00C058D0"/>
    <w:rsid w:val="00C05B68"/>
    <w:rsid w:val="00C07B46"/>
    <w:rsid w:val="00C148D3"/>
    <w:rsid w:val="00C236E6"/>
    <w:rsid w:val="00C24005"/>
    <w:rsid w:val="00C248E9"/>
    <w:rsid w:val="00C32FB7"/>
    <w:rsid w:val="00C33B29"/>
    <w:rsid w:val="00C34544"/>
    <w:rsid w:val="00C4096C"/>
    <w:rsid w:val="00C43868"/>
    <w:rsid w:val="00C45789"/>
    <w:rsid w:val="00C50489"/>
    <w:rsid w:val="00C505AE"/>
    <w:rsid w:val="00C6295C"/>
    <w:rsid w:val="00C76804"/>
    <w:rsid w:val="00C842DD"/>
    <w:rsid w:val="00C843A5"/>
    <w:rsid w:val="00C91324"/>
    <w:rsid w:val="00C91E94"/>
    <w:rsid w:val="00CA7D33"/>
    <w:rsid w:val="00CB3DD9"/>
    <w:rsid w:val="00CC0A21"/>
    <w:rsid w:val="00CC1EC2"/>
    <w:rsid w:val="00CC677D"/>
    <w:rsid w:val="00CD404D"/>
    <w:rsid w:val="00CD4961"/>
    <w:rsid w:val="00CD765E"/>
    <w:rsid w:val="00CE20DE"/>
    <w:rsid w:val="00CF56BB"/>
    <w:rsid w:val="00D01B5B"/>
    <w:rsid w:val="00D0307B"/>
    <w:rsid w:val="00D04284"/>
    <w:rsid w:val="00D1247F"/>
    <w:rsid w:val="00D24F19"/>
    <w:rsid w:val="00D310B3"/>
    <w:rsid w:val="00D4151D"/>
    <w:rsid w:val="00D41DBA"/>
    <w:rsid w:val="00D51454"/>
    <w:rsid w:val="00D60C7E"/>
    <w:rsid w:val="00D614BA"/>
    <w:rsid w:val="00D62C17"/>
    <w:rsid w:val="00D76807"/>
    <w:rsid w:val="00D965A8"/>
    <w:rsid w:val="00DA6802"/>
    <w:rsid w:val="00DA6C87"/>
    <w:rsid w:val="00DB2C4E"/>
    <w:rsid w:val="00DB4F4A"/>
    <w:rsid w:val="00DB562E"/>
    <w:rsid w:val="00DB6572"/>
    <w:rsid w:val="00DC53FC"/>
    <w:rsid w:val="00DF36DB"/>
    <w:rsid w:val="00DF5E80"/>
    <w:rsid w:val="00DF64E1"/>
    <w:rsid w:val="00E01804"/>
    <w:rsid w:val="00E12DFE"/>
    <w:rsid w:val="00E22DE2"/>
    <w:rsid w:val="00E2327B"/>
    <w:rsid w:val="00E2358C"/>
    <w:rsid w:val="00E31885"/>
    <w:rsid w:val="00E32D18"/>
    <w:rsid w:val="00E41937"/>
    <w:rsid w:val="00E44239"/>
    <w:rsid w:val="00E45C27"/>
    <w:rsid w:val="00E46619"/>
    <w:rsid w:val="00E554CB"/>
    <w:rsid w:val="00E60A79"/>
    <w:rsid w:val="00E633EF"/>
    <w:rsid w:val="00E70F67"/>
    <w:rsid w:val="00E86337"/>
    <w:rsid w:val="00E90254"/>
    <w:rsid w:val="00E97783"/>
    <w:rsid w:val="00EA7D7D"/>
    <w:rsid w:val="00EB2EA8"/>
    <w:rsid w:val="00EC483A"/>
    <w:rsid w:val="00EC7D82"/>
    <w:rsid w:val="00EF24C8"/>
    <w:rsid w:val="00EF41CA"/>
    <w:rsid w:val="00EF46D5"/>
    <w:rsid w:val="00F01FE1"/>
    <w:rsid w:val="00F132D3"/>
    <w:rsid w:val="00F15367"/>
    <w:rsid w:val="00F25AD3"/>
    <w:rsid w:val="00F42194"/>
    <w:rsid w:val="00F42659"/>
    <w:rsid w:val="00F4449E"/>
    <w:rsid w:val="00F50821"/>
    <w:rsid w:val="00F553DB"/>
    <w:rsid w:val="00F658AC"/>
    <w:rsid w:val="00F71AEE"/>
    <w:rsid w:val="00F73CCA"/>
    <w:rsid w:val="00F85BA2"/>
    <w:rsid w:val="00F9353B"/>
    <w:rsid w:val="00F93702"/>
    <w:rsid w:val="00F96F37"/>
    <w:rsid w:val="00FA0EF4"/>
    <w:rsid w:val="00FA5EC5"/>
    <w:rsid w:val="00FB5646"/>
    <w:rsid w:val="00FB77EC"/>
    <w:rsid w:val="00FD0681"/>
    <w:rsid w:val="00FD0FF3"/>
    <w:rsid w:val="00FD630D"/>
    <w:rsid w:val="00FE08F1"/>
    <w:rsid w:val="00FE3EFB"/>
    <w:rsid w:val="00FF0BDE"/>
    <w:rsid w:val="00FF60B6"/>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88974499">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D/academic-regulations/attendance-policies/" TargetMode="External"/><Relationship Id="rId21" Type="http://schemas.openxmlformats.org/officeDocument/2006/relationships/image" Target="media/image7.png"/><Relationship Id="rId34" Type="http://schemas.openxmlformats.org/officeDocument/2006/relationships/hyperlink" Target="mailto:akgardner@ufl.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policy.ufl.edu/regulation/4-040/" TargetMode="External"/><Relationship Id="rId33" Type="http://schemas.openxmlformats.org/officeDocument/2006/relationships/hyperlink" Target="mailto:ddchristou@hhp.ufl.edu"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my-ufl.bluer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ccr.dso.ufl.edu/policies/student-honor-code-student-conduct-code/" TargetMode="External"/><Relationship Id="rId32" Type="http://schemas.openxmlformats.org/officeDocument/2006/relationships/hyperlink" Target="mailto:vcourt@ufl.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atalog.ufl.edu/UGRD/academic-regulations/attendance-policies/" TargetMode="External"/><Relationship Id="rId28" Type="http://schemas.openxmlformats.org/officeDocument/2006/relationships/hyperlink" Target="https://gatorevals.aa.ufl.edu/students/" TargetMode="External"/><Relationship Id="rId36" Type="http://schemas.openxmlformats.org/officeDocument/2006/relationships/fontTable" Target="fontTable.xm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syllabus.ufl.edu/syllabus-policy/uf-syllabus-policy-link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Orlando.Laitano@ufl.edu" TargetMode="External"/><Relationship Id="rId27" Type="http://schemas.openxmlformats.org/officeDocument/2006/relationships/hyperlink" Target="https://disability.ufl.edu/get-started/" TargetMode="External"/><Relationship Id="rId30" Type="http://schemas.openxmlformats.org/officeDocument/2006/relationships/hyperlink" Target="https://gatorevals.aa.ufl.edu/public-results/" TargetMode="External"/><Relationship Id="rId35"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7</Pages>
  <Words>3053</Words>
  <Characters>16398</Characters>
  <Application>Microsoft Office Word</Application>
  <DocSecurity>0</DocSecurity>
  <Lines>546</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Laitano, Orlando</cp:lastModifiedBy>
  <cp:revision>169</cp:revision>
  <cp:lastPrinted>2022-04-22T15:11:00Z</cp:lastPrinted>
  <dcterms:created xsi:type="dcterms:W3CDTF">2023-12-11T16:37:00Z</dcterms:created>
  <dcterms:modified xsi:type="dcterms:W3CDTF">2026-01-05T02:21:00Z</dcterms:modified>
</cp:coreProperties>
</file>