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1956C9"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00A62660"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1956C9"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00A62660"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1956C9"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00A62660"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00A62660"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1956C9"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00A62660"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00A62660"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4C5483BB"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bookmarkStart w:id="0" w:name="_GoBack"/>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bookmarkEnd w:id="0"/>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bookmarkStart w:id="1" w:name="_GoBack"/>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bookmarkEnd w:id="1"/>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3413477F">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9C3" w:rsidRPr="009C276E">
        <w:rPr>
          <w:sz w:val="56"/>
          <w:szCs w:val="24"/>
          <w14:shadow w14:blurRad="50800" w14:dist="38100" w14:dir="5400000" w14:sx="100000" w14:sy="100000" w14:kx="0" w14:ky="0" w14:algn="t">
            <w14:srgbClr w14:val="000000">
              <w14:alpha w14:val="60000"/>
            </w14:srgbClr>
          </w14:shadow>
        </w:rPr>
        <w:t>Course Title</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2" w:name="_Hlk107577357"/>
      <w:bookmarkEnd w:id="2"/>
    </w:p>
    <w:p w14:paraId="342B7FB3" w14:textId="24098AF9" w:rsidR="009919C3" w:rsidRPr="00D60C7E" w:rsidRDefault="000320DD"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Course Code</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w:t>
      </w:r>
      <w:r>
        <w:rPr>
          <w:b/>
          <w:bCs/>
          <w:color w:val="FFFFFF" w:themeColor="background1"/>
          <w:sz w:val="32"/>
          <w:szCs w:val="32"/>
          <w14:shadow w14:blurRad="50800" w14:dist="38100" w14:dir="5400000" w14:sx="100000" w14:sy="100000" w14:kx="0" w14:ky="0" w14:algn="t">
            <w14:srgbClr w14:val="000000">
              <w14:alpha w14:val="60000"/>
            </w14:srgbClr>
          </w14:shadow>
        </w:rPr>
        <w:t>Number</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Credits | </w:t>
      </w:r>
      <w:r>
        <w:rPr>
          <w:b/>
          <w:bCs/>
          <w:color w:val="FFFFFF" w:themeColor="background1"/>
          <w:sz w:val="32"/>
          <w:szCs w:val="32"/>
          <w14:shadow w14:blurRad="50800" w14:dist="38100" w14:dir="5400000" w14:sx="100000" w14:sy="100000" w14:kx="0" w14:ky="0" w14:algn="t">
            <w14:srgbClr w14:val="000000">
              <w14:alpha w14:val="60000"/>
            </w14:srgbClr>
          </w14:shadow>
        </w:rPr>
        <w:t>Term Year</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commentRangeStart w:id="3"/>
      <w:r w:rsidRPr="003E7959">
        <w:rPr>
          <w:color w:val="FA4616"/>
          <w:sz w:val="32"/>
          <w:szCs w:val="32"/>
        </w:rPr>
        <w:t>Course Info</w:t>
      </w:r>
      <w:commentRangeEnd w:id="3"/>
      <w:r w:rsidR="00D441E3" w:rsidRPr="003E7959">
        <w:rPr>
          <w:rStyle w:val="CommentReference"/>
          <w:rFonts w:eastAsiaTheme="minorHAnsi" w:cstheme="minorBidi"/>
          <w:b w:val="0"/>
          <w:color w:val="auto"/>
          <w:sz w:val="32"/>
          <w:szCs w:val="32"/>
        </w:rPr>
        <w:commentReference w:id="3"/>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outlineLvl w:val="2"/>
            </w:pPr>
            <w:r w:rsidRPr="00E0774F">
              <w:rPr>
                <w:color w:val="0021A5"/>
              </w:rPr>
              <w:t>INSTRUCTOR</w:t>
            </w:r>
          </w:p>
        </w:tc>
        <w:tc>
          <w:tcPr>
            <w:tcW w:w="6640" w:type="dxa"/>
          </w:tcPr>
          <w:p w14:paraId="281EB115" w14:textId="5C278BA5" w:rsidR="00505DE9" w:rsidRPr="003E7959" w:rsidRDefault="009919C3" w:rsidP="00505DE9">
            <w:pPr>
              <w:rPr>
                <w:b/>
                <w:bCs/>
                <w:sz w:val="24"/>
                <w:szCs w:val="24"/>
              </w:rPr>
            </w:pPr>
            <w:r w:rsidRPr="003E7959">
              <w:rPr>
                <w:b/>
                <w:bCs/>
                <w:sz w:val="24"/>
                <w:szCs w:val="24"/>
              </w:rPr>
              <w:t>Name &amp; Credentials</w:t>
            </w:r>
            <w:r w:rsidR="00D441E3" w:rsidRPr="003E7959">
              <w:rPr>
                <w:b/>
                <w:bCs/>
                <w:sz w:val="24"/>
                <w:szCs w:val="24"/>
              </w:rPr>
              <w:t xml:space="preserve"> </w:t>
            </w:r>
            <w:r w:rsidR="00D441E3" w:rsidRPr="003E7959">
              <w:rPr>
                <w:color w:val="FF0000"/>
                <w:sz w:val="24"/>
                <w:szCs w:val="24"/>
              </w:rPr>
              <w:t xml:space="preserve">[this </w:t>
            </w:r>
            <w:r w:rsidR="00FC7A8A" w:rsidRPr="003E7959">
              <w:rPr>
                <w:color w:val="FF0000"/>
                <w:sz w:val="24"/>
                <w:szCs w:val="24"/>
              </w:rPr>
              <w:t xml:space="preserve">is a REQUIRED element </w:t>
            </w:r>
            <w:r w:rsidR="00D441E3" w:rsidRPr="003E7959">
              <w:rPr>
                <w:color w:val="FF0000"/>
                <w:sz w:val="24"/>
                <w:szCs w:val="24"/>
              </w:rPr>
              <w:t>of all syllabi]</w:t>
            </w:r>
          </w:p>
          <w:p w14:paraId="3C7C4A4C" w14:textId="4DA90983" w:rsidR="00505DE9" w:rsidRPr="003E7959" w:rsidRDefault="00505DE9" w:rsidP="00505DE9">
            <w:pPr>
              <w:rPr>
                <w:sz w:val="24"/>
                <w:szCs w:val="24"/>
              </w:rPr>
            </w:pPr>
            <w:r w:rsidRPr="003E7959">
              <w:rPr>
                <w:sz w:val="24"/>
                <w:szCs w:val="24"/>
              </w:rPr>
              <w:t xml:space="preserve">Office: </w:t>
            </w:r>
          </w:p>
          <w:p w14:paraId="68DEBDBB" w14:textId="4FD15177" w:rsidR="009919C3" w:rsidRPr="003E7959" w:rsidRDefault="009919C3" w:rsidP="00505DE9">
            <w:pPr>
              <w:rPr>
                <w:sz w:val="24"/>
                <w:szCs w:val="24"/>
              </w:rPr>
            </w:pPr>
            <w:r w:rsidRPr="003E7959">
              <w:rPr>
                <w:sz w:val="24"/>
                <w:szCs w:val="24"/>
              </w:rPr>
              <w:t>Office Phone</w:t>
            </w:r>
          </w:p>
          <w:p w14:paraId="073B0D05" w14:textId="75C2CFC1" w:rsidR="00505DE9" w:rsidRPr="003E7959" w:rsidRDefault="00505DE9" w:rsidP="00505DE9">
            <w:pPr>
              <w:rPr>
                <w:sz w:val="24"/>
                <w:szCs w:val="24"/>
              </w:rPr>
            </w:pPr>
            <w:r w:rsidRPr="003E7959">
              <w:rPr>
                <w:sz w:val="24"/>
                <w:szCs w:val="24"/>
              </w:rPr>
              <w:t xml:space="preserve">Email: </w:t>
            </w:r>
          </w:p>
          <w:p w14:paraId="0AF01870" w14:textId="31942A6B" w:rsidR="00505DE9" w:rsidRPr="003E7959" w:rsidRDefault="009919C3" w:rsidP="00505DE9">
            <w:pPr>
              <w:rPr>
                <w:b/>
                <w:bCs/>
                <w:sz w:val="24"/>
                <w:szCs w:val="24"/>
              </w:rPr>
            </w:pPr>
            <w:commentRangeStart w:id="4"/>
            <w:r w:rsidRPr="003E7959">
              <w:rPr>
                <w:sz w:val="24"/>
                <w:szCs w:val="24"/>
              </w:rPr>
              <w:t>Preferred Method of Contact:</w:t>
            </w:r>
            <w:r w:rsidRPr="003E7959">
              <w:rPr>
                <w:b/>
                <w:bCs/>
                <w:sz w:val="24"/>
                <w:szCs w:val="24"/>
              </w:rPr>
              <w:t xml:space="preserve"> </w:t>
            </w:r>
            <w:commentRangeEnd w:id="4"/>
            <w:r w:rsidR="008A799F" w:rsidRPr="003E7959">
              <w:rPr>
                <w:rStyle w:val="CommentReference"/>
                <w:sz w:val="24"/>
                <w:szCs w:val="24"/>
              </w:rPr>
              <w:commentReference w:id="4"/>
            </w:r>
          </w:p>
        </w:tc>
      </w:tr>
      <w:tr w:rsidR="00505DE9" w14:paraId="18986588" w14:textId="77777777" w:rsidTr="00E0774F">
        <w:trPr>
          <w:trHeight w:val="819"/>
        </w:trPr>
        <w:tc>
          <w:tcPr>
            <w:tcW w:w="2821" w:type="dxa"/>
          </w:tcPr>
          <w:p w14:paraId="177A0944" w14:textId="50CD28F7" w:rsidR="00505DE9" w:rsidRPr="008F512E" w:rsidRDefault="00505DE9" w:rsidP="008F512E">
            <w:pPr>
              <w:pStyle w:val="Heading3"/>
              <w:outlineLvl w:val="2"/>
            </w:pPr>
            <w:r w:rsidRPr="00E0774F">
              <w:rPr>
                <w:color w:val="0021A5"/>
              </w:rPr>
              <w:t>OFFICE HOURS</w:t>
            </w:r>
          </w:p>
        </w:tc>
        <w:tc>
          <w:tcPr>
            <w:tcW w:w="6640" w:type="dxa"/>
          </w:tcPr>
          <w:p w14:paraId="3FC235D8" w14:textId="7A70A3F5" w:rsidR="008178C2" w:rsidRPr="003E7959" w:rsidRDefault="008A799F" w:rsidP="008A799F">
            <w:pPr>
              <w:rPr>
                <w:sz w:val="24"/>
                <w:szCs w:val="24"/>
              </w:rPr>
            </w:pPr>
            <w:commentRangeStart w:id="5"/>
            <w:r w:rsidRPr="003E7959">
              <w:rPr>
                <w:sz w:val="24"/>
                <w:szCs w:val="24"/>
              </w:rPr>
              <w:t>Dates, times, locations</w:t>
            </w:r>
            <w:commentRangeEnd w:id="5"/>
            <w:r w:rsidRPr="003E7959">
              <w:rPr>
                <w:rStyle w:val="CommentReference"/>
                <w:sz w:val="24"/>
                <w:szCs w:val="24"/>
              </w:rPr>
              <w:commentReference w:id="5"/>
            </w:r>
            <w:r w:rsidR="00D441E3" w:rsidRPr="003E7959">
              <w:rPr>
                <w:sz w:val="24"/>
                <w:szCs w:val="24"/>
              </w:rPr>
              <w:t xml:space="preserve">  </w:t>
            </w:r>
            <w:r w:rsidR="00D441E3" w:rsidRPr="003E7959">
              <w:rPr>
                <w:color w:val="FF0000"/>
                <w:sz w:val="24"/>
                <w:szCs w:val="24"/>
              </w:rPr>
              <w:t>[</w:t>
            </w:r>
            <w:r w:rsidR="00FC7A8A" w:rsidRPr="003E7959">
              <w:rPr>
                <w:color w:val="FF0000"/>
                <w:sz w:val="24"/>
                <w:szCs w:val="24"/>
              </w:rPr>
              <w:t>this is a REQUIRED element</w:t>
            </w:r>
            <w:r w:rsidR="00D441E3" w:rsidRPr="003E7959">
              <w:rPr>
                <w:color w:val="FF0000"/>
                <w:sz w:val="24"/>
                <w:szCs w:val="24"/>
              </w:rPr>
              <w:t xml:space="preserve"> of all syllabi]</w:t>
            </w: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outlineLvl w:val="2"/>
            </w:pPr>
            <w:r w:rsidRPr="00E0774F">
              <w:rPr>
                <w:color w:val="0021A5"/>
              </w:rPr>
              <w:t>MEETING TIME/LOCATION</w:t>
            </w:r>
          </w:p>
        </w:tc>
        <w:tc>
          <w:tcPr>
            <w:tcW w:w="6640" w:type="dxa"/>
          </w:tcPr>
          <w:p w14:paraId="0B45E72A" w14:textId="689E6553" w:rsidR="00505DE9" w:rsidRPr="003E7959" w:rsidRDefault="009919C3" w:rsidP="00505DE9">
            <w:pPr>
              <w:rPr>
                <w:sz w:val="24"/>
                <w:szCs w:val="24"/>
              </w:rPr>
            </w:pPr>
            <w:commentRangeStart w:id="6"/>
            <w:r w:rsidRPr="003E7959">
              <w:rPr>
                <w:sz w:val="24"/>
                <w:szCs w:val="24"/>
              </w:rPr>
              <w:t xml:space="preserve">[Online example] </w:t>
            </w:r>
            <w:r w:rsidR="00505DE9" w:rsidRPr="003E7959">
              <w:rPr>
                <w:sz w:val="24"/>
                <w:szCs w:val="24"/>
              </w:rPr>
              <w:t>Access course t</w:t>
            </w:r>
            <w:r w:rsidR="008E1F9A">
              <w:rPr>
                <w:sz w:val="24"/>
                <w:szCs w:val="24"/>
              </w:rPr>
              <w:t xml:space="preserve">hrough Canvas on </w:t>
            </w:r>
            <w:hyperlink r:id="rId24" w:history="1">
              <w:r w:rsidR="008E1F9A" w:rsidRPr="008E1F9A">
                <w:rPr>
                  <w:rStyle w:val="Hyperlink"/>
                  <w:sz w:val="24"/>
                  <w:szCs w:val="24"/>
                </w:rPr>
                <w:t>UF e-Learning</w:t>
              </w:r>
            </w:hyperlink>
            <w:r w:rsidR="008E1F9A">
              <w:rPr>
                <w:sz w:val="24"/>
                <w:szCs w:val="24"/>
              </w:rPr>
              <w:t xml:space="preserve"> </w:t>
            </w:r>
            <w:r w:rsidR="00505DE9" w:rsidRPr="003E7959">
              <w:rPr>
                <w:sz w:val="24"/>
                <w:szCs w:val="24"/>
              </w:rPr>
              <w:t xml:space="preserve"> &amp; the Canvas mobile app by Instructure</w:t>
            </w:r>
          </w:p>
          <w:p w14:paraId="11FF99A9" w14:textId="77777777" w:rsidR="009919C3" w:rsidRPr="003E7959" w:rsidRDefault="009919C3" w:rsidP="00505DE9">
            <w:pPr>
              <w:rPr>
                <w:sz w:val="24"/>
                <w:szCs w:val="24"/>
              </w:rPr>
            </w:pPr>
          </w:p>
          <w:p w14:paraId="0B6EEBC5" w14:textId="6E49D863" w:rsidR="009919C3" w:rsidRPr="003E7959" w:rsidRDefault="009919C3" w:rsidP="00505DE9">
            <w:pPr>
              <w:rPr>
                <w:sz w:val="24"/>
                <w:szCs w:val="24"/>
              </w:rPr>
            </w:pPr>
            <w:r w:rsidRPr="003E7959">
              <w:rPr>
                <w:sz w:val="24"/>
                <w:szCs w:val="24"/>
              </w:rPr>
              <w:t>[Live example] FLG 245 T period 4, R periods 4-5</w:t>
            </w:r>
            <w:commentRangeEnd w:id="6"/>
            <w:r w:rsidR="00D441E3" w:rsidRPr="003E7959">
              <w:rPr>
                <w:rStyle w:val="CommentReference"/>
                <w:sz w:val="24"/>
                <w:szCs w:val="24"/>
              </w:rPr>
              <w:commentReference w:id="6"/>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7AC090D6" w14:textId="7776F743" w:rsidR="00505DE9" w:rsidRPr="003E7959" w:rsidRDefault="00D441E3" w:rsidP="00505DE9">
      <w:pPr>
        <w:spacing w:after="0" w:line="240" w:lineRule="auto"/>
        <w:rPr>
          <w:sz w:val="24"/>
          <w:szCs w:val="24"/>
        </w:rPr>
      </w:pPr>
      <w:r w:rsidRPr="003E7959">
        <w:rPr>
          <w:color w:val="FF0000"/>
          <w:sz w:val="24"/>
          <w:szCs w:val="24"/>
        </w:rPr>
        <w:t xml:space="preserve">This is a </w:t>
      </w:r>
      <w:r w:rsidR="00FC7A8A" w:rsidRPr="003E7959">
        <w:rPr>
          <w:color w:val="FF0000"/>
          <w:sz w:val="24"/>
          <w:szCs w:val="24"/>
        </w:rPr>
        <w:t>REQUIRED</w:t>
      </w:r>
      <w:r w:rsidRPr="003E7959">
        <w:rPr>
          <w:color w:val="FF0000"/>
          <w:sz w:val="24"/>
          <w:szCs w:val="24"/>
        </w:rPr>
        <w:t xml:space="preserve"> element of all syllabi.  </w:t>
      </w:r>
      <w:r w:rsidR="009919C3" w:rsidRPr="003E7959">
        <w:rPr>
          <w:sz w:val="24"/>
          <w:szCs w:val="24"/>
        </w:rPr>
        <w:t>This description needs to match the UF course catalog as well as the State Course Numbering System (SCNS) description.  Minor differences in wording are acceptable</w:t>
      </w:r>
      <w:r w:rsidR="008A799F" w:rsidRPr="003E7959">
        <w:rPr>
          <w:sz w:val="24"/>
          <w:szCs w:val="24"/>
        </w:rPr>
        <w:t xml:space="preserve"> and adding details specific to your course is fine.  The official course description should be the same for all sections of a course, regardless of instructor.  This cannot be modified without going through the curriculum change process.</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735F4BA5" w14:textId="6AD6032E" w:rsidR="000D53EF" w:rsidRPr="003E7959" w:rsidRDefault="008A799F" w:rsidP="00505DE9">
      <w:pPr>
        <w:spacing w:after="0" w:line="240" w:lineRule="auto"/>
        <w:rPr>
          <w:sz w:val="24"/>
          <w:szCs w:val="24"/>
        </w:rPr>
      </w:pPr>
      <w:r w:rsidRPr="003E7959">
        <w:rPr>
          <w:color w:val="FF0000"/>
          <w:sz w:val="24"/>
          <w:szCs w:val="24"/>
        </w:rPr>
        <w:t>This is NOT required for syllabi</w:t>
      </w:r>
      <w:r w:rsidRPr="003E7959">
        <w:rPr>
          <w:sz w:val="24"/>
          <w:szCs w:val="24"/>
        </w:rPr>
        <w:t>, but students appreciate it.  If used, t</w:t>
      </w:r>
      <w:r w:rsidR="009919C3" w:rsidRPr="003E7959">
        <w:rPr>
          <w:sz w:val="24"/>
          <w:szCs w:val="24"/>
        </w:rPr>
        <w:t xml:space="preserve">hese </w:t>
      </w:r>
      <w:r w:rsidRPr="003E7959">
        <w:rPr>
          <w:sz w:val="24"/>
          <w:szCs w:val="24"/>
        </w:rPr>
        <w:t>need to</w:t>
      </w:r>
      <w:r w:rsidR="009919C3" w:rsidRPr="003E7959">
        <w:rPr>
          <w:sz w:val="24"/>
          <w:szCs w:val="24"/>
        </w:rPr>
        <w:t xml:space="preserve"> match the UF course catalog and the SCNS.  If there are no prerequisites for your course, </w:t>
      </w:r>
      <w:r w:rsidRPr="003E7959">
        <w:rPr>
          <w:sz w:val="24"/>
          <w:szCs w:val="24"/>
        </w:rPr>
        <w:t xml:space="preserve">you can </w:t>
      </w:r>
      <w:r w:rsidR="009919C3" w:rsidRPr="003E7959">
        <w:rPr>
          <w:sz w:val="24"/>
          <w:szCs w:val="24"/>
        </w:rPr>
        <w:t xml:space="preserve">state that.  </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770A1578" w14:textId="7B828125" w:rsidR="00837187" w:rsidRDefault="00D441E3" w:rsidP="00505DE9">
      <w:pPr>
        <w:spacing w:after="0" w:line="240" w:lineRule="auto"/>
        <w:rPr>
          <w:sz w:val="24"/>
          <w:szCs w:val="24"/>
        </w:rPr>
      </w:pPr>
      <w:r w:rsidRPr="003E7959">
        <w:rPr>
          <w:color w:val="FF0000"/>
          <w:sz w:val="24"/>
          <w:szCs w:val="24"/>
        </w:rPr>
        <w:t xml:space="preserve">This is a </w:t>
      </w:r>
      <w:r w:rsidR="00FC7A8A" w:rsidRPr="003E7959">
        <w:rPr>
          <w:color w:val="FF0000"/>
          <w:sz w:val="24"/>
          <w:szCs w:val="24"/>
        </w:rPr>
        <w:t>REQUIRED</w:t>
      </w:r>
      <w:r w:rsidRPr="003E7959">
        <w:rPr>
          <w:color w:val="FF0000"/>
          <w:sz w:val="24"/>
          <w:szCs w:val="24"/>
        </w:rPr>
        <w:t xml:space="preserve"> element of all syllabi.  </w:t>
      </w:r>
      <w:r w:rsidR="009919C3" w:rsidRPr="003E7959">
        <w:rPr>
          <w:sz w:val="24"/>
          <w:szCs w:val="24"/>
        </w:rPr>
        <w:t>Please include all required AND RECOMMENDED materials.  If you plan to provide students with printed documents or online materials, state that here.  If using a textbook, please be sure to include the full ISBN.  Additionally, if you are using UF All Access, that process needs to be described here.</w:t>
      </w:r>
      <w:r w:rsidR="00850E8B" w:rsidRPr="003E7959">
        <w:rPr>
          <w:sz w:val="24"/>
          <w:szCs w:val="24"/>
        </w:rPr>
        <w:t xml:space="preserve">  Materials and Supplies Fees should be included in this section, if applicable.</w:t>
      </w:r>
    </w:p>
    <w:p w14:paraId="7B2548F7" w14:textId="3E71D067" w:rsidR="00222726" w:rsidRPr="00222726" w:rsidRDefault="00222726" w:rsidP="00505DE9">
      <w:pPr>
        <w:spacing w:after="0" w:line="240" w:lineRule="auto"/>
        <w:rPr>
          <w:i/>
          <w:iCs/>
          <w:sz w:val="24"/>
          <w:szCs w:val="24"/>
        </w:rPr>
      </w:pPr>
      <w:bookmarkStart w:id="7" w:name="_Hlk189634787"/>
      <w:commentRangeStart w:id="8"/>
      <w:r w:rsidRPr="00222726">
        <w:rPr>
          <w:b/>
          <w:bCs/>
          <w:i/>
          <w:iCs/>
          <w:sz w:val="24"/>
          <w:szCs w:val="24"/>
        </w:rPr>
        <w:lastRenderedPageBreak/>
        <w:t>Instructional materials for this course consist of only those materials specifically reviewed, selected, and assigned by the instructor(s). The instructor(s) is only responsible for these instructional materials.</w:t>
      </w:r>
      <w:commentRangeEnd w:id="8"/>
      <w:r>
        <w:rPr>
          <w:rStyle w:val="CommentReference"/>
        </w:rPr>
        <w:commentReference w:id="8"/>
      </w:r>
    </w:p>
    <w:bookmarkEnd w:id="7"/>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7E4BF466" w14:textId="5C5D8A7E" w:rsidR="00837187" w:rsidRPr="003E7959" w:rsidRDefault="00D441E3" w:rsidP="00505DE9">
      <w:pPr>
        <w:spacing w:after="0" w:line="240" w:lineRule="auto"/>
        <w:rPr>
          <w:sz w:val="24"/>
          <w:szCs w:val="24"/>
        </w:rPr>
      </w:pPr>
      <w:r w:rsidRPr="003E7959">
        <w:rPr>
          <w:color w:val="FF0000"/>
          <w:sz w:val="24"/>
          <w:szCs w:val="24"/>
        </w:rPr>
        <w:t xml:space="preserve">This is NOT required for syllabi, </w:t>
      </w:r>
      <w:r w:rsidRPr="003E7959">
        <w:rPr>
          <w:sz w:val="24"/>
          <w:szCs w:val="24"/>
        </w:rPr>
        <w:t xml:space="preserve">but it is helpful especially for courses with non-traditional course formatting.  </w:t>
      </w:r>
      <w:r w:rsidR="009919C3" w:rsidRPr="003E7959">
        <w:rPr>
          <w:sz w:val="24"/>
          <w:szCs w:val="24"/>
        </w:rPr>
        <w:t>Provide students with a basic or detailed description of the set up for the course.  Will you meet three times a week for live lecture and that’s it?  Will you watch lecture videos online and then meet in the classroom for active learning?  Will there be differences in this format week-to-week.  Give students some idea of what to expect.</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commentRangeStart w:id="9"/>
      <w:r w:rsidRPr="003E7959">
        <w:rPr>
          <w:color w:val="0021A5"/>
        </w:rPr>
        <w:t>COURSE LEARNING OBJECTIVES</w:t>
      </w:r>
      <w:commentRangeEnd w:id="9"/>
      <w:r w:rsidR="00FC7A8A" w:rsidRPr="003E7959">
        <w:rPr>
          <w:rStyle w:val="CommentReference"/>
          <w:rFonts w:eastAsiaTheme="minorHAnsi" w:cstheme="minorBidi"/>
          <w:b w:val="0"/>
          <w:color w:val="auto"/>
          <w:sz w:val="24"/>
          <w:szCs w:val="24"/>
        </w:rPr>
        <w:commentReference w:id="9"/>
      </w:r>
    </w:p>
    <w:p w14:paraId="4A24C1FD" w14:textId="3F91E429" w:rsidR="00505DE9" w:rsidRPr="003E7959" w:rsidRDefault="00D441E3" w:rsidP="00505DE9">
      <w:pPr>
        <w:spacing w:after="0" w:line="240" w:lineRule="auto"/>
        <w:rPr>
          <w:rFonts w:eastAsia="Calibri" w:cstheme="minorHAnsi"/>
          <w:sz w:val="24"/>
          <w:szCs w:val="24"/>
        </w:rPr>
      </w:pPr>
      <w:r w:rsidRPr="003E7959">
        <w:rPr>
          <w:rFonts w:eastAsia="Calibri" w:cstheme="minorHAnsi"/>
          <w:color w:val="FF0000"/>
          <w:sz w:val="24"/>
          <w:szCs w:val="24"/>
        </w:rPr>
        <w:t xml:space="preserve">This is a </w:t>
      </w:r>
      <w:r w:rsidR="00FC7A8A" w:rsidRPr="003E7959">
        <w:rPr>
          <w:rFonts w:eastAsia="Calibri" w:cstheme="minorHAnsi"/>
          <w:color w:val="FF0000"/>
          <w:sz w:val="24"/>
          <w:szCs w:val="24"/>
        </w:rPr>
        <w:t>REQUIRED</w:t>
      </w:r>
      <w:r w:rsidRPr="003E7959">
        <w:rPr>
          <w:rFonts w:eastAsia="Calibri" w:cstheme="minorHAnsi"/>
          <w:color w:val="FF0000"/>
          <w:sz w:val="24"/>
          <w:szCs w:val="24"/>
        </w:rPr>
        <w:t xml:space="preserve"> element for all syllabi.  </w:t>
      </w:r>
      <w:r w:rsidRPr="003E7959">
        <w:rPr>
          <w:rFonts w:eastAsia="Calibri" w:cstheme="minorHAnsi"/>
          <w:sz w:val="24"/>
          <w:szCs w:val="24"/>
        </w:rPr>
        <w:t xml:space="preserve">This section can include broad course goals OR more specific/measurable course learning objectives/outcomes.  It is generally preferred that you employ measurable learning objectives/outcomes, especially if this course is one in which data is collected for accreditation reporting purposes.   </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 xml:space="preserve">University </w:t>
      </w:r>
      <w:commentRangeStart w:id="10"/>
      <w:r w:rsidRPr="003E7959">
        <w:rPr>
          <w:color w:val="FA4616"/>
          <w:sz w:val="32"/>
          <w:szCs w:val="28"/>
        </w:rPr>
        <w:t>Policies</w:t>
      </w:r>
      <w:commentRangeEnd w:id="10"/>
      <w:r w:rsidR="00616BAE">
        <w:rPr>
          <w:rStyle w:val="CommentReference"/>
          <w:rFonts w:eastAsiaTheme="minorHAnsi" w:cstheme="minorBidi"/>
          <w:b w:val="0"/>
          <w:color w:val="auto"/>
        </w:rPr>
        <w:commentReference w:id="10"/>
      </w:r>
    </w:p>
    <w:p w14:paraId="6980D3C5" w14:textId="1FBF8FA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FF0000"/>
        </w:rPr>
        <w:t>This is a REQUIRED element of all syllabi.</w:t>
      </w:r>
      <w:r w:rsidRPr="00B04D5C">
        <w:rPr>
          <w:rFonts w:asciiTheme="minorHAnsi" w:hAnsiTheme="minorHAnsi" w:cstheme="minorHAnsi"/>
          <w:color w:val="000000"/>
        </w:rPr>
        <w:t xml:space="preserve"> </w:t>
      </w:r>
      <w:r w:rsidR="00B04D5C">
        <w:rPr>
          <w:rFonts w:asciiTheme="minorHAnsi" w:hAnsiTheme="minorHAnsi" w:cstheme="minorHAnsi"/>
          <w:color w:val="000000"/>
        </w:rPr>
        <w:t>Suggested wording: “</w:t>
      </w:r>
      <w:r w:rsidRPr="00B04D5C">
        <w:rPr>
          <w:rFonts w:asciiTheme="minorHAnsi" w:hAnsiTheme="minorHAnsi" w:cstheme="minorHAnsi"/>
          <w:color w:val="000000"/>
        </w:rPr>
        <w:t xml:space="preserve">University policies are summarized </w:t>
      </w:r>
      <w:hyperlink r:id="rId25"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r w:rsidR="00B04D5C">
        <w:rPr>
          <w:rFonts w:asciiTheme="minorHAnsi" w:hAnsiTheme="minorHAnsi" w:cstheme="minorHAnsi"/>
          <w:color w:val="000000"/>
        </w:rPr>
        <w:t>”</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w:t>
      </w:r>
      <w:commentRangeStart w:id="11"/>
      <w:r w:rsidRPr="003E7959">
        <w:rPr>
          <w:color w:val="FA4616"/>
          <w:sz w:val="32"/>
          <w:szCs w:val="28"/>
        </w:rPr>
        <w:t>Policies</w:t>
      </w:r>
      <w:commentRangeEnd w:id="11"/>
      <w:r>
        <w:rPr>
          <w:rStyle w:val="CommentReference"/>
          <w:rFonts w:eastAsiaTheme="minorHAnsi" w:cstheme="minorBidi"/>
          <w:b w:val="0"/>
          <w:color w:val="auto"/>
        </w:rPr>
        <w:commentReference w:id="11"/>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62E6951C" w14:textId="144C63FC" w:rsidR="00837187" w:rsidRPr="003E7959" w:rsidRDefault="00FC7A8A" w:rsidP="00837187">
      <w:pPr>
        <w:spacing w:after="0" w:line="240" w:lineRule="auto"/>
        <w:rPr>
          <w:i/>
          <w:iCs/>
          <w:sz w:val="24"/>
          <w:szCs w:val="24"/>
        </w:rPr>
      </w:pPr>
      <w:r w:rsidRPr="003E7959">
        <w:rPr>
          <w:color w:val="FF0000"/>
          <w:sz w:val="24"/>
          <w:szCs w:val="24"/>
        </w:rPr>
        <w:t xml:space="preserve">This is a REQUIRED element of all syllabi.  </w:t>
      </w:r>
      <w:r w:rsidRPr="003E7959">
        <w:rPr>
          <w:sz w:val="24"/>
          <w:szCs w:val="24"/>
        </w:rPr>
        <w:t>A statement related to class attendanc</w:t>
      </w:r>
      <w:r w:rsidR="00B04D5C">
        <w:rPr>
          <w:sz w:val="24"/>
          <w:szCs w:val="24"/>
        </w:rPr>
        <w:t xml:space="preserve">e, make-up exams and other work. </w:t>
      </w:r>
      <w:r w:rsidRPr="003E7959">
        <w:rPr>
          <w:i/>
          <w:iCs/>
          <w:sz w:val="24"/>
          <w:szCs w:val="24"/>
        </w:rPr>
        <w:t xml:space="preserve">Please keep in mind that HHP requires a grading instrument/rubric be present within a syllabus for any course element that is subjectively graded, such as </w:t>
      </w:r>
      <w:r w:rsidRPr="003E7959">
        <w:rPr>
          <w:b/>
          <w:bCs/>
          <w:i/>
          <w:iCs/>
          <w:sz w:val="24"/>
          <w:szCs w:val="24"/>
        </w:rPr>
        <w:t>participation</w:t>
      </w:r>
      <w:r w:rsidRPr="003E7959">
        <w:rPr>
          <w:i/>
          <w:iCs/>
          <w:sz w:val="24"/>
          <w:szCs w:val="24"/>
        </w:rPr>
        <w:t xml:space="preserve">.    </w:t>
      </w:r>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3D8BFF45" w14:textId="065B2278" w:rsidR="00837187" w:rsidRPr="00B04D5C" w:rsidRDefault="00FC7A8A" w:rsidP="00712908">
      <w:pPr>
        <w:autoSpaceDE w:val="0"/>
        <w:autoSpaceDN w:val="0"/>
        <w:adjustRightInd w:val="0"/>
        <w:spacing w:after="0" w:line="240" w:lineRule="auto"/>
        <w:rPr>
          <w:rFonts w:cs="Calibri"/>
          <w:iCs/>
          <w:sz w:val="24"/>
          <w:szCs w:val="24"/>
        </w:rPr>
      </w:pPr>
      <w:r w:rsidRPr="00B04D5C">
        <w:rPr>
          <w:rFonts w:eastAsia="Calibri" w:cs="Calibri"/>
          <w:sz w:val="24"/>
          <w:szCs w:val="24"/>
        </w:rPr>
        <w:t>Th</w:t>
      </w:r>
      <w:r w:rsidR="00FC3AAD" w:rsidRPr="00B04D5C">
        <w:rPr>
          <w:rFonts w:eastAsia="Calibri" w:cs="Calibri"/>
          <w:sz w:val="24"/>
          <w:szCs w:val="24"/>
        </w:rPr>
        <w:t>e University’s honesty policy regarding cheating/plagiarism/etc</w:t>
      </w:r>
      <w:r w:rsidR="00B04D5C" w:rsidRPr="00B04D5C">
        <w:rPr>
          <w:rFonts w:eastAsia="Calibri" w:cs="Calibri"/>
          <w:sz w:val="24"/>
          <w:szCs w:val="24"/>
        </w:rPr>
        <w:t xml:space="preserve"> is covered in the link under University Policies, however, </w:t>
      </w:r>
      <w:r w:rsidR="00B04D5C" w:rsidRPr="00B04D5C">
        <w:rPr>
          <w:rFonts w:cs="Calibri"/>
          <w:iCs/>
          <w:sz w:val="24"/>
          <w:szCs w:val="24"/>
        </w:rPr>
        <w:t>f</w:t>
      </w:r>
      <w:r w:rsidR="00FC3AAD" w:rsidRPr="00B04D5C">
        <w:rPr>
          <w:rFonts w:cs="Calibri"/>
          <w:iCs/>
          <w:sz w:val="24"/>
          <w:szCs w:val="24"/>
        </w:rPr>
        <w:t xml:space="preserve">eel free to include more details on your personal policies for student behaviors </w:t>
      </w:r>
      <w:r w:rsidR="00B04D5C" w:rsidRPr="00B04D5C">
        <w:rPr>
          <w:rFonts w:cs="Calibri"/>
          <w:iCs/>
          <w:sz w:val="24"/>
          <w:szCs w:val="24"/>
        </w:rPr>
        <w:t xml:space="preserve">here </w:t>
      </w:r>
      <w:r w:rsidR="00FC3AAD" w:rsidRPr="00B04D5C">
        <w:rPr>
          <w:rFonts w:cs="Calibri"/>
          <w:iCs/>
          <w:sz w:val="24"/>
          <w:szCs w:val="24"/>
        </w:rPr>
        <w:t>(cell phone use, etc.)</w:t>
      </w:r>
      <w:r w:rsidR="00B04D5C">
        <w:rPr>
          <w:rFonts w:cs="Calibri"/>
          <w:iCs/>
          <w:sz w:val="24"/>
          <w:szCs w:val="24"/>
        </w:rPr>
        <w:t>.</w:t>
      </w:r>
      <w:r w:rsidR="00FC3AAD" w:rsidRPr="00B04D5C">
        <w:rPr>
          <w:rFonts w:cs="Calibri"/>
          <w:iCs/>
          <w:sz w:val="24"/>
          <w:szCs w:val="24"/>
        </w:rPr>
        <w:t xml:space="preserve"> </w:t>
      </w:r>
      <w:r w:rsidR="008B2FB1" w:rsidRPr="00B04D5C">
        <w:rPr>
          <w:rFonts w:cs="Calibri"/>
          <w:iCs/>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commentRangeStart w:id="12"/>
      <w:r w:rsidRPr="003E7959">
        <w:rPr>
          <w:caps/>
          <w:color w:val="0021A5"/>
        </w:rPr>
        <w:t>Appropriate Use of AI Technology</w:t>
      </w:r>
      <w:commentRangeEnd w:id="12"/>
      <w:r w:rsidR="00257537" w:rsidRPr="003E7959">
        <w:rPr>
          <w:rStyle w:val="CommentReference"/>
          <w:rFonts w:eastAsiaTheme="minorHAnsi" w:cstheme="minorBidi"/>
          <w:b w:val="0"/>
          <w:color w:val="0021A5"/>
          <w:sz w:val="24"/>
          <w:szCs w:val="24"/>
        </w:rPr>
        <w:commentReference w:id="12"/>
      </w:r>
    </w:p>
    <w:p w14:paraId="4104D695" w14:textId="728694A8" w:rsidR="00CD14CB" w:rsidRPr="00B04D5C" w:rsidRDefault="008B2FB1" w:rsidP="00CD14CB">
      <w:pPr>
        <w:rPr>
          <w:rFonts w:cstheme="minorHAnsi"/>
          <w:sz w:val="24"/>
          <w:szCs w:val="24"/>
        </w:rPr>
      </w:pPr>
      <w:r w:rsidRPr="00B04D5C">
        <w:rPr>
          <w:rFonts w:cstheme="minorHAnsi"/>
          <w:color w:val="FF0000"/>
          <w:sz w:val="24"/>
          <w:szCs w:val="24"/>
          <w:shd w:val="clear" w:color="auto" w:fill="FFFFFF"/>
        </w:rPr>
        <w:t xml:space="preserve">This is NOT a required element of syllabi, </w:t>
      </w:r>
      <w:r w:rsidRPr="00B04D5C">
        <w:rPr>
          <w:rFonts w:cstheme="minorHAnsi"/>
          <w:color w:val="242424"/>
          <w:sz w:val="24"/>
          <w:szCs w:val="24"/>
          <w:shd w:val="clear" w:color="auto" w:fill="FFFFFF"/>
        </w:rPr>
        <w:t xml:space="preserve">but you may want to consider including it.  Possible wording: </w:t>
      </w:r>
      <w:r w:rsidR="00D15ADA" w:rsidRPr="00B04D5C">
        <w:rPr>
          <w:rFonts w:cstheme="minorHAnsi"/>
          <w:color w:val="242424"/>
          <w:sz w:val="24"/>
          <w:szCs w:val="24"/>
          <w:shd w:val="clear" w:color="auto" w:fill="FFFFFF"/>
        </w:rPr>
        <w:t>The UF Honor Code strictly prohibits </w:t>
      </w:r>
      <w:hyperlink r:id="rId26" w:anchor=":~:text=doing%20this%20assignment.%E2%80%9D-,(a)%20Cheating.,-A%20Student%20shall" w:history="1">
        <w:r w:rsidR="00D15ADA" w:rsidRPr="00B04D5C">
          <w:rPr>
            <w:rStyle w:val="Hyperlink"/>
            <w:rFonts w:cstheme="minorHAnsi"/>
            <w:i/>
            <w:iCs/>
            <w:sz w:val="24"/>
            <w:szCs w:val="24"/>
            <w:shd w:val="clear" w:color="auto" w:fill="FFFFFF"/>
          </w:rPr>
          <w:t>cheating.</w:t>
        </w:r>
        <w:r w:rsidR="00CD14CB" w:rsidRPr="00B04D5C">
          <w:rPr>
            <w:rStyle w:val="Hyperlink"/>
            <w:rFonts w:cstheme="minorHAnsi"/>
            <w:sz w:val="24"/>
            <w:szCs w:val="24"/>
          </w:rPr>
          <w:t xml:space="preserve"> </w:t>
        </w:r>
      </w:hyperlink>
      <w:r w:rsidR="00D15ADA" w:rsidRPr="00B04D5C">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00D15ADA" w:rsidRPr="00B04D5C">
        <w:rPr>
          <w:rFonts w:cstheme="minorHAnsi"/>
          <w:i/>
          <w:iCs/>
          <w:color w:val="242424"/>
          <w:sz w:val="24"/>
          <w:szCs w:val="24"/>
          <w:bdr w:val="none" w:sz="0" w:space="0" w:color="auto" w:frame="1"/>
          <w:shd w:val="clear" w:color="auto" w:fill="FFFFFF"/>
        </w:rPr>
        <w:t xml:space="preserve">cheating.  </w:t>
      </w:r>
      <w:r w:rsidR="00D15ADA" w:rsidRPr="00B04D5C">
        <w:rPr>
          <w:rFonts w:cstheme="minorHAnsi"/>
          <w:color w:val="242424"/>
          <w:sz w:val="24"/>
          <w:szCs w:val="24"/>
          <w:bdr w:val="none" w:sz="0" w:space="0" w:color="auto" w:frame="1"/>
          <w:shd w:val="clear" w:color="auto" w:fill="FFFFFF"/>
        </w:rPr>
        <w:t>Additionally,</w:t>
      </w:r>
      <w:r w:rsidR="00D15ADA" w:rsidRPr="00B04D5C">
        <w:rPr>
          <w:rFonts w:cstheme="minorHAnsi"/>
          <w:color w:val="242424"/>
          <w:sz w:val="24"/>
          <w:szCs w:val="24"/>
          <w:shd w:val="clear" w:color="auto" w:fill="FFFFFF"/>
        </w:rPr>
        <w:t> </w:t>
      </w:r>
      <w:r w:rsidR="00D15ADA"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00D15ADA" w:rsidRPr="00B04D5C">
        <w:rPr>
          <w:rFonts w:cstheme="minorHAnsi"/>
          <w:i/>
          <w:iCs/>
          <w:color w:val="242424"/>
          <w:sz w:val="24"/>
          <w:szCs w:val="24"/>
          <w:bdr w:val="none" w:sz="0" w:space="0" w:color="auto" w:frame="1"/>
          <w:shd w:val="clear" w:color="auto" w:fill="FFFFFF"/>
        </w:rPr>
        <w:t>cheating</w:t>
      </w:r>
      <w:r w:rsidR="00D15ADA"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commentRangeStart w:id="13"/>
      <w:r w:rsidRPr="003E7959">
        <w:rPr>
          <w:color w:val="0021A5"/>
        </w:rPr>
        <w:t>IN-CLASS RECORDING</w:t>
      </w:r>
      <w:commentRangeEnd w:id="13"/>
      <w:r w:rsidR="008B2FB1" w:rsidRPr="003E7959">
        <w:rPr>
          <w:rStyle w:val="CommentReference"/>
          <w:rFonts w:eastAsiaTheme="minorHAnsi" w:cstheme="minorBidi"/>
          <w:b w:val="0"/>
          <w:color w:val="auto"/>
          <w:sz w:val="24"/>
          <w:szCs w:val="24"/>
        </w:rPr>
        <w:commentReference w:id="13"/>
      </w:r>
    </w:p>
    <w:p w14:paraId="1B7717E9" w14:textId="1D701049" w:rsidR="00B932A8" w:rsidRPr="003E7959" w:rsidRDefault="008B2FB1" w:rsidP="00B932A8">
      <w:pPr>
        <w:spacing w:after="0" w:line="240" w:lineRule="auto"/>
        <w:rPr>
          <w:sz w:val="24"/>
          <w:szCs w:val="24"/>
        </w:rPr>
      </w:pPr>
      <w:r w:rsidRPr="003E7959">
        <w:rPr>
          <w:color w:val="FF0000"/>
          <w:sz w:val="24"/>
          <w:szCs w:val="24"/>
        </w:rPr>
        <w:t>This is a RECOMMENDED element of all syllabi.</w:t>
      </w:r>
      <w:r w:rsidRPr="003E7959">
        <w:rPr>
          <w:sz w:val="24"/>
          <w:szCs w:val="24"/>
        </w:rPr>
        <w:t xml:space="preserve">  </w:t>
      </w:r>
      <w:r w:rsidR="00B932A8"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commentRangeStart w:id="14"/>
      <w:r w:rsidRPr="003E7959">
        <w:rPr>
          <w:rStyle w:val="Heading3Char"/>
          <w:b/>
          <w:bCs/>
          <w:color w:val="0021A5"/>
        </w:rPr>
        <w:t>EXAM MAKE-UP POLICY</w:t>
      </w:r>
      <w:r w:rsidRPr="003E7959">
        <w:rPr>
          <w:b w:val="0"/>
          <w:bCs/>
          <w:color w:val="0021A5"/>
        </w:rPr>
        <w:t xml:space="preserve"> </w:t>
      </w:r>
      <w:commentRangeEnd w:id="14"/>
      <w:r w:rsidR="008B2FB1" w:rsidRPr="003E7959">
        <w:rPr>
          <w:rStyle w:val="CommentReference"/>
          <w:rFonts w:eastAsiaTheme="minorHAnsi" w:cstheme="minorBidi"/>
          <w:b w:val="0"/>
          <w:color w:val="auto"/>
          <w:sz w:val="24"/>
          <w:szCs w:val="24"/>
        </w:rPr>
        <w:commentReference w:id="14"/>
      </w:r>
    </w:p>
    <w:p w14:paraId="2C51D31F" w14:textId="6118CD12" w:rsidR="00837187" w:rsidRPr="003E7959" w:rsidRDefault="008B2FB1" w:rsidP="008B2FB1">
      <w:pPr>
        <w:spacing w:after="0" w:line="240" w:lineRule="auto"/>
        <w:rPr>
          <w:rFonts w:cs="Calibri"/>
          <w:color w:val="FF0000"/>
          <w:sz w:val="24"/>
          <w:szCs w:val="24"/>
        </w:rPr>
      </w:pPr>
      <w:r w:rsidRPr="003E7959">
        <w:rPr>
          <w:color w:val="FF0000"/>
          <w:sz w:val="24"/>
          <w:szCs w:val="24"/>
        </w:rPr>
        <w:t xml:space="preserve">This is a REQUIRED element of all syllabi.  </w:t>
      </w:r>
      <w:r w:rsidRPr="003E7959">
        <w:rPr>
          <w:sz w:val="24"/>
          <w:szCs w:val="24"/>
        </w:rPr>
        <w:t>A statement related to class attendanc</w:t>
      </w:r>
      <w:r w:rsidR="00B04D5C">
        <w:rPr>
          <w:sz w:val="24"/>
          <w:szCs w:val="24"/>
        </w:rPr>
        <w:t xml:space="preserve">e, make-up exams and other work. </w:t>
      </w:r>
      <w:r w:rsidRPr="003E7959">
        <w:rPr>
          <w:i/>
          <w:iCs/>
          <w:sz w:val="24"/>
          <w:szCs w:val="24"/>
        </w:rPr>
        <w:t>It is recommended that you b</w:t>
      </w:r>
      <w:r w:rsidR="009919C3" w:rsidRPr="003E7959">
        <w:rPr>
          <w:rFonts w:eastAsia="Calibri" w:cs="Calibri"/>
          <w:i/>
          <w:iCs/>
          <w:sz w:val="24"/>
          <w:szCs w:val="24"/>
        </w:rPr>
        <w:t>e as specific as you can in this area so that students know what is expected of them if/when exams cannot be completed per the syllabus schedule.</w:t>
      </w:r>
      <w:r w:rsidRPr="003E7959">
        <w:rPr>
          <w:rFonts w:eastAsia="Calibri" w:cs="Calibri"/>
          <w:i/>
          <w:iCs/>
          <w:sz w:val="24"/>
          <w:szCs w:val="24"/>
        </w:rPr>
        <w:t xml:space="preserve">  Whatever your policy, it must align with UF’s regulations.  </w:t>
      </w:r>
      <w:r w:rsidR="009919C3" w:rsidRPr="003E7959">
        <w:rPr>
          <w:rFonts w:eastAsia="Calibri" w:cs="Calibri"/>
          <w:sz w:val="24"/>
          <w:szCs w:val="24"/>
        </w:rPr>
        <w:t xml:space="preserve">  </w:t>
      </w:r>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28910AAE" w:rsidR="00505DE9" w:rsidRDefault="00077965" w:rsidP="00222726">
      <w:pPr>
        <w:spacing w:after="0" w:line="240" w:lineRule="auto"/>
        <w:rPr>
          <w:sz w:val="24"/>
          <w:szCs w:val="24"/>
        </w:rPr>
      </w:pPr>
      <w:bookmarkStart w:id="15" w:name="_Hlk43393938"/>
      <w:bookmarkStart w:id="16" w:name="_Hlk189634741"/>
      <w:commentRangeStart w:id="17"/>
      <w:r w:rsidRPr="003E7959">
        <w:rPr>
          <w:color w:val="FF0000"/>
          <w:sz w:val="24"/>
          <w:szCs w:val="24"/>
        </w:rPr>
        <w:t xml:space="preserve">This is a REQUIRED element for all syllabi.  </w:t>
      </w:r>
      <w:bookmarkEnd w:id="15"/>
      <w:r w:rsidR="00222726" w:rsidRPr="00222726">
        <w:rPr>
          <w:sz w:val="24"/>
          <w:szCs w:val="24"/>
        </w:rPr>
        <w:t>Students are expected to provide professional and respectful feedback on the quality of instruction in this course by completing course evaluations online. Students can complete evaluations in three ways:</w:t>
      </w:r>
      <w:r w:rsidR="00222726">
        <w:rPr>
          <w:sz w:val="24"/>
          <w:szCs w:val="24"/>
        </w:rPr>
        <w:t xml:space="preserve"> (1) </w:t>
      </w:r>
      <w:r w:rsidR="00222726" w:rsidRPr="00222726">
        <w:rPr>
          <w:sz w:val="24"/>
          <w:szCs w:val="24"/>
        </w:rPr>
        <w:t>The email they receive from GatorEvals,</w:t>
      </w:r>
      <w:r w:rsidR="00222726">
        <w:rPr>
          <w:sz w:val="24"/>
          <w:szCs w:val="24"/>
        </w:rPr>
        <w:t xml:space="preserve"> (2) </w:t>
      </w:r>
      <w:r w:rsidR="00222726" w:rsidRPr="00222726">
        <w:rPr>
          <w:sz w:val="24"/>
          <w:szCs w:val="24"/>
        </w:rPr>
        <w:t>Their Canvas course menu under GatorEvals, or</w:t>
      </w:r>
      <w:r w:rsidR="00222726">
        <w:rPr>
          <w:sz w:val="24"/>
          <w:szCs w:val="24"/>
        </w:rPr>
        <w:t xml:space="preserve"> (3) </w:t>
      </w:r>
      <w:r w:rsidR="008E1F9A">
        <w:rPr>
          <w:sz w:val="24"/>
          <w:szCs w:val="24"/>
        </w:rPr>
        <w:t>The</w:t>
      </w:r>
      <w:r w:rsidR="00222726">
        <w:rPr>
          <w:sz w:val="24"/>
          <w:szCs w:val="24"/>
        </w:rPr>
        <w:t xml:space="preserve"> </w:t>
      </w:r>
      <w:hyperlink r:id="rId27" w:history="1">
        <w:r w:rsidR="008E1F9A">
          <w:rPr>
            <w:rStyle w:val="Hyperlink"/>
            <w:sz w:val="24"/>
            <w:szCs w:val="24"/>
          </w:rPr>
          <w:t>central portal</w:t>
        </w:r>
      </w:hyperlink>
      <w:r w:rsidR="00222726">
        <w:rPr>
          <w:sz w:val="24"/>
          <w:szCs w:val="24"/>
        </w:rPr>
        <w:t>.  G</w:t>
      </w:r>
      <w:r w:rsidR="00222726" w:rsidRPr="00222726">
        <w:rPr>
          <w:sz w:val="24"/>
          <w:szCs w:val="24"/>
        </w:rPr>
        <w:t>uidance on how to provide constructive feedback is available at</w:t>
      </w:r>
      <w:r w:rsidR="00222726">
        <w:rPr>
          <w:sz w:val="24"/>
          <w:szCs w:val="24"/>
        </w:rPr>
        <w:t xml:space="preserve"> </w:t>
      </w:r>
      <w:hyperlink r:id="rId28" w:history="1">
        <w:r w:rsidR="00222726" w:rsidRPr="00222726">
          <w:rPr>
            <w:rStyle w:val="Hyperlink"/>
            <w:sz w:val="24"/>
            <w:szCs w:val="24"/>
          </w:rPr>
          <w:t>the gator evals site</w:t>
        </w:r>
      </w:hyperlink>
      <w:r w:rsidR="00222726">
        <w:rPr>
          <w:sz w:val="24"/>
          <w:szCs w:val="24"/>
        </w:rPr>
        <w:t xml:space="preserve">.  </w:t>
      </w:r>
      <w:r w:rsidR="00222726" w:rsidRPr="00222726">
        <w:rPr>
          <w:sz w:val="24"/>
          <w:szCs w:val="24"/>
        </w:rPr>
        <w:t>Students will be notified when the evaluation period opens.</w:t>
      </w:r>
      <w:r w:rsidR="00222726">
        <w:rPr>
          <w:sz w:val="24"/>
          <w:szCs w:val="24"/>
        </w:rPr>
        <w:t xml:space="preserve"> </w:t>
      </w:r>
      <w:r w:rsidR="00222726" w:rsidRPr="00222726">
        <w:rPr>
          <w:sz w:val="24"/>
          <w:szCs w:val="24"/>
        </w:rPr>
        <w:t xml:space="preserve"> Summaries of course evaluation results are </w:t>
      </w:r>
      <w:r w:rsidR="00222726">
        <w:rPr>
          <w:sz w:val="24"/>
          <w:szCs w:val="24"/>
        </w:rPr>
        <w:t xml:space="preserve">also </w:t>
      </w:r>
      <w:r w:rsidR="00222726" w:rsidRPr="00222726">
        <w:rPr>
          <w:sz w:val="24"/>
          <w:szCs w:val="24"/>
        </w:rPr>
        <w:t xml:space="preserve">available </w:t>
      </w:r>
      <w:r w:rsidR="00222726">
        <w:rPr>
          <w:sz w:val="24"/>
          <w:szCs w:val="24"/>
        </w:rPr>
        <w:t xml:space="preserve">at </w:t>
      </w:r>
      <w:hyperlink r:id="rId29" w:history="1">
        <w:r w:rsidR="00222726" w:rsidRPr="00222726">
          <w:rPr>
            <w:rStyle w:val="Hyperlink"/>
            <w:sz w:val="24"/>
            <w:szCs w:val="24"/>
          </w:rPr>
          <w:t>the gator evals site</w:t>
        </w:r>
      </w:hyperlink>
      <w:r w:rsidR="00222726">
        <w:rPr>
          <w:sz w:val="24"/>
          <w:szCs w:val="24"/>
        </w:rPr>
        <w:t>.</w:t>
      </w:r>
      <w:r w:rsidR="00222726" w:rsidRPr="00222726">
        <w:rPr>
          <w:sz w:val="24"/>
          <w:szCs w:val="24"/>
        </w:rPr>
        <w:t xml:space="preserve"> </w:t>
      </w:r>
      <w:commentRangeEnd w:id="17"/>
      <w:r w:rsidR="00B64B37">
        <w:rPr>
          <w:rStyle w:val="CommentReference"/>
        </w:rPr>
        <w:commentReference w:id="17"/>
      </w:r>
    </w:p>
    <w:bookmarkEnd w:id="16"/>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commentRangeStart w:id="18"/>
      <w:r w:rsidRPr="003E7959">
        <w:rPr>
          <w:color w:val="0021A5"/>
        </w:rPr>
        <w:t>DEPARTMENT</w:t>
      </w:r>
      <w:r w:rsidR="00AE59B4" w:rsidRPr="003E7959">
        <w:rPr>
          <w:color w:val="0021A5"/>
        </w:rPr>
        <w:t xml:space="preserve"> ADMINISTRATORS</w:t>
      </w:r>
      <w:commentRangeEnd w:id="18"/>
      <w:r w:rsidRPr="003E7959">
        <w:rPr>
          <w:rStyle w:val="CommentReference"/>
          <w:rFonts w:eastAsiaTheme="minorHAnsi" w:cstheme="minorBidi"/>
          <w:b w:val="0"/>
          <w:color w:val="auto"/>
          <w:sz w:val="24"/>
          <w:szCs w:val="24"/>
        </w:rPr>
        <w:commentReference w:id="18"/>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24007B68"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00E05BE6" w:rsidRPr="003E7959">
        <w:rPr>
          <w:rFonts w:eastAsia="Calibri"/>
          <w:sz w:val="24"/>
          <w:szCs w:val="24"/>
        </w:rPr>
        <w:t xml:space="preserve"> (he/him)</w:t>
      </w:r>
      <w:r w:rsidRPr="003E7959">
        <w:rPr>
          <w:rFonts w:eastAsia="Calibri"/>
          <w:sz w:val="24"/>
          <w:szCs w:val="24"/>
        </w:rPr>
        <w:t xml:space="preserve">, APK </w:t>
      </w:r>
      <w:r w:rsidR="00AE59B4" w:rsidRPr="003E7959">
        <w:rPr>
          <w:rFonts w:eastAsia="Calibri"/>
          <w:sz w:val="24"/>
          <w:szCs w:val="24"/>
        </w:rPr>
        <w:t xml:space="preserve">Department Chair, </w:t>
      </w:r>
      <w:hyperlink r:id="rId30"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F617447"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lastRenderedPageBreak/>
        <w:t xml:space="preserve">Dr. Demetra Christou (she/her), APK Department Vice Chair, </w:t>
      </w:r>
      <w:hyperlink r:id="rId31"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66F57F25"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00E05BE6" w:rsidRPr="003E7959">
        <w:rPr>
          <w:rFonts w:eastAsia="Calibri"/>
          <w:sz w:val="24"/>
          <w:szCs w:val="24"/>
        </w:rPr>
        <w:t xml:space="preserve"> (he/him)</w:t>
      </w:r>
      <w:r w:rsidRPr="003E7959">
        <w:rPr>
          <w:rFonts w:eastAsia="Calibri"/>
          <w:sz w:val="24"/>
          <w:szCs w:val="24"/>
        </w:rPr>
        <w:t xml:space="preserve">, APK Graduate Coordinator, </w:t>
      </w:r>
      <w:hyperlink r:id="rId32"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419D0784" w14:textId="10466310"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00E05BE6" w:rsidRPr="003E7959">
        <w:rPr>
          <w:rFonts w:eastAsia="Calibri"/>
          <w:sz w:val="24"/>
          <w:szCs w:val="24"/>
        </w:rPr>
        <w:t xml:space="preserve"> (she/her)</w:t>
      </w:r>
      <w:r w:rsidRPr="003E7959">
        <w:rPr>
          <w:rFonts w:eastAsia="Calibri"/>
          <w:sz w:val="24"/>
          <w:szCs w:val="24"/>
        </w:rPr>
        <w:t xml:space="preserve">, APK Undergraduate Coordinator, </w:t>
      </w:r>
      <w:hyperlink r:id="rId33" w:history="1">
        <w:r w:rsidR="00B04D5C" w:rsidRPr="00311E1F">
          <w:rPr>
            <w:rStyle w:val="Hyperlink"/>
            <w:rFonts w:eastAsia="Calibri"/>
            <w:sz w:val="24"/>
            <w:szCs w:val="24"/>
          </w:rPr>
          <w:t>akgardner@ufl.edu</w:t>
        </w:r>
      </w:hyperlink>
    </w:p>
    <w:p w14:paraId="439D5AC3" w14:textId="7E33DC82" w:rsidR="00FC3AAD" w:rsidRDefault="00FC3AAD" w:rsidP="00667824">
      <w:pPr>
        <w:spacing w:after="0" w:line="240" w:lineRule="auto"/>
        <w:rPr>
          <w:rFonts w:ascii="Rockwell" w:hAnsi="Rockwell"/>
          <w:b/>
          <w:bCs/>
          <w:color w:val="FF5B19"/>
          <w:sz w:val="24"/>
          <w:szCs w:val="24"/>
        </w:rPr>
      </w:pPr>
    </w:p>
    <w:p w14:paraId="50D83CCC" w14:textId="77777777" w:rsidR="003E7959" w:rsidRDefault="003E7959" w:rsidP="00667824">
      <w:pPr>
        <w:spacing w:after="0" w:line="240" w:lineRule="auto"/>
        <w:rPr>
          <w:rFonts w:ascii="Rockwell" w:hAnsi="Rockwell"/>
          <w:b/>
          <w:bCs/>
          <w:color w:val="FF5B19"/>
          <w:sz w:val="24"/>
          <w:szCs w:val="24"/>
        </w:rPr>
      </w:pPr>
    </w:p>
    <w:p w14:paraId="14BACBEA" w14:textId="00063853" w:rsidR="00837187" w:rsidRPr="003E7959" w:rsidRDefault="00837187" w:rsidP="00837187">
      <w:pPr>
        <w:pStyle w:val="Heading2"/>
        <w:rPr>
          <w:color w:val="FA4616"/>
          <w:sz w:val="32"/>
          <w:szCs w:val="32"/>
        </w:rPr>
      </w:pPr>
      <w:commentRangeStart w:id="19"/>
      <w:r w:rsidRPr="003E7959">
        <w:rPr>
          <w:color w:val="FA4616"/>
          <w:sz w:val="32"/>
          <w:szCs w:val="32"/>
        </w:rPr>
        <w:t>Grading</w:t>
      </w:r>
      <w:commentRangeEnd w:id="19"/>
      <w:r w:rsidR="00E136E5" w:rsidRPr="003E7959">
        <w:rPr>
          <w:rStyle w:val="CommentReference"/>
          <w:rFonts w:eastAsiaTheme="minorHAnsi" w:cstheme="minorBidi"/>
          <w:b w:val="0"/>
          <w:color w:val="auto"/>
          <w:sz w:val="32"/>
          <w:szCs w:val="32"/>
        </w:rPr>
        <w:commentReference w:id="19"/>
      </w:r>
    </w:p>
    <w:p w14:paraId="24E3EDE9" w14:textId="77777777" w:rsidR="00837187" w:rsidRDefault="00837187" w:rsidP="00837187">
      <w:pPr>
        <w:spacing w:after="0" w:line="240" w:lineRule="auto"/>
        <w:rPr>
          <w:rFonts w:cstheme="minorHAnsi"/>
          <w:sz w:val="24"/>
          <w:szCs w:val="24"/>
        </w:rPr>
      </w:pPr>
    </w:p>
    <w:p w14:paraId="2E76D2D8" w14:textId="46EDC533" w:rsidR="009919C3" w:rsidRPr="003E7959" w:rsidRDefault="00ED4527" w:rsidP="009919C3">
      <w:pPr>
        <w:spacing w:after="0" w:line="240" w:lineRule="auto"/>
        <w:rPr>
          <w:rStyle w:val="ItemDescription"/>
          <w:iCs/>
          <w:szCs w:val="24"/>
        </w:rPr>
      </w:pPr>
      <w:r w:rsidRPr="00ED4527">
        <w:rPr>
          <w:rFonts w:ascii="Calibri" w:eastAsia="Calibri" w:hAnsi="Calibri" w:cs="Calibri"/>
          <w:color w:val="FF0000"/>
          <w:sz w:val="24"/>
          <w:szCs w:val="24"/>
        </w:rPr>
        <w:t xml:space="preserve">This is a REQUIRED element of all syllabi. </w:t>
      </w:r>
      <w:r w:rsidRPr="00ED4527">
        <w:rPr>
          <w:rFonts w:ascii="Calibri" w:eastAsia="Calibri" w:hAnsi="Calibri" w:cs="Calibri"/>
          <w:sz w:val="24"/>
          <w:szCs w:val="24"/>
        </w:rPr>
        <w:t xml:space="preserve">Methods by which students will be evaluated and their grade determined. </w:t>
      </w:r>
      <w:r w:rsidRPr="003E7959">
        <w:rPr>
          <w:rFonts w:ascii="Calibri" w:eastAsia="Calibri" w:hAnsi="Calibri" w:cs="Calibri"/>
          <w:sz w:val="24"/>
          <w:szCs w:val="24"/>
        </w:rPr>
        <w:t xml:space="preserve"> </w:t>
      </w:r>
      <w:r w:rsidR="009919C3" w:rsidRPr="003E7959">
        <w:rPr>
          <w:rStyle w:val="ItemDescription"/>
          <w:iCs/>
          <w:szCs w:val="24"/>
        </w:rPr>
        <w:t xml:space="preserve">Provide students with an overview of how </w:t>
      </w:r>
      <w:r w:rsidR="00E136E5" w:rsidRPr="003E7959">
        <w:rPr>
          <w:rStyle w:val="ItemDescription"/>
          <w:iCs/>
          <w:szCs w:val="24"/>
        </w:rPr>
        <w:t>they</w:t>
      </w:r>
      <w:r w:rsidR="009919C3" w:rsidRPr="003E7959">
        <w:rPr>
          <w:rStyle w:val="ItemDescription"/>
          <w:iCs/>
          <w:szCs w:val="24"/>
        </w:rPr>
        <w:t xml:space="preserve"> will be assessed in </w:t>
      </w:r>
      <w:r w:rsidR="00994922" w:rsidRPr="003E7959">
        <w:rPr>
          <w:rStyle w:val="ItemDescription"/>
          <w:iCs/>
          <w:szCs w:val="24"/>
        </w:rPr>
        <w:t>the</w:t>
      </w:r>
      <w:r w:rsidR="009919C3" w:rsidRPr="003E7959">
        <w:rPr>
          <w:rStyle w:val="ItemDescription"/>
          <w:iCs/>
          <w:szCs w:val="24"/>
        </w:rPr>
        <w:t xml:space="preserve"> course.  A table like the one below is recommended, but not necessary—as long as it is clear what percent </w:t>
      </w:r>
      <w:r w:rsidR="00E136E5" w:rsidRPr="003E7959">
        <w:rPr>
          <w:rStyle w:val="ItemDescription"/>
          <w:iCs/>
          <w:szCs w:val="24"/>
        </w:rPr>
        <w:t xml:space="preserve">or points </w:t>
      </w:r>
      <w:r w:rsidR="009919C3" w:rsidRPr="003E7959">
        <w:rPr>
          <w:rStyle w:val="ItemDescription"/>
          <w:iCs/>
          <w:szCs w:val="24"/>
        </w:rPr>
        <w:t>of the total grade each component represents.</w:t>
      </w:r>
      <w:r w:rsidR="009919C3" w:rsidRPr="003E7959">
        <w:rPr>
          <w:rStyle w:val="ItemDescription"/>
          <w:i w:val="0"/>
          <w:szCs w:val="24"/>
        </w:rPr>
        <w:t xml:space="preserve">  </w:t>
      </w:r>
      <w:r w:rsidRPr="003E7959">
        <w:rPr>
          <w:rStyle w:val="ItemDescription"/>
          <w:iCs/>
          <w:szCs w:val="24"/>
        </w:rPr>
        <w:t xml:space="preserve">For each graded </w:t>
      </w:r>
      <w:r w:rsidR="00994922" w:rsidRPr="003E7959">
        <w:rPr>
          <w:rStyle w:val="ItemDescription"/>
          <w:iCs/>
          <w:szCs w:val="24"/>
        </w:rPr>
        <w:t>component</w:t>
      </w:r>
      <w:r w:rsidRPr="003E7959">
        <w:rPr>
          <w:rStyle w:val="ItemDescription"/>
          <w:iCs/>
          <w:szCs w:val="24"/>
        </w:rPr>
        <w:t xml:space="preserve"> within your course, </w:t>
      </w:r>
      <w:r w:rsidR="009919C3" w:rsidRPr="003E7959">
        <w:rPr>
          <w:rStyle w:val="ItemDescription"/>
          <w:iCs/>
          <w:szCs w:val="24"/>
        </w:rPr>
        <w:t xml:space="preserve">provide more detailed descriptions </w:t>
      </w:r>
      <w:r w:rsidR="009919C3" w:rsidRPr="003E7959">
        <w:rPr>
          <w:rStyle w:val="ItemDescription"/>
          <w:iCs/>
          <w:szCs w:val="24"/>
          <w:u w:val="single"/>
        </w:rPr>
        <w:t>and</w:t>
      </w:r>
      <w:r w:rsidRPr="003E7959">
        <w:rPr>
          <w:rStyle w:val="ItemDescription"/>
          <w:iCs/>
          <w:szCs w:val="24"/>
          <w:u w:val="single"/>
        </w:rPr>
        <w:t xml:space="preserve"> </w:t>
      </w:r>
      <w:r w:rsidR="009919C3" w:rsidRPr="003E7959">
        <w:rPr>
          <w:rStyle w:val="ItemDescription"/>
          <w:iCs/>
          <w:szCs w:val="24"/>
          <w:u w:val="single"/>
        </w:rPr>
        <w:t xml:space="preserve">grading rubrics for </w:t>
      </w:r>
      <w:r w:rsidRPr="003E7959">
        <w:rPr>
          <w:rStyle w:val="ItemDescription"/>
          <w:iCs/>
          <w:szCs w:val="24"/>
          <w:u w:val="single"/>
        </w:rPr>
        <w:t>subjectively graded work</w:t>
      </w:r>
      <w:r w:rsidR="009919C3" w:rsidRPr="003E7959">
        <w:rPr>
          <w:rStyle w:val="ItemDescription"/>
          <w:iCs/>
          <w:szCs w:val="24"/>
        </w:rPr>
        <w:t xml:space="preserve">.  </w:t>
      </w:r>
    </w:p>
    <w:p w14:paraId="6B843BA7" w14:textId="528B0357" w:rsidR="00837187" w:rsidRPr="00E136E5" w:rsidRDefault="00837187" w:rsidP="00837187">
      <w:pPr>
        <w:spacing w:after="0" w:line="240" w:lineRule="auto"/>
        <w:rPr>
          <w:rFonts w:cstheme="minorHAnsi"/>
        </w:rPr>
      </w:pPr>
    </w:p>
    <w:tbl>
      <w:tblPr>
        <w:tblW w:w="2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ummary of evaluations"/>
        <w:tblDescription w:val="table outlining each type of evaluation and the associated percentage of total grade"/>
      </w:tblPr>
      <w:tblGrid>
        <w:gridCol w:w="3049"/>
        <w:gridCol w:w="2657"/>
      </w:tblGrid>
      <w:tr w:rsidR="00ED4527" w:rsidRPr="003E7959" w14:paraId="2735EC0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6868C" w14:textId="74FBF74A" w:rsidR="00ED4527" w:rsidRPr="003E7959" w:rsidRDefault="00ED4527" w:rsidP="00ED4527">
            <w:pPr>
              <w:spacing w:after="0" w:line="240" w:lineRule="auto"/>
              <w:jc w:val="center"/>
              <w:rPr>
                <w:rFonts w:eastAsia="Calibri" w:cs="Calibri"/>
                <w:sz w:val="24"/>
                <w:szCs w:val="24"/>
              </w:rPr>
            </w:pPr>
            <w:r w:rsidRPr="003E7959">
              <w:rPr>
                <w:rFonts w:eastAsia="Calibri" w:cs="Calibri"/>
                <w:sz w:val="24"/>
                <w:szCs w:val="24"/>
              </w:rPr>
              <w:t xml:space="preserve">Evaluation Components </w:t>
            </w:r>
          </w:p>
        </w:tc>
        <w:tc>
          <w:tcPr>
            <w:tcW w:w="2328" w:type="pct"/>
            <w:tcBorders>
              <w:top w:val="single" w:sz="8" w:space="0" w:color="000000"/>
              <w:left w:val="single" w:sz="8" w:space="0" w:color="000000"/>
              <w:bottom w:val="single" w:sz="8" w:space="0" w:color="000000"/>
              <w:right w:val="single" w:sz="8" w:space="0" w:color="000000"/>
            </w:tcBorders>
            <w:vAlign w:val="center"/>
          </w:tcPr>
          <w:p w14:paraId="3219EA15" w14:textId="62525D5B" w:rsidR="00ED4527" w:rsidRPr="003E7959" w:rsidRDefault="00ED4527" w:rsidP="00621FD5">
            <w:pPr>
              <w:spacing w:after="0" w:line="240" w:lineRule="auto"/>
              <w:jc w:val="center"/>
              <w:rPr>
                <w:rFonts w:eastAsia="Calibri" w:cs="Calibri"/>
                <w:sz w:val="24"/>
                <w:szCs w:val="24"/>
              </w:rPr>
            </w:pPr>
            <w:r w:rsidRPr="003E7959">
              <w:rPr>
                <w:rFonts w:eastAsia="Calibri" w:cs="Calibri"/>
                <w:sz w:val="24"/>
                <w:szCs w:val="24"/>
              </w:rPr>
              <w:t>Percent of Total Grade</w:t>
            </w:r>
          </w:p>
        </w:tc>
      </w:tr>
      <w:tr w:rsidR="00ED4527" w:rsidRPr="003E7959" w14:paraId="21522E23"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70F65CDC" w:rsidR="00ED4527" w:rsidRPr="003E7959" w:rsidRDefault="00ED4527" w:rsidP="00621FD5">
            <w:pPr>
              <w:spacing w:after="0" w:line="240" w:lineRule="auto"/>
              <w:rPr>
                <w:sz w:val="24"/>
                <w:szCs w:val="24"/>
              </w:rPr>
            </w:pPr>
            <w:r w:rsidRPr="003E7959">
              <w:rPr>
                <w:sz w:val="24"/>
                <w:szCs w:val="24"/>
              </w:rPr>
              <w:t xml:space="preserve"> Exams (3)</w:t>
            </w:r>
          </w:p>
        </w:tc>
        <w:tc>
          <w:tcPr>
            <w:tcW w:w="2328" w:type="pct"/>
            <w:tcBorders>
              <w:top w:val="single" w:sz="8" w:space="0" w:color="000000"/>
              <w:left w:val="single" w:sz="8" w:space="0" w:color="000000"/>
              <w:bottom w:val="single" w:sz="8" w:space="0" w:color="000000"/>
              <w:right w:val="single" w:sz="8" w:space="0" w:color="000000"/>
            </w:tcBorders>
          </w:tcPr>
          <w:p w14:paraId="720768F3" w14:textId="62D7E02B" w:rsidR="00ED4527" w:rsidRPr="003E7959" w:rsidRDefault="00ED4527" w:rsidP="00621FD5">
            <w:pPr>
              <w:spacing w:after="0" w:line="240" w:lineRule="auto"/>
              <w:jc w:val="center"/>
              <w:rPr>
                <w:sz w:val="24"/>
                <w:szCs w:val="24"/>
              </w:rPr>
            </w:pPr>
            <w:r w:rsidRPr="003E7959">
              <w:rPr>
                <w:sz w:val="24"/>
                <w:szCs w:val="24"/>
              </w:rPr>
              <w:t>30%</w:t>
            </w:r>
          </w:p>
        </w:tc>
      </w:tr>
      <w:tr w:rsidR="00ED4527" w:rsidRPr="003E7959" w14:paraId="7E7A86E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502893D2" w:rsidR="00ED4527" w:rsidRPr="003E7959" w:rsidRDefault="00ED4527" w:rsidP="00621FD5">
            <w:pPr>
              <w:spacing w:after="0" w:line="240" w:lineRule="auto"/>
              <w:rPr>
                <w:sz w:val="24"/>
                <w:szCs w:val="24"/>
              </w:rPr>
            </w:pPr>
            <w:r w:rsidRPr="003E7959">
              <w:rPr>
                <w:sz w:val="24"/>
                <w:szCs w:val="24"/>
              </w:rPr>
              <w:t xml:space="preserve"> Quizzes (6)</w:t>
            </w:r>
          </w:p>
        </w:tc>
        <w:tc>
          <w:tcPr>
            <w:tcW w:w="2328" w:type="pct"/>
            <w:tcBorders>
              <w:top w:val="single" w:sz="8" w:space="0" w:color="000000"/>
              <w:left w:val="single" w:sz="8" w:space="0" w:color="000000"/>
              <w:bottom w:val="single" w:sz="8" w:space="0" w:color="000000"/>
              <w:right w:val="single" w:sz="8" w:space="0" w:color="000000"/>
            </w:tcBorders>
          </w:tcPr>
          <w:p w14:paraId="42958E22" w14:textId="22A80DF8" w:rsidR="00ED4527" w:rsidRPr="003E7959" w:rsidRDefault="00ED4527" w:rsidP="00621FD5">
            <w:pPr>
              <w:spacing w:after="0" w:line="240" w:lineRule="auto"/>
              <w:jc w:val="center"/>
              <w:rPr>
                <w:sz w:val="24"/>
                <w:szCs w:val="24"/>
              </w:rPr>
            </w:pPr>
            <w:r w:rsidRPr="003E7959">
              <w:rPr>
                <w:sz w:val="24"/>
                <w:szCs w:val="24"/>
              </w:rPr>
              <w:t>20%</w:t>
            </w:r>
          </w:p>
        </w:tc>
      </w:tr>
      <w:tr w:rsidR="00ED4527" w:rsidRPr="003E7959" w14:paraId="63615251"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2E675A42" w:rsidR="00ED4527" w:rsidRPr="003E7959" w:rsidRDefault="00ED4527" w:rsidP="00621FD5">
            <w:pPr>
              <w:spacing w:after="0" w:line="240" w:lineRule="auto"/>
              <w:rPr>
                <w:sz w:val="24"/>
                <w:szCs w:val="24"/>
              </w:rPr>
            </w:pPr>
            <w:r w:rsidRPr="003E7959">
              <w:rPr>
                <w:sz w:val="24"/>
                <w:szCs w:val="24"/>
              </w:rPr>
              <w:t xml:space="preserve"> Class participation (variable)</w:t>
            </w:r>
          </w:p>
        </w:tc>
        <w:tc>
          <w:tcPr>
            <w:tcW w:w="2328" w:type="pct"/>
            <w:tcBorders>
              <w:top w:val="single" w:sz="8" w:space="0" w:color="000000"/>
              <w:left w:val="single" w:sz="8" w:space="0" w:color="000000"/>
              <w:bottom w:val="single" w:sz="8" w:space="0" w:color="000000"/>
              <w:right w:val="single" w:sz="8" w:space="0" w:color="000000"/>
            </w:tcBorders>
          </w:tcPr>
          <w:p w14:paraId="5D4CB8FB" w14:textId="604BE58C" w:rsidR="00ED4527" w:rsidRPr="003E7959" w:rsidRDefault="00ED4527" w:rsidP="00621FD5">
            <w:pPr>
              <w:spacing w:after="0" w:line="240" w:lineRule="auto"/>
              <w:jc w:val="center"/>
              <w:rPr>
                <w:sz w:val="24"/>
                <w:szCs w:val="24"/>
              </w:rPr>
            </w:pPr>
            <w:r w:rsidRPr="003E7959">
              <w:rPr>
                <w:sz w:val="24"/>
                <w:szCs w:val="24"/>
              </w:rPr>
              <w:t>10%</w:t>
            </w:r>
          </w:p>
        </w:tc>
      </w:tr>
      <w:tr w:rsidR="00ED4527" w:rsidRPr="003E7959" w14:paraId="00F640D6"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FE52A" w14:textId="1EB2B41D" w:rsidR="00ED4527" w:rsidRPr="003E7959" w:rsidRDefault="00ED4527" w:rsidP="00621FD5">
            <w:pPr>
              <w:spacing w:after="0" w:line="240" w:lineRule="auto"/>
              <w:rPr>
                <w:sz w:val="24"/>
                <w:szCs w:val="24"/>
              </w:rPr>
            </w:pPr>
            <w:r w:rsidRPr="003E7959">
              <w:rPr>
                <w:sz w:val="24"/>
                <w:szCs w:val="24"/>
              </w:rPr>
              <w:t xml:space="preserve"> Homework (10)</w:t>
            </w:r>
          </w:p>
        </w:tc>
        <w:tc>
          <w:tcPr>
            <w:tcW w:w="2328" w:type="pct"/>
            <w:tcBorders>
              <w:top w:val="single" w:sz="8" w:space="0" w:color="000000"/>
              <w:left w:val="single" w:sz="8" w:space="0" w:color="000000"/>
              <w:bottom w:val="single" w:sz="8" w:space="0" w:color="000000"/>
              <w:right w:val="single" w:sz="8" w:space="0" w:color="000000"/>
            </w:tcBorders>
          </w:tcPr>
          <w:p w14:paraId="47E03FA4" w14:textId="15D6AA64" w:rsidR="00ED4527" w:rsidRPr="003E7959" w:rsidRDefault="00ED4527" w:rsidP="00621FD5">
            <w:pPr>
              <w:spacing w:after="0" w:line="240" w:lineRule="auto"/>
              <w:jc w:val="center"/>
              <w:rPr>
                <w:sz w:val="24"/>
                <w:szCs w:val="24"/>
              </w:rPr>
            </w:pPr>
            <w:r w:rsidRPr="003E7959">
              <w:rPr>
                <w:sz w:val="24"/>
                <w:szCs w:val="24"/>
              </w:rPr>
              <w:t>25%</w:t>
            </w:r>
          </w:p>
        </w:tc>
      </w:tr>
      <w:tr w:rsidR="00ED4527" w:rsidRPr="003E7959" w14:paraId="6DB12B8F"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220572" w14:textId="0B619DDE" w:rsidR="00ED4527" w:rsidRPr="003E7959" w:rsidRDefault="00ED4527" w:rsidP="00621FD5">
            <w:pPr>
              <w:spacing w:after="0" w:line="240" w:lineRule="auto"/>
              <w:rPr>
                <w:sz w:val="24"/>
                <w:szCs w:val="24"/>
              </w:rPr>
            </w:pPr>
            <w:r w:rsidRPr="003E7959">
              <w:rPr>
                <w:sz w:val="24"/>
                <w:szCs w:val="24"/>
              </w:rPr>
              <w:t xml:space="preserve"> Final paper (1)</w:t>
            </w:r>
          </w:p>
        </w:tc>
        <w:tc>
          <w:tcPr>
            <w:tcW w:w="2328" w:type="pct"/>
            <w:tcBorders>
              <w:top w:val="single" w:sz="8" w:space="0" w:color="000000"/>
              <w:left w:val="single" w:sz="8" w:space="0" w:color="000000"/>
              <w:bottom w:val="single" w:sz="8" w:space="0" w:color="000000"/>
              <w:right w:val="single" w:sz="8" w:space="0" w:color="000000"/>
            </w:tcBorders>
          </w:tcPr>
          <w:p w14:paraId="68004703" w14:textId="42CB369B" w:rsidR="00ED4527" w:rsidRPr="003E7959" w:rsidRDefault="00ED4527" w:rsidP="00621FD5">
            <w:pPr>
              <w:spacing w:after="0" w:line="240" w:lineRule="auto"/>
              <w:jc w:val="center"/>
              <w:rPr>
                <w:sz w:val="24"/>
                <w:szCs w:val="24"/>
              </w:rPr>
            </w:pPr>
            <w:r w:rsidRPr="003E7959">
              <w:rPr>
                <w:sz w:val="24"/>
                <w:szCs w:val="24"/>
              </w:rPr>
              <w:t>15%</w:t>
            </w:r>
          </w:p>
        </w:tc>
      </w:tr>
    </w:tbl>
    <w:p w14:paraId="3A0C0AC8" w14:textId="5DB26C06" w:rsidR="009919C3" w:rsidRPr="00E136E5" w:rsidRDefault="009919C3" w:rsidP="00837187">
      <w:pPr>
        <w:spacing w:after="0" w:line="240" w:lineRule="auto"/>
        <w:rPr>
          <w:rFonts w:cstheme="minorHAnsi"/>
        </w:rPr>
      </w:pPr>
    </w:p>
    <w:p w14:paraId="40E28E4F" w14:textId="0FDCE7F5" w:rsidR="009919C3" w:rsidRPr="003E7959" w:rsidRDefault="00ED4527" w:rsidP="009919C3">
      <w:pPr>
        <w:spacing w:after="0" w:line="240" w:lineRule="auto"/>
        <w:rPr>
          <w:sz w:val="24"/>
          <w:szCs w:val="24"/>
        </w:rPr>
      </w:pPr>
      <w:r w:rsidRPr="003E7959">
        <w:rPr>
          <w:b/>
          <w:i/>
          <w:sz w:val="24"/>
          <w:szCs w:val="24"/>
        </w:rPr>
        <w:t xml:space="preserve">Exams </w:t>
      </w:r>
      <w:r w:rsidR="009919C3" w:rsidRPr="003E7959">
        <w:rPr>
          <w:sz w:val="24"/>
          <w:szCs w:val="24"/>
        </w:rPr>
        <w:t xml:space="preserve"> – </w:t>
      </w:r>
      <w:r w:rsidRPr="003E7959">
        <w:rPr>
          <w:sz w:val="24"/>
          <w:szCs w:val="24"/>
        </w:rPr>
        <w:t xml:space="preserve"> </w:t>
      </w:r>
      <w:r w:rsidR="00C95700" w:rsidRPr="003E7959">
        <w:rPr>
          <w:i/>
          <w:iCs/>
          <w:sz w:val="24"/>
          <w:szCs w:val="24"/>
        </w:rPr>
        <w:t xml:space="preserve">provide as much detail as you are comfortable with sharing.  </w:t>
      </w:r>
    </w:p>
    <w:p w14:paraId="4E7A50A7" w14:textId="77777777" w:rsidR="009919C3" w:rsidRPr="003E7959" w:rsidRDefault="009919C3" w:rsidP="009919C3">
      <w:pPr>
        <w:spacing w:after="0" w:line="240" w:lineRule="auto"/>
        <w:rPr>
          <w:b/>
          <w:i/>
          <w:sz w:val="24"/>
          <w:szCs w:val="24"/>
        </w:rPr>
      </w:pPr>
    </w:p>
    <w:p w14:paraId="7A00BD58" w14:textId="0867C428" w:rsidR="009919C3" w:rsidRPr="003E7959" w:rsidRDefault="00ED4527" w:rsidP="00ED4527">
      <w:pPr>
        <w:spacing w:after="0" w:line="240" w:lineRule="auto"/>
        <w:rPr>
          <w:sz w:val="24"/>
          <w:szCs w:val="24"/>
        </w:rPr>
      </w:pPr>
      <w:r w:rsidRPr="003E7959">
        <w:rPr>
          <w:b/>
          <w:i/>
          <w:sz w:val="24"/>
          <w:szCs w:val="24"/>
        </w:rPr>
        <w:t xml:space="preserve">Quizzes </w:t>
      </w:r>
      <w:r w:rsidR="009919C3" w:rsidRPr="003E7959">
        <w:rPr>
          <w:sz w:val="24"/>
          <w:szCs w:val="24"/>
        </w:rPr>
        <w:t xml:space="preserve"> – </w:t>
      </w:r>
      <w:r w:rsidR="00C95700" w:rsidRPr="003E7959">
        <w:rPr>
          <w:i/>
          <w:iCs/>
          <w:sz w:val="24"/>
          <w:szCs w:val="24"/>
        </w:rPr>
        <w:t xml:space="preserve">provide as much detail as you are comfortable with sharing.  </w:t>
      </w:r>
    </w:p>
    <w:p w14:paraId="096CBFED" w14:textId="77777777" w:rsidR="009919C3" w:rsidRPr="003E7959" w:rsidRDefault="009919C3" w:rsidP="009919C3">
      <w:pPr>
        <w:spacing w:after="0" w:line="240" w:lineRule="auto"/>
        <w:ind w:left="576"/>
        <w:rPr>
          <w:sz w:val="24"/>
          <w:szCs w:val="24"/>
        </w:rPr>
      </w:pPr>
    </w:p>
    <w:p w14:paraId="2C0B8A64" w14:textId="3D19C4F9" w:rsidR="009919C3" w:rsidRPr="003E7959" w:rsidRDefault="00ED4527" w:rsidP="009919C3">
      <w:pPr>
        <w:spacing w:after="0" w:line="240" w:lineRule="auto"/>
        <w:rPr>
          <w:sz w:val="24"/>
          <w:szCs w:val="24"/>
        </w:rPr>
      </w:pPr>
      <w:r w:rsidRPr="003E7959">
        <w:rPr>
          <w:b/>
          <w:i/>
          <w:sz w:val="24"/>
          <w:szCs w:val="24"/>
        </w:rPr>
        <w:t>Class Participation</w:t>
      </w:r>
      <w:r w:rsidR="009919C3" w:rsidRPr="003E7959">
        <w:rPr>
          <w:sz w:val="24"/>
          <w:szCs w:val="24"/>
        </w:rPr>
        <w:t xml:space="preserve"> –</w:t>
      </w:r>
      <w:r w:rsidR="00C95700" w:rsidRPr="003E7959">
        <w:rPr>
          <w:i/>
          <w:iCs/>
          <w:color w:val="FF0000"/>
          <w:sz w:val="24"/>
          <w:szCs w:val="24"/>
        </w:rPr>
        <w:t xml:space="preserve">This is an example of a subjectively graded course component, so a grading instrument or rubric is REQUIRED.  </w:t>
      </w:r>
      <w:r w:rsidR="00C95700" w:rsidRPr="003E7959">
        <w:rPr>
          <w:i/>
          <w:iCs/>
          <w:sz w:val="24"/>
          <w:szCs w:val="24"/>
        </w:rPr>
        <w:t xml:space="preserve">An example rubric used in Joslyn Ahlgren’s Kinetic Anatomy course for class participation is, “Students can earn up to two points for participating in active learning sessions: one point is awarded for arriving on time and one point is awarded for collaborating with at least one other person during the session.  Any point deductions will be notated in canvas comments.”   </w:t>
      </w:r>
    </w:p>
    <w:p w14:paraId="51C8E702" w14:textId="77777777" w:rsidR="009919C3" w:rsidRPr="003E7959" w:rsidRDefault="009919C3" w:rsidP="009919C3">
      <w:pPr>
        <w:spacing w:after="0" w:line="240" w:lineRule="auto"/>
        <w:rPr>
          <w:sz w:val="24"/>
          <w:szCs w:val="24"/>
        </w:rPr>
      </w:pPr>
    </w:p>
    <w:p w14:paraId="235318E9" w14:textId="6C8D6BA7" w:rsidR="009919C3" w:rsidRPr="003E7959" w:rsidRDefault="00ED4527" w:rsidP="009919C3">
      <w:pPr>
        <w:spacing w:after="0" w:line="240" w:lineRule="auto"/>
        <w:rPr>
          <w:sz w:val="24"/>
          <w:szCs w:val="24"/>
        </w:rPr>
      </w:pPr>
      <w:r w:rsidRPr="003E7959">
        <w:rPr>
          <w:b/>
          <w:i/>
          <w:sz w:val="24"/>
          <w:szCs w:val="24"/>
        </w:rPr>
        <w:t>Homework</w:t>
      </w:r>
      <w:r w:rsidR="009919C3" w:rsidRPr="003E7959">
        <w:rPr>
          <w:sz w:val="24"/>
          <w:szCs w:val="24"/>
        </w:rPr>
        <w:t xml:space="preserve"> – </w:t>
      </w:r>
      <w:r w:rsidR="00C95700" w:rsidRPr="003E7959">
        <w:rPr>
          <w:i/>
          <w:iCs/>
          <w:sz w:val="24"/>
          <w:szCs w:val="24"/>
        </w:rPr>
        <w:t xml:space="preserve">provide as much detail as you are comfortable with sharing.  </w:t>
      </w:r>
    </w:p>
    <w:p w14:paraId="45EF6CAC" w14:textId="77777777" w:rsidR="009919C3" w:rsidRPr="003E7959" w:rsidRDefault="009919C3" w:rsidP="009919C3">
      <w:pPr>
        <w:spacing w:after="0" w:line="240" w:lineRule="auto"/>
        <w:rPr>
          <w:sz w:val="24"/>
          <w:szCs w:val="24"/>
        </w:rPr>
      </w:pPr>
    </w:p>
    <w:p w14:paraId="235E0335" w14:textId="3FEC1300" w:rsidR="009E31BF" w:rsidRPr="003E7959" w:rsidRDefault="00ED4527" w:rsidP="00ED4527">
      <w:pPr>
        <w:spacing w:after="0" w:line="240" w:lineRule="auto"/>
        <w:rPr>
          <w:sz w:val="24"/>
          <w:szCs w:val="24"/>
        </w:rPr>
      </w:pPr>
      <w:r w:rsidRPr="003E7959">
        <w:rPr>
          <w:b/>
          <w:i/>
          <w:sz w:val="24"/>
          <w:szCs w:val="24"/>
        </w:rPr>
        <w:t>Final Paper</w:t>
      </w:r>
      <w:r w:rsidR="009919C3" w:rsidRPr="003E7959">
        <w:rPr>
          <w:sz w:val="24"/>
          <w:szCs w:val="24"/>
        </w:rPr>
        <w:t xml:space="preserve"> – </w:t>
      </w:r>
      <w:r w:rsidR="00C95700" w:rsidRPr="003E7959">
        <w:rPr>
          <w:i/>
          <w:iCs/>
          <w:color w:val="FF0000"/>
          <w:sz w:val="24"/>
          <w:szCs w:val="24"/>
        </w:rPr>
        <w:t xml:space="preserve">This is an example of a subjectively graded course component, so a grading instrument or rubric is REQUIRED.  </w:t>
      </w:r>
      <w:r w:rsidR="00C95700" w:rsidRPr="003E7959">
        <w:rPr>
          <w:i/>
          <w:iCs/>
          <w:sz w:val="24"/>
          <w:szCs w:val="24"/>
        </w:rPr>
        <w:t xml:space="preserve">The following would qualify as a sufficient grading instrument/rubric for syllabus purposes, “The grade for this paper will be determined using the following </w:t>
      </w:r>
      <w:r w:rsidR="00994922" w:rsidRPr="003E7959">
        <w:rPr>
          <w:i/>
          <w:iCs/>
          <w:sz w:val="24"/>
          <w:szCs w:val="24"/>
        </w:rPr>
        <w:t>categories and percentages</w:t>
      </w:r>
      <w:r w:rsidR="00C95700" w:rsidRPr="003E7959">
        <w:rPr>
          <w:i/>
          <w:iCs/>
          <w:sz w:val="24"/>
          <w:szCs w:val="24"/>
        </w:rPr>
        <w:t>: Thesis (20%), Supporting Research (</w:t>
      </w:r>
      <w:r w:rsidR="00994922" w:rsidRPr="003E7959">
        <w:rPr>
          <w:i/>
          <w:iCs/>
          <w:sz w:val="24"/>
          <w:szCs w:val="24"/>
        </w:rPr>
        <w:t>3</w:t>
      </w:r>
      <w:r w:rsidR="00C95700" w:rsidRPr="003E7959">
        <w:rPr>
          <w:i/>
          <w:iCs/>
          <w:sz w:val="24"/>
          <w:szCs w:val="24"/>
        </w:rPr>
        <w:t>0%), Focus and Content (</w:t>
      </w:r>
      <w:r w:rsidR="00994922" w:rsidRPr="003E7959">
        <w:rPr>
          <w:i/>
          <w:iCs/>
          <w:sz w:val="24"/>
          <w:szCs w:val="24"/>
        </w:rPr>
        <w:t>2</w:t>
      </w:r>
      <w:r w:rsidR="00C95700" w:rsidRPr="003E7959">
        <w:rPr>
          <w:i/>
          <w:iCs/>
          <w:sz w:val="24"/>
          <w:szCs w:val="24"/>
        </w:rPr>
        <w:t>0%), Organization (10%), Style (5%), Mechanics and Usage (5%), APA In-text Citations (5%), APA Works Cited Page (5%)</w:t>
      </w:r>
      <w:r w:rsidR="00994922" w:rsidRPr="003E7959">
        <w:rPr>
          <w:i/>
          <w:iCs/>
          <w:sz w:val="24"/>
          <w:szCs w:val="24"/>
        </w:rPr>
        <w:t xml:space="preserve">. A more detailed rubric will be provided in CANVAS.”    </w:t>
      </w:r>
      <w:r w:rsidR="00C95700" w:rsidRPr="003E7959">
        <w:rPr>
          <w:i/>
          <w:iCs/>
          <w:sz w:val="24"/>
          <w:szCs w:val="24"/>
        </w:rPr>
        <w:t xml:space="preserve">      </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commentRangeStart w:id="20"/>
      <w:r w:rsidRPr="00E0774F">
        <w:rPr>
          <w:color w:val="0021A5"/>
        </w:rPr>
        <w:t>GRADING SCALE</w:t>
      </w:r>
      <w:commentRangeEnd w:id="20"/>
      <w:r w:rsidR="00994922">
        <w:rPr>
          <w:rStyle w:val="CommentReference"/>
          <w:rFonts w:eastAsiaTheme="minorHAnsi" w:cstheme="minorBidi"/>
          <w:b w:val="0"/>
          <w:color w:val="auto"/>
        </w:rPr>
        <w:commentReference w:id="20"/>
      </w:r>
    </w:p>
    <w:p w14:paraId="63EAA4F9" w14:textId="18F91BED" w:rsidR="00994922" w:rsidRPr="00994922" w:rsidRDefault="00994922" w:rsidP="00994922">
      <w:pPr>
        <w:spacing w:after="0" w:line="240" w:lineRule="auto"/>
        <w:rPr>
          <w:rFonts w:ascii="Calibri" w:eastAsia="Calibri" w:hAnsi="Calibri" w:cs="Calibri"/>
          <w:i/>
          <w:iCs/>
          <w:sz w:val="24"/>
        </w:rPr>
      </w:pPr>
      <w:r w:rsidRPr="00994922">
        <w:rPr>
          <w:rFonts w:ascii="Calibri" w:eastAsia="Calibri" w:hAnsi="Calibri" w:cs="Calibri"/>
          <w:color w:val="FF0000"/>
          <w:sz w:val="24"/>
        </w:rPr>
        <w:t xml:space="preserve">This is a REQUIRED element of all syllabi. </w:t>
      </w:r>
      <w:r>
        <w:rPr>
          <w:rFonts w:ascii="Calibri" w:eastAsia="Calibri" w:hAnsi="Calibri" w:cs="Calibri"/>
          <w:color w:val="FF0000"/>
          <w:sz w:val="24"/>
        </w:rPr>
        <w:t xml:space="preserve"> </w:t>
      </w:r>
      <w:r w:rsidRPr="00994922">
        <w:rPr>
          <w:rFonts w:ascii="Calibri" w:eastAsia="Calibri" w:hAnsi="Calibri" w:cs="Calibri"/>
          <w:sz w:val="24"/>
        </w:rPr>
        <w:t xml:space="preserve">Information on current UF grading policies for </w:t>
      </w:r>
      <w:r w:rsidRPr="00994922">
        <w:rPr>
          <w:rFonts w:ascii="Calibri" w:eastAsia="Calibri" w:hAnsi="Calibri" w:cs="Calibri"/>
          <w:sz w:val="24"/>
          <w:u w:val="single"/>
        </w:rPr>
        <w:t>assigning grade points</w:t>
      </w:r>
      <w:r w:rsidRPr="00994922">
        <w:rPr>
          <w:rFonts w:ascii="Calibri" w:eastAsia="Calibri" w:hAnsi="Calibri" w:cs="Calibri"/>
          <w:sz w:val="24"/>
        </w:rPr>
        <w:t xml:space="preserve">. This may be achieved by including a link to the </w:t>
      </w:r>
      <w:hyperlink r:id="rId34" w:history="1">
        <w:r w:rsidRPr="008E1F9A">
          <w:rPr>
            <w:rStyle w:val="Hyperlink"/>
            <w:rFonts w:ascii="Calibri" w:eastAsia="Calibri" w:hAnsi="Calibri" w:cs="Calibri"/>
            <w:sz w:val="24"/>
          </w:rPr>
          <w:t>University grades and grading policies</w:t>
        </w:r>
      </w:hyperlink>
      <w:r w:rsidR="008E1F9A">
        <w:rPr>
          <w:rFonts w:ascii="Calibri" w:eastAsia="Calibri" w:hAnsi="Calibri" w:cs="Calibri"/>
          <w:sz w:val="24"/>
        </w:rPr>
        <w:t xml:space="preserve">. </w:t>
      </w:r>
      <w:r w:rsidRPr="00994922">
        <w:rPr>
          <w:rFonts w:ascii="Calibri" w:eastAsia="Calibri" w:hAnsi="Calibri" w:cs="Calibri"/>
          <w:i/>
          <w:iCs/>
          <w:sz w:val="24"/>
        </w:rPr>
        <w:t>If you include a table, it needs to include GPA associated with each letter grade.</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3E7959" w14:paraId="6F57EF40" w14:textId="77777777" w:rsidTr="00994922">
        <w:trPr>
          <w:jc w:val="center"/>
        </w:trPr>
        <w:tc>
          <w:tcPr>
            <w:tcW w:w="1105" w:type="dxa"/>
            <w:vAlign w:val="center"/>
          </w:tcPr>
          <w:p w14:paraId="0A053515" w14:textId="77777777" w:rsidR="00994922" w:rsidRPr="003E7959" w:rsidRDefault="00994922" w:rsidP="00621FD5">
            <w:pPr>
              <w:spacing w:after="0" w:line="240" w:lineRule="auto"/>
              <w:jc w:val="center"/>
              <w:rPr>
                <w:rFonts w:cs="Arial"/>
                <w:sz w:val="24"/>
                <w:szCs w:val="24"/>
              </w:rPr>
            </w:pPr>
            <w:r w:rsidRPr="003E7959">
              <w:rPr>
                <w:rFonts w:cs="Arial"/>
                <w:sz w:val="24"/>
                <w:szCs w:val="24"/>
              </w:rPr>
              <w:lastRenderedPageBreak/>
              <w:t>Letter Grade</w:t>
            </w:r>
          </w:p>
        </w:tc>
        <w:tc>
          <w:tcPr>
            <w:tcW w:w="3330" w:type="dxa"/>
            <w:vAlign w:val="center"/>
          </w:tcPr>
          <w:p w14:paraId="0BC1A9AA" w14:textId="77777777" w:rsidR="00994922" w:rsidRPr="003E7959" w:rsidRDefault="00994922" w:rsidP="00621FD5">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1F969828" w14:textId="77777777" w:rsidR="00994922" w:rsidRPr="003E7959" w:rsidRDefault="00994922" w:rsidP="00621FD5">
            <w:pPr>
              <w:spacing w:after="0" w:line="240" w:lineRule="auto"/>
              <w:jc w:val="center"/>
              <w:rPr>
                <w:rFonts w:cs="Arial"/>
                <w:sz w:val="24"/>
                <w:szCs w:val="24"/>
              </w:rPr>
            </w:pPr>
            <w:r w:rsidRPr="003E7959">
              <w:rPr>
                <w:rFonts w:cs="Arial"/>
                <w:sz w:val="24"/>
                <w:szCs w:val="24"/>
              </w:rPr>
              <w:t>GPA Impact of Each Letter Grade</w:t>
            </w:r>
          </w:p>
        </w:tc>
      </w:tr>
      <w:tr w:rsidR="00994922" w:rsidRPr="003E7959" w14:paraId="5CF11C0C" w14:textId="77777777" w:rsidTr="00994922">
        <w:trPr>
          <w:jc w:val="center"/>
        </w:trPr>
        <w:tc>
          <w:tcPr>
            <w:tcW w:w="1105" w:type="dxa"/>
            <w:vAlign w:val="center"/>
          </w:tcPr>
          <w:p w14:paraId="1B825759" w14:textId="77777777"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103A4BD6" w14:textId="4A2C15E9" w:rsidR="00994922" w:rsidRPr="003E7959" w:rsidRDefault="00994922" w:rsidP="00621FD5">
            <w:pPr>
              <w:spacing w:after="0" w:line="240" w:lineRule="auto"/>
              <w:jc w:val="center"/>
              <w:rPr>
                <w:rFonts w:cs="Arial"/>
                <w:sz w:val="24"/>
                <w:szCs w:val="24"/>
              </w:rPr>
            </w:pPr>
            <w:r w:rsidRPr="003E7959">
              <w:rPr>
                <w:rFonts w:cs="Arial"/>
                <w:sz w:val="24"/>
                <w:szCs w:val="24"/>
              </w:rPr>
              <w:t>93.00-100%</w:t>
            </w:r>
          </w:p>
        </w:tc>
        <w:tc>
          <w:tcPr>
            <w:tcW w:w="2004" w:type="dxa"/>
            <w:vAlign w:val="center"/>
          </w:tcPr>
          <w:p w14:paraId="277C0C50" w14:textId="77777777" w:rsidR="00994922" w:rsidRPr="003E7959" w:rsidRDefault="00994922" w:rsidP="00621FD5">
            <w:pPr>
              <w:spacing w:after="0" w:line="240" w:lineRule="auto"/>
              <w:jc w:val="center"/>
              <w:rPr>
                <w:rFonts w:cs="Arial"/>
                <w:sz w:val="24"/>
                <w:szCs w:val="24"/>
              </w:rPr>
            </w:pPr>
            <w:r w:rsidRPr="003E7959">
              <w:rPr>
                <w:rFonts w:cs="Arial"/>
                <w:sz w:val="24"/>
                <w:szCs w:val="24"/>
              </w:rPr>
              <w:t>4.0</w:t>
            </w:r>
          </w:p>
        </w:tc>
      </w:tr>
      <w:tr w:rsidR="00994922" w:rsidRPr="003E7959" w14:paraId="205B1AE2" w14:textId="77777777" w:rsidTr="00994922">
        <w:trPr>
          <w:jc w:val="center"/>
        </w:trPr>
        <w:tc>
          <w:tcPr>
            <w:tcW w:w="1105" w:type="dxa"/>
            <w:vAlign w:val="center"/>
          </w:tcPr>
          <w:p w14:paraId="689D550F" w14:textId="7607C285"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67C5CA2F" w14:textId="713AE91F" w:rsidR="00994922" w:rsidRPr="003E7959" w:rsidRDefault="00994922" w:rsidP="00621FD5">
            <w:pPr>
              <w:spacing w:after="0" w:line="240" w:lineRule="auto"/>
              <w:jc w:val="center"/>
              <w:rPr>
                <w:rFonts w:cs="Arial"/>
                <w:sz w:val="24"/>
                <w:szCs w:val="24"/>
              </w:rPr>
            </w:pPr>
            <w:r w:rsidRPr="003E7959">
              <w:rPr>
                <w:rFonts w:cs="Arial"/>
                <w:sz w:val="24"/>
                <w:szCs w:val="24"/>
              </w:rPr>
              <w:t>90.00-92.99%</w:t>
            </w:r>
          </w:p>
        </w:tc>
        <w:tc>
          <w:tcPr>
            <w:tcW w:w="2004" w:type="dxa"/>
            <w:vAlign w:val="center"/>
          </w:tcPr>
          <w:p w14:paraId="29EA6616" w14:textId="6CA2D59D" w:rsidR="00994922" w:rsidRPr="003E7959" w:rsidRDefault="00994922" w:rsidP="00621FD5">
            <w:pPr>
              <w:spacing w:after="0" w:line="240" w:lineRule="auto"/>
              <w:jc w:val="center"/>
              <w:rPr>
                <w:rFonts w:cs="Arial"/>
                <w:sz w:val="24"/>
                <w:szCs w:val="24"/>
              </w:rPr>
            </w:pPr>
            <w:r w:rsidRPr="003E7959">
              <w:rPr>
                <w:rFonts w:cs="Arial"/>
                <w:sz w:val="24"/>
                <w:szCs w:val="24"/>
              </w:rPr>
              <w:t>3.67</w:t>
            </w:r>
          </w:p>
        </w:tc>
      </w:tr>
      <w:tr w:rsidR="00994922" w:rsidRPr="003E7959" w14:paraId="0838E258" w14:textId="77777777" w:rsidTr="00994922">
        <w:trPr>
          <w:jc w:val="center"/>
        </w:trPr>
        <w:tc>
          <w:tcPr>
            <w:tcW w:w="1105" w:type="dxa"/>
            <w:vAlign w:val="center"/>
          </w:tcPr>
          <w:p w14:paraId="28CDE109"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71212444" w14:textId="77777777" w:rsidR="00994922" w:rsidRPr="003E7959" w:rsidRDefault="00994922" w:rsidP="00621FD5">
            <w:pPr>
              <w:spacing w:after="0" w:line="240" w:lineRule="auto"/>
              <w:jc w:val="center"/>
              <w:rPr>
                <w:rFonts w:cs="Arial"/>
                <w:sz w:val="24"/>
                <w:szCs w:val="24"/>
              </w:rPr>
            </w:pPr>
            <w:r w:rsidRPr="003E7959">
              <w:rPr>
                <w:rFonts w:cs="Arial"/>
                <w:sz w:val="24"/>
                <w:szCs w:val="24"/>
              </w:rPr>
              <w:t>87.00-89.99%</w:t>
            </w:r>
          </w:p>
        </w:tc>
        <w:tc>
          <w:tcPr>
            <w:tcW w:w="2004" w:type="dxa"/>
            <w:vAlign w:val="center"/>
          </w:tcPr>
          <w:p w14:paraId="1F7936D2" w14:textId="77777777" w:rsidR="00994922" w:rsidRPr="003E7959" w:rsidRDefault="00994922" w:rsidP="00621FD5">
            <w:pPr>
              <w:spacing w:after="0" w:line="240" w:lineRule="auto"/>
              <w:jc w:val="center"/>
              <w:rPr>
                <w:rFonts w:cs="Arial"/>
                <w:sz w:val="24"/>
                <w:szCs w:val="24"/>
              </w:rPr>
            </w:pPr>
            <w:r w:rsidRPr="003E7959">
              <w:rPr>
                <w:rFonts w:cs="Arial"/>
                <w:sz w:val="24"/>
                <w:szCs w:val="24"/>
              </w:rPr>
              <w:t>3.33</w:t>
            </w:r>
          </w:p>
        </w:tc>
      </w:tr>
      <w:tr w:rsidR="00994922" w:rsidRPr="003E7959" w14:paraId="585868C5" w14:textId="77777777" w:rsidTr="00994922">
        <w:trPr>
          <w:jc w:val="center"/>
        </w:trPr>
        <w:tc>
          <w:tcPr>
            <w:tcW w:w="1105" w:type="dxa"/>
            <w:vAlign w:val="center"/>
          </w:tcPr>
          <w:p w14:paraId="09500B76" w14:textId="77777777"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133D0EF0" w14:textId="3DBD686D" w:rsidR="00994922" w:rsidRPr="003E7959" w:rsidRDefault="00994922" w:rsidP="00621FD5">
            <w:pPr>
              <w:spacing w:after="0" w:line="240" w:lineRule="auto"/>
              <w:jc w:val="center"/>
              <w:rPr>
                <w:rFonts w:cs="Arial"/>
                <w:sz w:val="24"/>
                <w:szCs w:val="24"/>
              </w:rPr>
            </w:pPr>
            <w:r w:rsidRPr="003E7959">
              <w:rPr>
                <w:rFonts w:cs="Arial"/>
                <w:sz w:val="24"/>
                <w:szCs w:val="24"/>
              </w:rPr>
              <w:t>83.00-86.99%</w:t>
            </w:r>
          </w:p>
        </w:tc>
        <w:tc>
          <w:tcPr>
            <w:tcW w:w="2004" w:type="dxa"/>
            <w:vAlign w:val="center"/>
          </w:tcPr>
          <w:p w14:paraId="2872D4BF" w14:textId="77777777" w:rsidR="00994922" w:rsidRPr="003E7959" w:rsidRDefault="00994922" w:rsidP="00621FD5">
            <w:pPr>
              <w:spacing w:after="0" w:line="240" w:lineRule="auto"/>
              <w:jc w:val="center"/>
              <w:rPr>
                <w:rFonts w:cs="Arial"/>
                <w:sz w:val="24"/>
                <w:szCs w:val="24"/>
              </w:rPr>
            </w:pPr>
            <w:r w:rsidRPr="003E7959">
              <w:rPr>
                <w:rFonts w:cs="Arial"/>
                <w:sz w:val="24"/>
                <w:szCs w:val="24"/>
              </w:rPr>
              <w:t>3.0</w:t>
            </w:r>
          </w:p>
        </w:tc>
      </w:tr>
      <w:tr w:rsidR="00994922" w:rsidRPr="003E7959" w14:paraId="0B6A4AF3" w14:textId="77777777" w:rsidTr="00994922">
        <w:trPr>
          <w:jc w:val="center"/>
        </w:trPr>
        <w:tc>
          <w:tcPr>
            <w:tcW w:w="1105" w:type="dxa"/>
            <w:vAlign w:val="center"/>
          </w:tcPr>
          <w:p w14:paraId="0F02080B" w14:textId="6ABBC86A"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50287AD8" w14:textId="10AB2CE4" w:rsidR="00994922" w:rsidRPr="003E7959" w:rsidRDefault="00994922" w:rsidP="00621FD5">
            <w:pPr>
              <w:spacing w:after="0" w:line="240" w:lineRule="auto"/>
              <w:jc w:val="center"/>
              <w:rPr>
                <w:rFonts w:cs="Arial"/>
                <w:sz w:val="24"/>
                <w:szCs w:val="24"/>
              </w:rPr>
            </w:pPr>
            <w:r w:rsidRPr="003E7959">
              <w:rPr>
                <w:rFonts w:cs="Arial"/>
                <w:sz w:val="24"/>
                <w:szCs w:val="24"/>
              </w:rPr>
              <w:t>80.00-82.99%</w:t>
            </w:r>
          </w:p>
        </w:tc>
        <w:tc>
          <w:tcPr>
            <w:tcW w:w="2004" w:type="dxa"/>
            <w:vAlign w:val="center"/>
          </w:tcPr>
          <w:p w14:paraId="3BFD9C84" w14:textId="3DE9CCAA" w:rsidR="00994922" w:rsidRPr="003E7959" w:rsidRDefault="00994922" w:rsidP="00621FD5">
            <w:pPr>
              <w:spacing w:after="0" w:line="240" w:lineRule="auto"/>
              <w:jc w:val="center"/>
              <w:rPr>
                <w:rFonts w:cs="Arial"/>
                <w:sz w:val="24"/>
                <w:szCs w:val="24"/>
              </w:rPr>
            </w:pPr>
            <w:r w:rsidRPr="003E7959">
              <w:rPr>
                <w:rFonts w:cs="Arial"/>
                <w:sz w:val="24"/>
                <w:szCs w:val="24"/>
              </w:rPr>
              <w:t>2.67</w:t>
            </w:r>
          </w:p>
        </w:tc>
      </w:tr>
      <w:tr w:rsidR="00994922" w:rsidRPr="003E7959" w14:paraId="45A0021D" w14:textId="77777777" w:rsidTr="00994922">
        <w:trPr>
          <w:jc w:val="center"/>
        </w:trPr>
        <w:tc>
          <w:tcPr>
            <w:tcW w:w="1105" w:type="dxa"/>
            <w:vAlign w:val="center"/>
          </w:tcPr>
          <w:p w14:paraId="52B82F0C"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297661" w14:textId="77777777" w:rsidR="00994922" w:rsidRPr="003E7959" w:rsidRDefault="00994922" w:rsidP="00621FD5">
            <w:pPr>
              <w:spacing w:after="0" w:line="240" w:lineRule="auto"/>
              <w:jc w:val="center"/>
              <w:rPr>
                <w:rFonts w:cs="Arial"/>
                <w:sz w:val="24"/>
                <w:szCs w:val="24"/>
              </w:rPr>
            </w:pPr>
            <w:r w:rsidRPr="003E7959">
              <w:rPr>
                <w:rFonts w:cs="Arial"/>
                <w:sz w:val="24"/>
                <w:szCs w:val="24"/>
              </w:rPr>
              <w:t>77.00-79.99%</w:t>
            </w:r>
          </w:p>
        </w:tc>
        <w:tc>
          <w:tcPr>
            <w:tcW w:w="2004" w:type="dxa"/>
            <w:vAlign w:val="center"/>
          </w:tcPr>
          <w:p w14:paraId="7DAF3563" w14:textId="77777777" w:rsidR="00994922" w:rsidRPr="003E7959" w:rsidRDefault="00994922" w:rsidP="00621FD5">
            <w:pPr>
              <w:spacing w:after="0" w:line="240" w:lineRule="auto"/>
              <w:jc w:val="center"/>
              <w:rPr>
                <w:rFonts w:cs="Arial"/>
                <w:sz w:val="24"/>
                <w:szCs w:val="24"/>
              </w:rPr>
            </w:pPr>
            <w:r w:rsidRPr="003E7959">
              <w:rPr>
                <w:rFonts w:cs="Arial"/>
                <w:sz w:val="24"/>
                <w:szCs w:val="24"/>
              </w:rPr>
              <w:t>2.33</w:t>
            </w:r>
          </w:p>
        </w:tc>
      </w:tr>
      <w:tr w:rsidR="00994922" w:rsidRPr="003E7959" w14:paraId="22D139D8" w14:textId="77777777" w:rsidTr="00994922">
        <w:trPr>
          <w:jc w:val="center"/>
        </w:trPr>
        <w:tc>
          <w:tcPr>
            <w:tcW w:w="1105" w:type="dxa"/>
            <w:vAlign w:val="center"/>
          </w:tcPr>
          <w:p w14:paraId="267DE2C9" w14:textId="77777777"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1EA1123F" w14:textId="0B8EFC7E" w:rsidR="00994922" w:rsidRPr="003E7959" w:rsidRDefault="00994922" w:rsidP="00621FD5">
            <w:pPr>
              <w:spacing w:after="0" w:line="240" w:lineRule="auto"/>
              <w:jc w:val="center"/>
              <w:rPr>
                <w:rFonts w:cs="Arial"/>
                <w:sz w:val="24"/>
                <w:szCs w:val="24"/>
              </w:rPr>
            </w:pPr>
            <w:r w:rsidRPr="003E7959">
              <w:rPr>
                <w:rFonts w:cs="Arial"/>
                <w:sz w:val="24"/>
                <w:szCs w:val="24"/>
              </w:rPr>
              <w:t>73.00-76.99%</w:t>
            </w:r>
          </w:p>
        </w:tc>
        <w:tc>
          <w:tcPr>
            <w:tcW w:w="2004" w:type="dxa"/>
            <w:vAlign w:val="center"/>
          </w:tcPr>
          <w:p w14:paraId="2445BF86" w14:textId="77777777" w:rsidR="00994922" w:rsidRPr="003E7959" w:rsidRDefault="00994922" w:rsidP="00621FD5">
            <w:pPr>
              <w:spacing w:after="0" w:line="240" w:lineRule="auto"/>
              <w:jc w:val="center"/>
              <w:rPr>
                <w:rFonts w:cs="Arial"/>
                <w:sz w:val="24"/>
                <w:szCs w:val="24"/>
              </w:rPr>
            </w:pPr>
            <w:r w:rsidRPr="003E7959">
              <w:rPr>
                <w:rFonts w:cs="Arial"/>
                <w:sz w:val="24"/>
                <w:szCs w:val="24"/>
              </w:rPr>
              <w:t>2.0</w:t>
            </w:r>
          </w:p>
        </w:tc>
      </w:tr>
      <w:tr w:rsidR="00994922" w:rsidRPr="003E7959" w14:paraId="1503E0B6" w14:textId="77777777" w:rsidTr="00994922">
        <w:trPr>
          <w:jc w:val="center"/>
        </w:trPr>
        <w:tc>
          <w:tcPr>
            <w:tcW w:w="1105" w:type="dxa"/>
            <w:vAlign w:val="center"/>
          </w:tcPr>
          <w:p w14:paraId="5BD688FB" w14:textId="67514820"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6F8F7EBB" w14:textId="4B74C470" w:rsidR="00994922" w:rsidRPr="003E7959" w:rsidRDefault="00994922" w:rsidP="00621FD5">
            <w:pPr>
              <w:spacing w:after="0" w:line="240" w:lineRule="auto"/>
              <w:jc w:val="center"/>
              <w:rPr>
                <w:rFonts w:cs="Arial"/>
                <w:sz w:val="24"/>
                <w:szCs w:val="24"/>
              </w:rPr>
            </w:pPr>
            <w:r w:rsidRPr="003E7959">
              <w:rPr>
                <w:rFonts w:cs="Arial"/>
                <w:sz w:val="24"/>
                <w:szCs w:val="24"/>
              </w:rPr>
              <w:t>70.00-72.99%</w:t>
            </w:r>
          </w:p>
        </w:tc>
        <w:tc>
          <w:tcPr>
            <w:tcW w:w="2004" w:type="dxa"/>
            <w:vAlign w:val="center"/>
          </w:tcPr>
          <w:p w14:paraId="6EFDADDD" w14:textId="22F22BEA" w:rsidR="00994922" w:rsidRPr="003E7959" w:rsidRDefault="00994922" w:rsidP="00621FD5">
            <w:pPr>
              <w:spacing w:after="0" w:line="240" w:lineRule="auto"/>
              <w:jc w:val="center"/>
              <w:rPr>
                <w:rFonts w:cs="Arial"/>
                <w:sz w:val="24"/>
                <w:szCs w:val="24"/>
              </w:rPr>
            </w:pPr>
            <w:r w:rsidRPr="003E7959">
              <w:rPr>
                <w:rFonts w:cs="Arial"/>
                <w:sz w:val="24"/>
                <w:szCs w:val="24"/>
              </w:rPr>
              <w:t>1.67</w:t>
            </w:r>
          </w:p>
        </w:tc>
      </w:tr>
      <w:tr w:rsidR="00994922" w:rsidRPr="003E7959" w14:paraId="202D99B4" w14:textId="77777777" w:rsidTr="00994922">
        <w:trPr>
          <w:jc w:val="center"/>
        </w:trPr>
        <w:tc>
          <w:tcPr>
            <w:tcW w:w="1105" w:type="dxa"/>
            <w:vAlign w:val="center"/>
          </w:tcPr>
          <w:p w14:paraId="4FA4D5DB"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665FBB1F" w14:textId="77777777" w:rsidR="00994922" w:rsidRPr="003E7959" w:rsidRDefault="00994922" w:rsidP="00621FD5">
            <w:pPr>
              <w:spacing w:after="0" w:line="240" w:lineRule="auto"/>
              <w:jc w:val="center"/>
              <w:rPr>
                <w:rFonts w:cs="Arial"/>
                <w:sz w:val="24"/>
                <w:szCs w:val="24"/>
              </w:rPr>
            </w:pPr>
            <w:r w:rsidRPr="003E7959">
              <w:rPr>
                <w:rFonts w:cs="Arial"/>
                <w:sz w:val="24"/>
                <w:szCs w:val="24"/>
              </w:rPr>
              <w:t>67.00-69.99%</w:t>
            </w:r>
          </w:p>
        </w:tc>
        <w:tc>
          <w:tcPr>
            <w:tcW w:w="2004" w:type="dxa"/>
            <w:vAlign w:val="center"/>
          </w:tcPr>
          <w:p w14:paraId="019A86AF" w14:textId="77777777" w:rsidR="00994922" w:rsidRPr="003E7959" w:rsidRDefault="00994922" w:rsidP="00621FD5">
            <w:pPr>
              <w:spacing w:after="0" w:line="240" w:lineRule="auto"/>
              <w:jc w:val="center"/>
              <w:rPr>
                <w:rFonts w:cs="Arial"/>
                <w:sz w:val="24"/>
                <w:szCs w:val="24"/>
              </w:rPr>
            </w:pPr>
            <w:r w:rsidRPr="003E7959">
              <w:rPr>
                <w:rFonts w:cs="Arial"/>
                <w:sz w:val="24"/>
                <w:szCs w:val="24"/>
              </w:rPr>
              <w:t>1.33</w:t>
            </w:r>
          </w:p>
        </w:tc>
      </w:tr>
      <w:tr w:rsidR="00994922" w:rsidRPr="003E7959" w14:paraId="785ADEC8" w14:textId="77777777" w:rsidTr="00994922">
        <w:trPr>
          <w:jc w:val="center"/>
        </w:trPr>
        <w:tc>
          <w:tcPr>
            <w:tcW w:w="1105" w:type="dxa"/>
            <w:vAlign w:val="center"/>
          </w:tcPr>
          <w:p w14:paraId="106E55BA" w14:textId="77777777"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646035A" w14:textId="2179DE09" w:rsidR="00994922" w:rsidRPr="003E7959" w:rsidRDefault="00994922" w:rsidP="00621FD5">
            <w:pPr>
              <w:spacing w:after="0" w:line="240" w:lineRule="auto"/>
              <w:jc w:val="center"/>
              <w:rPr>
                <w:rFonts w:cs="Arial"/>
                <w:sz w:val="24"/>
                <w:szCs w:val="24"/>
              </w:rPr>
            </w:pPr>
            <w:r w:rsidRPr="003E7959">
              <w:rPr>
                <w:rFonts w:cs="Arial"/>
                <w:sz w:val="24"/>
                <w:szCs w:val="24"/>
              </w:rPr>
              <w:t>63.00-66.99%</w:t>
            </w:r>
          </w:p>
        </w:tc>
        <w:tc>
          <w:tcPr>
            <w:tcW w:w="2004" w:type="dxa"/>
            <w:vAlign w:val="center"/>
          </w:tcPr>
          <w:p w14:paraId="06FB78ED" w14:textId="77777777" w:rsidR="00994922" w:rsidRPr="003E7959" w:rsidRDefault="00994922" w:rsidP="00621FD5">
            <w:pPr>
              <w:spacing w:after="0" w:line="240" w:lineRule="auto"/>
              <w:jc w:val="center"/>
              <w:rPr>
                <w:rFonts w:cs="Arial"/>
                <w:sz w:val="24"/>
                <w:szCs w:val="24"/>
              </w:rPr>
            </w:pPr>
            <w:r w:rsidRPr="003E7959">
              <w:rPr>
                <w:rFonts w:cs="Arial"/>
                <w:sz w:val="24"/>
                <w:szCs w:val="24"/>
              </w:rPr>
              <w:t>1.0</w:t>
            </w:r>
          </w:p>
        </w:tc>
      </w:tr>
      <w:tr w:rsidR="00994922" w:rsidRPr="003E7959" w14:paraId="3FF223CB" w14:textId="77777777" w:rsidTr="00994922">
        <w:trPr>
          <w:jc w:val="center"/>
        </w:trPr>
        <w:tc>
          <w:tcPr>
            <w:tcW w:w="1105" w:type="dxa"/>
            <w:vAlign w:val="center"/>
          </w:tcPr>
          <w:p w14:paraId="0DD84982" w14:textId="7C69D406"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0B34E71" w14:textId="79920F50" w:rsidR="00994922" w:rsidRPr="003E7959" w:rsidRDefault="00994922" w:rsidP="00621FD5">
            <w:pPr>
              <w:spacing w:after="0" w:line="240" w:lineRule="auto"/>
              <w:jc w:val="center"/>
              <w:rPr>
                <w:rFonts w:cs="Arial"/>
                <w:sz w:val="24"/>
                <w:szCs w:val="24"/>
              </w:rPr>
            </w:pPr>
            <w:r w:rsidRPr="003E7959">
              <w:rPr>
                <w:rFonts w:cs="Arial"/>
                <w:sz w:val="24"/>
                <w:szCs w:val="24"/>
              </w:rPr>
              <w:t>60.00-62.99%</w:t>
            </w:r>
          </w:p>
        </w:tc>
        <w:tc>
          <w:tcPr>
            <w:tcW w:w="2004" w:type="dxa"/>
            <w:vAlign w:val="center"/>
          </w:tcPr>
          <w:p w14:paraId="39D51E24" w14:textId="1FD3A21D" w:rsidR="00994922" w:rsidRPr="003E7959" w:rsidRDefault="00994922" w:rsidP="00621FD5">
            <w:pPr>
              <w:spacing w:after="0" w:line="240" w:lineRule="auto"/>
              <w:jc w:val="center"/>
              <w:rPr>
                <w:rFonts w:cs="Arial"/>
                <w:sz w:val="24"/>
                <w:szCs w:val="24"/>
              </w:rPr>
            </w:pPr>
            <w:r w:rsidRPr="003E7959">
              <w:rPr>
                <w:rFonts w:cs="Arial"/>
                <w:sz w:val="24"/>
                <w:szCs w:val="24"/>
              </w:rPr>
              <w:t>0.67</w:t>
            </w:r>
          </w:p>
        </w:tc>
      </w:tr>
      <w:tr w:rsidR="00994922" w:rsidRPr="003E7959" w14:paraId="4F2B724E" w14:textId="77777777" w:rsidTr="00994922">
        <w:trPr>
          <w:jc w:val="center"/>
        </w:trPr>
        <w:tc>
          <w:tcPr>
            <w:tcW w:w="1105" w:type="dxa"/>
            <w:vAlign w:val="center"/>
          </w:tcPr>
          <w:p w14:paraId="512191D2" w14:textId="77777777" w:rsidR="00994922" w:rsidRPr="003E7959" w:rsidRDefault="00994922" w:rsidP="00621FD5">
            <w:pPr>
              <w:spacing w:after="0" w:line="240" w:lineRule="auto"/>
              <w:jc w:val="center"/>
              <w:rPr>
                <w:rFonts w:cs="Arial"/>
                <w:sz w:val="24"/>
                <w:szCs w:val="24"/>
              </w:rPr>
            </w:pPr>
            <w:r w:rsidRPr="003E7959">
              <w:rPr>
                <w:rFonts w:cs="Arial"/>
                <w:sz w:val="24"/>
                <w:szCs w:val="24"/>
              </w:rPr>
              <w:t>E</w:t>
            </w:r>
          </w:p>
        </w:tc>
        <w:tc>
          <w:tcPr>
            <w:tcW w:w="3330" w:type="dxa"/>
            <w:vAlign w:val="center"/>
          </w:tcPr>
          <w:p w14:paraId="39CD9A81" w14:textId="77777777" w:rsidR="00994922" w:rsidRPr="003E7959" w:rsidRDefault="00994922" w:rsidP="00621FD5">
            <w:pPr>
              <w:spacing w:after="0" w:line="240" w:lineRule="auto"/>
              <w:jc w:val="center"/>
              <w:rPr>
                <w:rFonts w:cs="Arial"/>
                <w:sz w:val="24"/>
                <w:szCs w:val="24"/>
              </w:rPr>
            </w:pPr>
            <w:r w:rsidRPr="003E7959">
              <w:rPr>
                <w:rFonts w:cs="Arial"/>
                <w:sz w:val="24"/>
                <w:szCs w:val="24"/>
              </w:rPr>
              <w:t>0-59.99%</w:t>
            </w:r>
          </w:p>
        </w:tc>
        <w:tc>
          <w:tcPr>
            <w:tcW w:w="2004" w:type="dxa"/>
            <w:vAlign w:val="center"/>
          </w:tcPr>
          <w:p w14:paraId="1FAD1C82" w14:textId="77777777" w:rsidR="00994922" w:rsidRPr="003E7959" w:rsidRDefault="00994922" w:rsidP="00621FD5">
            <w:pPr>
              <w:spacing w:after="0" w:line="240" w:lineRule="auto"/>
              <w:jc w:val="center"/>
              <w:rPr>
                <w:rFonts w:cs="Arial"/>
                <w:sz w:val="24"/>
                <w:szCs w:val="24"/>
              </w:rPr>
            </w:pPr>
            <w:r w:rsidRPr="003E7959">
              <w:rPr>
                <w:rFonts w:cs="Arial"/>
                <w:sz w:val="24"/>
                <w:szCs w:val="24"/>
              </w:rPr>
              <w:t>0</w:t>
            </w:r>
          </w:p>
        </w:tc>
      </w:tr>
    </w:tbl>
    <w:p w14:paraId="35A096B1" w14:textId="47386952" w:rsidR="00505DE9" w:rsidRDefault="00505DE9" w:rsidP="00667824">
      <w:pPr>
        <w:spacing w:after="0" w:line="240" w:lineRule="auto"/>
        <w:rPr>
          <w:rFonts w:cstheme="minorHAnsi"/>
          <w:sz w:val="24"/>
          <w:szCs w:val="24"/>
        </w:rPr>
      </w:pPr>
    </w:p>
    <w:p w14:paraId="5A2D4E3F" w14:textId="77777777" w:rsidR="008F60DF" w:rsidRDefault="008F60DF" w:rsidP="00667824">
      <w:pPr>
        <w:spacing w:after="0" w:line="240" w:lineRule="auto"/>
        <w:rPr>
          <w:rFonts w:ascii="Rockwell" w:hAnsi="Rockwell"/>
          <w:b/>
          <w:bCs/>
          <w:color w:val="FF5B19"/>
          <w:sz w:val="24"/>
          <w:szCs w:val="24"/>
        </w:rPr>
      </w:pPr>
    </w:p>
    <w:p w14:paraId="38B95F9A" w14:textId="77777777" w:rsidR="00CB6F95" w:rsidRDefault="00CB6F95" w:rsidP="00667824">
      <w:pPr>
        <w:spacing w:after="0" w:line="240" w:lineRule="auto"/>
        <w:rPr>
          <w:rFonts w:ascii="Rockwell" w:hAnsi="Rockwell"/>
          <w:b/>
          <w:bCs/>
          <w:color w:val="FF5B19"/>
          <w:sz w:val="24"/>
          <w:szCs w:val="24"/>
        </w:rPr>
      </w:pP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23C82EAA" w14:textId="66209A2D" w:rsidR="00D60C7E" w:rsidRPr="003E7959" w:rsidRDefault="00DB3068" w:rsidP="00D60C7E">
      <w:pPr>
        <w:rPr>
          <w:color w:val="FF0000"/>
          <w:sz w:val="24"/>
          <w:szCs w:val="24"/>
        </w:rPr>
      </w:pPr>
      <w:r w:rsidRPr="003E7959">
        <w:rPr>
          <w:color w:val="FF0000"/>
          <w:sz w:val="24"/>
          <w:szCs w:val="24"/>
        </w:rPr>
        <w:t xml:space="preserve">This section is NOT required of syllabi.  </w:t>
      </w:r>
      <w:r w:rsidR="008F60DF" w:rsidRPr="003E7959">
        <w:rPr>
          <w:color w:val="FF0000"/>
          <w:sz w:val="24"/>
          <w:szCs w:val="24"/>
        </w:rPr>
        <w:t xml:space="preserve"> </w:t>
      </w:r>
    </w:p>
    <w:p w14:paraId="6B74A5C8" w14:textId="5CC6262D" w:rsidR="000D53EF" w:rsidRPr="003E7959" w:rsidRDefault="000D53EF" w:rsidP="000D53EF">
      <w:pPr>
        <w:pStyle w:val="ListParagraph"/>
        <w:numPr>
          <w:ilvl w:val="0"/>
          <w:numId w:val="16"/>
        </w:numPr>
        <w:rPr>
          <w:sz w:val="24"/>
          <w:szCs w:val="24"/>
        </w:rPr>
      </w:pPr>
      <w:r w:rsidRPr="003E7959">
        <w:rPr>
          <w:sz w:val="24"/>
          <w:szCs w:val="24"/>
        </w:rPr>
        <w:t>January 17: Martin Luther King, Jr. Day (Monday)</w:t>
      </w:r>
    </w:p>
    <w:p w14:paraId="7508DA92" w14:textId="54EE3669" w:rsidR="000D53EF" w:rsidRPr="003E7959" w:rsidRDefault="000D53EF" w:rsidP="000D53EF">
      <w:pPr>
        <w:pStyle w:val="ListParagraph"/>
        <w:numPr>
          <w:ilvl w:val="0"/>
          <w:numId w:val="16"/>
        </w:numPr>
        <w:rPr>
          <w:sz w:val="24"/>
          <w:szCs w:val="24"/>
        </w:rPr>
      </w:pPr>
      <w:r w:rsidRPr="003E7959">
        <w:rPr>
          <w:sz w:val="24"/>
          <w:szCs w:val="24"/>
        </w:rPr>
        <w:t>March 7 – 11: UF Spring Break (Monday - Friday)</w:t>
      </w:r>
    </w:p>
    <w:p w14:paraId="64E5BAE6" w14:textId="77777777" w:rsidR="000D53EF" w:rsidRPr="003E7959" w:rsidRDefault="000D53EF" w:rsidP="000D53EF">
      <w:pPr>
        <w:pStyle w:val="ListParagraph"/>
        <w:numPr>
          <w:ilvl w:val="0"/>
          <w:numId w:val="16"/>
        </w:numPr>
        <w:rPr>
          <w:sz w:val="24"/>
          <w:szCs w:val="24"/>
        </w:rPr>
      </w:pPr>
      <w:r w:rsidRPr="003E7959">
        <w:rPr>
          <w:sz w:val="24"/>
          <w:szCs w:val="24"/>
        </w:rPr>
        <w:t>April 21 – 22: UF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commentRangeStart w:id="21"/>
      <w:r w:rsidRPr="003E7959">
        <w:rPr>
          <w:color w:val="0021A5"/>
        </w:rPr>
        <w:t>WEEKLY SCHEDULE</w:t>
      </w:r>
      <w:commentRangeEnd w:id="21"/>
      <w:r w:rsidR="00E401D5" w:rsidRPr="003E7959">
        <w:rPr>
          <w:rStyle w:val="CommentReference"/>
          <w:rFonts w:eastAsiaTheme="minorHAnsi" w:cstheme="minorBidi"/>
          <w:b w:val="0"/>
          <w:color w:val="0021A5"/>
          <w:sz w:val="24"/>
          <w:szCs w:val="24"/>
        </w:rPr>
        <w:commentReference w:id="21"/>
      </w:r>
    </w:p>
    <w:p w14:paraId="2BE0EFC2" w14:textId="70E1AF47" w:rsidR="00FC3AAD" w:rsidRPr="003E7959" w:rsidRDefault="00FC3AAD" w:rsidP="00FC3AAD">
      <w:pPr>
        <w:spacing w:after="0" w:line="240" w:lineRule="auto"/>
        <w:rPr>
          <w:rFonts w:cs="Arial"/>
          <w:i/>
          <w:iCs/>
          <w:sz w:val="24"/>
          <w:szCs w:val="24"/>
        </w:rPr>
      </w:pPr>
      <w:r w:rsidRPr="00994922">
        <w:rPr>
          <w:rFonts w:ascii="Calibri" w:eastAsia="Calibri" w:hAnsi="Calibri" w:cs="Calibri"/>
          <w:color w:val="FF0000"/>
          <w:sz w:val="24"/>
          <w:szCs w:val="24"/>
        </w:rPr>
        <w:t xml:space="preserve">This is a REQUIRED element of all syllabi. </w:t>
      </w:r>
      <w:r w:rsidRPr="003E7959">
        <w:rPr>
          <w:rFonts w:ascii="Calibri" w:eastAsia="Calibri" w:hAnsi="Calibri" w:cs="Calibri"/>
          <w:color w:val="FF0000"/>
          <w:sz w:val="24"/>
          <w:szCs w:val="24"/>
        </w:rPr>
        <w:t xml:space="preserve"> </w:t>
      </w:r>
      <w:r w:rsidRPr="003E7959">
        <w:rPr>
          <w:rFonts w:cs="Arial"/>
          <w:sz w:val="24"/>
          <w:szCs w:val="24"/>
        </w:rPr>
        <w:t xml:space="preserve">You MUST provide a weekly schedule of </w:t>
      </w:r>
      <w:r w:rsidRPr="003E7959">
        <w:rPr>
          <w:rFonts w:cs="Arial"/>
          <w:sz w:val="24"/>
          <w:szCs w:val="24"/>
          <w:u w:val="single"/>
        </w:rPr>
        <w:t>topics</w:t>
      </w:r>
      <w:r w:rsidRPr="003E7959">
        <w:rPr>
          <w:rFonts w:cs="Arial"/>
          <w:sz w:val="24"/>
          <w:szCs w:val="24"/>
        </w:rPr>
        <w:t xml:space="preserve"> and </w:t>
      </w:r>
      <w:r w:rsidRPr="003E7959">
        <w:rPr>
          <w:rFonts w:cs="Arial"/>
          <w:sz w:val="24"/>
          <w:szCs w:val="24"/>
          <w:u w:val="single"/>
        </w:rPr>
        <w:t>assignments</w:t>
      </w:r>
      <w:r w:rsidRPr="003E7959">
        <w:rPr>
          <w:rFonts w:cs="Arial"/>
          <w:sz w:val="24"/>
          <w:szCs w:val="24"/>
        </w:rPr>
        <w:t xml:space="preserve">.  </w:t>
      </w:r>
      <w:r w:rsidRPr="003E7959">
        <w:rPr>
          <w:rFonts w:cs="Arial"/>
          <w:i/>
          <w:iCs/>
          <w:sz w:val="24"/>
          <w:szCs w:val="24"/>
        </w:rPr>
        <w:t xml:space="preserve">If you have a comprehensive final exam, it must be given in finals week.  If you have a “last exam” that is not comprehensive, that may be administered in the last week of class but not on reading days.  </w:t>
      </w:r>
    </w:p>
    <w:p w14:paraId="21800BAD" w14:textId="77777777" w:rsidR="00D60C7E" w:rsidRPr="00D60C7E" w:rsidRDefault="00D60C7E" w:rsidP="00D60C7E"/>
    <w:tbl>
      <w:tblPr>
        <w:tblStyle w:val="TableGridLight"/>
        <w:tblW w:w="10183" w:type="dxa"/>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843"/>
        <w:gridCol w:w="1136"/>
        <w:gridCol w:w="4408"/>
        <w:gridCol w:w="3796"/>
      </w:tblGrid>
      <w:tr w:rsidR="00064811" w14:paraId="4EBD223A" w14:textId="77777777" w:rsidTr="008F60DF">
        <w:tc>
          <w:tcPr>
            <w:tcW w:w="839"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36"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410" w:type="dxa"/>
            <w:shd w:val="clear" w:color="auto" w:fill="0070C0"/>
            <w:vAlign w:val="center"/>
          </w:tcPr>
          <w:p w14:paraId="5815DC44" w14:textId="4F8F3917" w:rsidR="00064811" w:rsidRPr="00DA6C87" w:rsidRDefault="00FC3AAD" w:rsidP="008F60DF">
            <w:pPr>
              <w:rPr>
                <w:b/>
                <w:bCs/>
                <w:color w:val="FFFFFF" w:themeColor="background1"/>
              </w:rPr>
            </w:pPr>
            <w:r>
              <w:rPr>
                <w:b/>
                <w:bCs/>
                <w:color w:val="FFFFFF" w:themeColor="background1"/>
              </w:rPr>
              <w:t>Topic and Assignments</w:t>
            </w:r>
          </w:p>
        </w:tc>
        <w:tc>
          <w:tcPr>
            <w:tcW w:w="3798" w:type="dxa"/>
            <w:shd w:val="clear" w:color="auto" w:fill="0070C0"/>
            <w:vAlign w:val="center"/>
          </w:tcPr>
          <w:p w14:paraId="59AFF7AA" w14:textId="4D5E79E8" w:rsidR="00064811" w:rsidRPr="00DA6C87" w:rsidRDefault="00FC3AAD" w:rsidP="008F60DF">
            <w:pPr>
              <w:rPr>
                <w:b/>
                <w:bCs/>
                <w:color w:val="FFFFFF" w:themeColor="background1"/>
              </w:rPr>
            </w:pPr>
            <w:r>
              <w:rPr>
                <w:b/>
                <w:bCs/>
                <w:color w:val="FFFFFF" w:themeColor="background1"/>
              </w:rPr>
              <w:t>Due Dates</w:t>
            </w:r>
          </w:p>
        </w:tc>
      </w:tr>
      <w:tr w:rsidR="00D60C7E" w14:paraId="76C70DE0" w14:textId="77777777" w:rsidTr="008F60DF">
        <w:tc>
          <w:tcPr>
            <w:tcW w:w="839" w:type="dxa"/>
            <w:shd w:val="clear" w:color="auto" w:fill="auto"/>
            <w:vAlign w:val="center"/>
          </w:tcPr>
          <w:p w14:paraId="48D6F35F" w14:textId="0C1D7C6E" w:rsidR="00D60C7E" w:rsidRDefault="00D60C7E" w:rsidP="008F60DF">
            <w:r>
              <w:t>1</w:t>
            </w:r>
          </w:p>
        </w:tc>
        <w:tc>
          <w:tcPr>
            <w:tcW w:w="1136" w:type="dxa"/>
            <w:shd w:val="clear" w:color="auto" w:fill="auto"/>
            <w:vAlign w:val="center"/>
          </w:tcPr>
          <w:p w14:paraId="7943575A" w14:textId="4DEE75AB" w:rsidR="00D60C7E" w:rsidRDefault="00D60C7E" w:rsidP="008F60DF"/>
        </w:tc>
        <w:tc>
          <w:tcPr>
            <w:tcW w:w="4410" w:type="dxa"/>
            <w:shd w:val="clear" w:color="auto" w:fill="auto"/>
            <w:vAlign w:val="center"/>
          </w:tcPr>
          <w:p w14:paraId="277B21B7" w14:textId="7B03700C" w:rsidR="00D60C7E" w:rsidRDefault="00D60C7E" w:rsidP="008F60DF"/>
        </w:tc>
        <w:tc>
          <w:tcPr>
            <w:tcW w:w="3798" w:type="dxa"/>
            <w:shd w:val="clear" w:color="auto" w:fill="auto"/>
            <w:vAlign w:val="center"/>
          </w:tcPr>
          <w:p w14:paraId="39C9336F" w14:textId="70BF6E9D" w:rsidR="00D60C7E" w:rsidRDefault="00D60C7E" w:rsidP="008F60DF"/>
        </w:tc>
      </w:tr>
      <w:tr w:rsidR="00D60C7E" w14:paraId="3EE46AB6" w14:textId="77777777" w:rsidTr="008F60DF">
        <w:tc>
          <w:tcPr>
            <w:tcW w:w="839" w:type="dxa"/>
            <w:shd w:val="clear" w:color="auto" w:fill="auto"/>
            <w:vAlign w:val="center"/>
          </w:tcPr>
          <w:p w14:paraId="4D6C4170" w14:textId="623B4194" w:rsidR="00D60C7E" w:rsidRDefault="00D60C7E" w:rsidP="008F60DF">
            <w:r>
              <w:t>2</w:t>
            </w:r>
          </w:p>
        </w:tc>
        <w:tc>
          <w:tcPr>
            <w:tcW w:w="1136" w:type="dxa"/>
            <w:shd w:val="clear" w:color="auto" w:fill="auto"/>
            <w:vAlign w:val="center"/>
          </w:tcPr>
          <w:p w14:paraId="4D17314A" w14:textId="56AFC1A6" w:rsidR="00D60C7E" w:rsidRDefault="00D60C7E" w:rsidP="008F60DF"/>
        </w:tc>
        <w:tc>
          <w:tcPr>
            <w:tcW w:w="4410" w:type="dxa"/>
            <w:shd w:val="clear" w:color="auto" w:fill="auto"/>
            <w:vAlign w:val="center"/>
          </w:tcPr>
          <w:p w14:paraId="0DCAC84A" w14:textId="362F7BDE" w:rsidR="00D60C7E" w:rsidRPr="0023460E" w:rsidRDefault="00D60C7E" w:rsidP="008F60DF">
            <w:pPr>
              <w:rPr>
                <w:i/>
                <w:iCs/>
              </w:rPr>
            </w:pPr>
          </w:p>
        </w:tc>
        <w:tc>
          <w:tcPr>
            <w:tcW w:w="3798" w:type="dxa"/>
            <w:shd w:val="clear" w:color="auto" w:fill="auto"/>
            <w:vAlign w:val="center"/>
          </w:tcPr>
          <w:p w14:paraId="377281A5" w14:textId="5024FDF5" w:rsidR="00D60C7E" w:rsidRDefault="00D60C7E" w:rsidP="008F60DF"/>
        </w:tc>
      </w:tr>
      <w:tr w:rsidR="00D60C7E" w14:paraId="614012BD" w14:textId="77777777" w:rsidTr="008F60DF">
        <w:tc>
          <w:tcPr>
            <w:tcW w:w="839" w:type="dxa"/>
            <w:shd w:val="clear" w:color="auto" w:fill="auto"/>
            <w:vAlign w:val="center"/>
          </w:tcPr>
          <w:p w14:paraId="5BDEA4CD" w14:textId="164FBEC2" w:rsidR="00D60C7E" w:rsidRDefault="00D60C7E" w:rsidP="008F60DF">
            <w:r>
              <w:t>3</w:t>
            </w:r>
          </w:p>
        </w:tc>
        <w:tc>
          <w:tcPr>
            <w:tcW w:w="1136" w:type="dxa"/>
            <w:shd w:val="clear" w:color="auto" w:fill="auto"/>
            <w:vAlign w:val="center"/>
          </w:tcPr>
          <w:p w14:paraId="076540C4" w14:textId="11136702" w:rsidR="00D60C7E" w:rsidRDefault="00D60C7E" w:rsidP="008F60DF"/>
        </w:tc>
        <w:tc>
          <w:tcPr>
            <w:tcW w:w="4410" w:type="dxa"/>
            <w:shd w:val="clear" w:color="auto" w:fill="auto"/>
            <w:vAlign w:val="center"/>
          </w:tcPr>
          <w:p w14:paraId="52724F15" w14:textId="625FD24B" w:rsidR="00D60C7E" w:rsidRDefault="00D60C7E" w:rsidP="008F60DF"/>
        </w:tc>
        <w:tc>
          <w:tcPr>
            <w:tcW w:w="3798" w:type="dxa"/>
            <w:shd w:val="clear" w:color="auto" w:fill="auto"/>
            <w:vAlign w:val="center"/>
          </w:tcPr>
          <w:p w14:paraId="0650B518" w14:textId="2FA4DA84" w:rsidR="00D60C7E" w:rsidRDefault="00D60C7E" w:rsidP="008F60DF"/>
        </w:tc>
      </w:tr>
      <w:tr w:rsidR="00D60C7E" w14:paraId="752AA568" w14:textId="77777777" w:rsidTr="008F60DF">
        <w:tc>
          <w:tcPr>
            <w:tcW w:w="839" w:type="dxa"/>
            <w:shd w:val="clear" w:color="auto" w:fill="auto"/>
            <w:vAlign w:val="center"/>
          </w:tcPr>
          <w:p w14:paraId="721BBF43" w14:textId="0C55D2D9" w:rsidR="00D60C7E" w:rsidRDefault="00D60C7E" w:rsidP="008F60DF">
            <w:r>
              <w:t>4</w:t>
            </w:r>
          </w:p>
        </w:tc>
        <w:tc>
          <w:tcPr>
            <w:tcW w:w="1136" w:type="dxa"/>
            <w:shd w:val="clear" w:color="auto" w:fill="auto"/>
            <w:vAlign w:val="center"/>
          </w:tcPr>
          <w:p w14:paraId="2D856F0B" w14:textId="6116110C" w:rsidR="00D60C7E" w:rsidRDefault="00D60C7E" w:rsidP="008F60DF"/>
        </w:tc>
        <w:tc>
          <w:tcPr>
            <w:tcW w:w="4410" w:type="dxa"/>
            <w:shd w:val="clear" w:color="auto" w:fill="auto"/>
            <w:vAlign w:val="center"/>
          </w:tcPr>
          <w:p w14:paraId="7301BCA7" w14:textId="71DDB282" w:rsidR="00D60C7E" w:rsidRDefault="00D60C7E" w:rsidP="008F60DF"/>
        </w:tc>
        <w:tc>
          <w:tcPr>
            <w:tcW w:w="3798" w:type="dxa"/>
            <w:shd w:val="clear" w:color="auto" w:fill="auto"/>
            <w:vAlign w:val="center"/>
          </w:tcPr>
          <w:p w14:paraId="24AF53B2" w14:textId="30637073" w:rsidR="00D60C7E" w:rsidRDefault="00D60C7E" w:rsidP="008F60DF"/>
        </w:tc>
      </w:tr>
      <w:tr w:rsidR="00D60C7E" w14:paraId="5976E067" w14:textId="77777777" w:rsidTr="008F60DF">
        <w:tc>
          <w:tcPr>
            <w:tcW w:w="839" w:type="dxa"/>
            <w:shd w:val="clear" w:color="auto" w:fill="auto"/>
            <w:vAlign w:val="center"/>
          </w:tcPr>
          <w:p w14:paraId="00188D82" w14:textId="5386956A" w:rsidR="00D60C7E" w:rsidRDefault="00D60C7E" w:rsidP="008F60DF">
            <w:r>
              <w:t>5</w:t>
            </w:r>
          </w:p>
        </w:tc>
        <w:tc>
          <w:tcPr>
            <w:tcW w:w="1136" w:type="dxa"/>
            <w:shd w:val="clear" w:color="auto" w:fill="auto"/>
            <w:vAlign w:val="center"/>
          </w:tcPr>
          <w:p w14:paraId="48F9581E" w14:textId="77B5197C" w:rsidR="00D60C7E" w:rsidRDefault="00D60C7E" w:rsidP="008F60DF"/>
        </w:tc>
        <w:tc>
          <w:tcPr>
            <w:tcW w:w="4410" w:type="dxa"/>
            <w:shd w:val="clear" w:color="auto" w:fill="auto"/>
            <w:vAlign w:val="center"/>
          </w:tcPr>
          <w:p w14:paraId="20B650F7" w14:textId="521E83DA" w:rsidR="00D60C7E" w:rsidRDefault="00D60C7E" w:rsidP="008F60DF"/>
        </w:tc>
        <w:tc>
          <w:tcPr>
            <w:tcW w:w="3798" w:type="dxa"/>
            <w:shd w:val="clear" w:color="auto" w:fill="auto"/>
            <w:vAlign w:val="center"/>
          </w:tcPr>
          <w:p w14:paraId="0D4CE196" w14:textId="2698E1E3" w:rsidR="00D60C7E" w:rsidRDefault="00D60C7E" w:rsidP="008F60DF"/>
        </w:tc>
      </w:tr>
      <w:tr w:rsidR="00D60C7E" w14:paraId="513EC2F0" w14:textId="77777777" w:rsidTr="008F60DF">
        <w:tc>
          <w:tcPr>
            <w:tcW w:w="839" w:type="dxa"/>
            <w:shd w:val="clear" w:color="auto" w:fill="auto"/>
            <w:vAlign w:val="center"/>
          </w:tcPr>
          <w:p w14:paraId="408BB000" w14:textId="6D1EE164" w:rsidR="00D60C7E" w:rsidRDefault="00D60C7E" w:rsidP="008F60DF">
            <w:r>
              <w:lastRenderedPageBreak/>
              <w:t>6</w:t>
            </w:r>
          </w:p>
        </w:tc>
        <w:tc>
          <w:tcPr>
            <w:tcW w:w="1136" w:type="dxa"/>
            <w:shd w:val="clear" w:color="auto" w:fill="auto"/>
            <w:vAlign w:val="center"/>
          </w:tcPr>
          <w:p w14:paraId="49EBCF02" w14:textId="41E628F5" w:rsidR="00D60C7E" w:rsidRDefault="00D60C7E" w:rsidP="008F60DF"/>
        </w:tc>
        <w:tc>
          <w:tcPr>
            <w:tcW w:w="4410" w:type="dxa"/>
            <w:shd w:val="clear" w:color="auto" w:fill="auto"/>
            <w:vAlign w:val="center"/>
          </w:tcPr>
          <w:p w14:paraId="767165DA" w14:textId="7B1724A8" w:rsidR="00D60C7E" w:rsidRDefault="00D60C7E" w:rsidP="008F60DF"/>
        </w:tc>
        <w:tc>
          <w:tcPr>
            <w:tcW w:w="3798" w:type="dxa"/>
            <w:shd w:val="clear" w:color="auto" w:fill="auto"/>
            <w:vAlign w:val="center"/>
          </w:tcPr>
          <w:p w14:paraId="775D4C23" w14:textId="799F9B56" w:rsidR="00D60C7E" w:rsidRDefault="00D60C7E" w:rsidP="008F60DF"/>
        </w:tc>
      </w:tr>
      <w:tr w:rsidR="00D60C7E" w14:paraId="17653DA8" w14:textId="77777777" w:rsidTr="008F60DF">
        <w:tc>
          <w:tcPr>
            <w:tcW w:w="839" w:type="dxa"/>
            <w:shd w:val="clear" w:color="auto" w:fill="auto"/>
            <w:vAlign w:val="center"/>
          </w:tcPr>
          <w:p w14:paraId="6FC96480" w14:textId="11EA0600" w:rsidR="00D60C7E" w:rsidRDefault="00D60C7E" w:rsidP="008F60DF">
            <w:r>
              <w:t>7</w:t>
            </w:r>
          </w:p>
        </w:tc>
        <w:tc>
          <w:tcPr>
            <w:tcW w:w="1136" w:type="dxa"/>
            <w:shd w:val="clear" w:color="auto" w:fill="auto"/>
            <w:vAlign w:val="center"/>
          </w:tcPr>
          <w:p w14:paraId="1C21713F" w14:textId="586FEC47" w:rsidR="00D60C7E" w:rsidRDefault="00D60C7E" w:rsidP="008F60DF"/>
        </w:tc>
        <w:tc>
          <w:tcPr>
            <w:tcW w:w="4410" w:type="dxa"/>
            <w:shd w:val="clear" w:color="auto" w:fill="auto"/>
            <w:vAlign w:val="center"/>
          </w:tcPr>
          <w:p w14:paraId="4A024358" w14:textId="35BE1672" w:rsidR="00D60C7E" w:rsidRDefault="00D60C7E" w:rsidP="008F60DF"/>
        </w:tc>
        <w:tc>
          <w:tcPr>
            <w:tcW w:w="3798" w:type="dxa"/>
            <w:shd w:val="clear" w:color="auto" w:fill="auto"/>
            <w:vAlign w:val="center"/>
          </w:tcPr>
          <w:p w14:paraId="53DE6F6B" w14:textId="76DF36BF" w:rsidR="00D60C7E" w:rsidRDefault="00D60C7E" w:rsidP="008F60DF"/>
        </w:tc>
      </w:tr>
      <w:tr w:rsidR="00D60C7E" w14:paraId="145E5758" w14:textId="77777777" w:rsidTr="008F60DF">
        <w:tc>
          <w:tcPr>
            <w:tcW w:w="839" w:type="dxa"/>
            <w:shd w:val="clear" w:color="auto" w:fill="auto"/>
            <w:vAlign w:val="center"/>
          </w:tcPr>
          <w:p w14:paraId="033D55A6" w14:textId="0249984D" w:rsidR="00D60C7E" w:rsidRDefault="00D60C7E" w:rsidP="008F60DF">
            <w:r>
              <w:t>8</w:t>
            </w:r>
          </w:p>
        </w:tc>
        <w:tc>
          <w:tcPr>
            <w:tcW w:w="1136" w:type="dxa"/>
            <w:shd w:val="clear" w:color="auto" w:fill="auto"/>
            <w:vAlign w:val="center"/>
          </w:tcPr>
          <w:p w14:paraId="630B7321" w14:textId="6F6A933B" w:rsidR="00D60C7E" w:rsidRDefault="00D60C7E" w:rsidP="008F60DF"/>
        </w:tc>
        <w:tc>
          <w:tcPr>
            <w:tcW w:w="4410" w:type="dxa"/>
            <w:shd w:val="clear" w:color="auto" w:fill="auto"/>
            <w:vAlign w:val="center"/>
          </w:tcPr>
          <w:p w14:paraId="494CB12D" w14:textId="16CA7155" w:rsidR="00D60C7E" w:rsidRDefault="00D60C7E" w:rsidP="008F60DF"/>
        </w:tc>
        <w:tc>
          <w:tcPr>
            <w:tcW w:w="3798" w:type="dxa"/>
            <w:shd w:val="clear" w:color="auto" w:fill="auto"/>
            <w:vAlign w:val="center"/>
          </w:tcPr>
          <w:p w14:paraId="1E35E351" w14:textId="58C849F7" w:rsidR="00D60C7E" w:rsidRDefault="00D60C7E" w:rsidP="008F60DF"/>
        </w:tc>
      </w:tr>
      <w:tr w:rsidR="00D60C7E" w14:paraId="0293C1C7" w14:textId="77777777" w:rsidTr="008F60DF">
        <w:tc>
          <w:tcPr>
            <w:tcW w:w="839" w:type="dxa"/>
            <w:shd w:val="clear" w:color="auto" w:fill="auto"/>
            <w:vAlign w:val="center"/>
          </w:tcPr>
          <w:p w14:paraId="27FEE3B3" w14:textId="797DB01A" w:rsidR="00D60C7E" w:rsidRDefault="00D60C7E" w:rsidP="008F60DF">
            <w:r>
              <w:t>9</w:t>
            </w:r>
          </w:p>
        </w:tc>
        <w:tc>
          <w:tcPr>
            <w:tcW w:w="1136" w:type="dxa"/>
            <w:shd w:val="clear" w:color="auto" w:fill="auto"/>
            <w:vAlign w:val="center"/>
          </w:tcPr>
          <w:p w14:paraId="787224EA" w14:textId="0E430154" w:rsidR="00D60C7E" w:rsidRDefault="00D60C7E" w:rsidP="008F60DF"/>
        </w:tc>
        <w:tc>
          <w:tcPr>
            <w:tcW w:w="4410" w:type="dxa"/>
            <w:shd w:val="clear" w:color="auto" w:fill="auto"/>
            <w:vAlign w:val="center"/>
          </w:tcPr>
          <w:p w14:paraId="4DFF0B82" w14:textId="0532F08D" w:rsidR="00D60C7E" w:rsidRDefault="00D60C7E" w:rsidP="008F60DF"/>
        </w:tc>
        <w:tc>
          <w:tcPr>
            <w:tcW w:w="3798" w:type="dxa"/>
            <w:shd w:val="clear" w:color="auto" w:fill="auto"/>
            <w:vAlign w:val="center"/>
          </w:tcPr>
          <w:p w14:paraId="4C6966A6" w14:textId="669F37F7" w:rsidR="00D60C7E" w:rsidRDefault="00D60C7E" w:rsidP="008F60DF"/>
        </w:tc>
      </w:tr>
      <w:tr w:rsidR="00D60C7E" w14:paraId="56CF859E" w14:textId="77777777" w:rsidTr="008F60DF">
        <w:tc>
          <w:tcPr>
            <w:tcW w:w="839" w:type="dxa"/>
            <w:vAlign w:val="center"/>
          </w:tcPr>
          <w:p w14:paraId="100B14ED" w14:textId="7F260F91" w:rsidR="00D60C7E" w:rsidRDefault="00D60C7E" w:rsidP="008F60DF">
            <w:r>
              <w:t>10</w:t>
            </w:r>
          </w:p>
        </w:tc>
        <w:tc>
          <w:tcPr>
            <w:tcW w:w="1136" w:type="dxa"/>
            <w:vAlign w:val="center"/>
          </w:tcPr>
          <w:p w14:paraId="142E8A6A" w14:textId="284711F9" w:rsidR="00D60C7E" w:rsidRDefault="00D60C7E" w:rsidP="008F60DF"/>
        </w:tc>
        <w:tc>
          <w:tcPr>
            <w:tcW w:w="4410" w:type="dxa"/>
            <w:vAlign w:val="center"/>
          </w:tcPr>
          <w:p w14:paraId="5880AE77" w14:textId="2117C757" w:rsidR="00D60C7E" w:rsidRDefault="00D60C7E" w:rsidP="008F60DF"/>
        </w:tc>
        <w:tc>
          <w:tcPr>
            <w:tcW w:w="3798" w:type="dxa"/>
            <w:vAlign w:val="center"/>
          </w:tcPr>
          <w:p w14:paraId="5BB200A4" w14:textId="3B96BE85" w:rsidR="00D60C7E" w:rsidRDefault="00D60C7E" w:rsidP="008F60DF"/>
        </w:tc>
      </w:tr>
      <w:tr w:rsidR="00D60C7E" w14:paraId="0BA52DE5" w14:textId="77777777" w:rsidTr="008F60DF">
        <w:tc>
          <w:tcPr>
            <w:tcW w:w="839" w:type="dxa"/>
            <w:shd w:val="clear" w:color="auto" w:fill="auto"/>
            <w:vAlign w:val="center"/>
          </w:tcPr>
          <w:p w14:paraId="7A921496" w14:textId="1EF023FA" w:rsidR="00D60C7E" w:rsidRDefault="00D60C7E" w:rsidP="008F60DF">
            <w:r>
              <w:t>11</w:t>
            </w:r>
          </w:p>
        </w:tc>
        <w:tc>
          <w:tcPr>
            <w:tcW w:w="1136" w:type="dxa"/>
            <w:shd w:val="clear" w:color="auto" w:fill="auto"/>
            <w:vAlign w:val="center"/>
          </w:tcPr>
          <w:p w14:paraId="512CB4BA" w14:textId="768926C6" w:rsidR="00D60C7E" w:rsidRDefault="00D60C7E" w:rsidP="008F60DF"/>
        </w:tc>
        <w:tc>
          <w:tcPr>
            <w:tcW w:w="4410" w:type="dxa"/>
            <w:shd w:val="clear" w:color="auto" w:fill="auto"/>
            <w:vAlign w:val="center"/>
          </w:tcPr>
          <w:p w14:paraId="3B1E35B0" w14:textId="338AFFEE" w:rsidR="00D60C7E" w:rsidRDefault="00D60C7E" w:rsidP="008F60DF"/>
        </w:tc>
        <w:tc>
          <w:tcPr>
            <w:tcW w:w="3798" w:type="dxa"/>
            <w:shd w:val="clear" w:color="auto" w:fill="auto"/>
            <w:vAlign w:val="center"/>
          </w:tcPr>
          <w:p w14:paraId="10FE6CEB" w14:textId="49894E3B" w:rsidR="00D60C7E" w:rsidRPr="00D4151D" w:rsidRDefault="00D60C7E" w:rsidP="008F60DF"/>
        </w:tc>
      </w:tr>
      <w:tr w:rsidR="00D60C7E" w14:paraId="07ACEB7A" w14:textId="77777777" w:rsidTr="008F60DF">
        <w:tc>
          <w:tcPr>
            <w:tcW w:w="839" w:type="dxa"/>
            <w:shd w:val="clear" w:color="auto" w:fill="auto"/>
            <w:vAlign w:val="center"/>
          </w:tcPr>
          <w:p w14:paraId="71013CDE" w14:textId="1467F07B" w:rsidR="00D60C7E" w:rsidRDefault="00D60C7E" w:rsidP="008F60DF">
            <w:r>
              <w:t>12</w:t>
            </w:r>
          </w:p>
        </w:tc>
        <w:tc>
          <w:tcPr>
            <w:tcW w:w="1136" w:type="dxa"/>
            <w:shd w:val="clear" w:color="auto" w:fill="auto"/>
            <w:vAlign w:val="center"/>
          </w:tcPr>
          <w:p w14:paraId="5788FC18" w14:textId="36F2D68E" w:rsidR="00D60C7E" w:rsidRDefault="00D60C7E" w:rsidP="008F60DF"/>
        </w:tc>
        <w:tc>
          <w:tcPr>
            <w:tcW w:w="4410" w:type="dxa"/>
            <w:shd w:val="clear" w:color="auto" w:fill="auto"/>
            <w:vAlign w:val="center"/>
          </w:tcPr>
          <w:p w14:paraId="3D3C10D7" w14:textId="790E5C2B" w:rsidR="00D60C7E" w:rsidRDefault="00D60C7E" w:rsidP="008F60DF"/>
        </w:tc>
        <w:tc>
          <w:tcPr>
            <w:tcW w:w="3798" w:type="dxa"/>
            <w:shd w:val="clear" w:color="auto" w:fill="auto"/>
            <w:vAlign w:val="center"/>
          </w:tcPr>
          <w:p w14:paraId="445EE611" w14:textId="06A1678E" w:rsidR="00D60C7E" w:rsidRDefault="00D60C7E" w:rsidP="008F60DF"/>
        </w:tc>
      </w:tr>
      <w:tr w:rsidR="00D60C7E" w14:paraId="08FAA637" w14:textId="77777777" w:rsidTr="008F60DF">
        <w:tc>
          <w:tcPr>
            <w:tcW w:w="839" w:type="dxa"/>
            <w:shd w:val="clear" w:color="auto" w:fill="auto"/>
            <w:vAlign w:val="center"/>
          </w:tcPr>
          <w:p w14:paraId="01B8D665" w14:textId="01DCF18A" w:rsidR="00D60C7E" w:rsidRDefault="00D60C7E" w:rsidP="008F60DF">
            <w:r>
              <w:t>13</w:t>
            </w:r>
          </w:p>
        </w:tc>
        <w:tc>
          <w:tcPr>
            <w:tcW w:w="1136" w:type="dxa"/>
            <w:shd w:val="clear" w:color="auto" w:fill="auto"/>
            <w:vAlign w:val="center"/>
          </w:tcPr>
          <w:p w14:paraId="2B059631" w14:textId="7BC3D8D5" w:rsidR="00D60C7E" w:rsidRDefault="00D60C7E" w:rsidP="008F60DF"/>
        </w:tc>
        <w:tc>
          <w:tcPr>
            <w:tcW w:w="4410" w:type="dxa"/>
            <w:shd w:val="clear" w:color="auto" w:fill="auto"/>
            <w:vAlign w:val="center"/>
          </w:tcPr>
          <w:p w14:paraId="105FA3CF" w14:textId="1F0E1EE4" w:rsidR="00D60C7E" w:rsidRDefault="00D60C7E" w:rsidP="008F60DF"/>
        </w:tc>
        <w:tc>
          <w:tcPr>
            <w:tcW w:w="3798" w:type="dxa"/>
            <w:shd w:val="clear" w:color="auto" w:fill="auto"/>
            <w:vAlign w:val="center"/>
          </w:tcPr>
          <w:p w14:paraId="401BE3B0" w14:textId="1D1DE605" w:rsidR="00D60C7E" w:rsidRDefault="00D60C7E" w:rsidP="008F60DF"/>
        </w:tc>
      </w:tr>
      <w:tr w:rsidR="00D60C7E" w14:paraId="64001ACB" w14:textId="77777777" w:rsidTr="008F60DF">
        <w:tc>
          <w:tcPr>
            <w:tcW w:w="839" w:type="dxa"/>
            <w:shd w:val="clear" w:color="auto" w:fill="auto"/>
            <w:vAlign w:val="center"/>
          </w:tcPr>
          <w:p w14:paraId="1C5CD502" w14:textId="67AF9580" w:rsidR="00D60C7E" w:rsidRDefault="00D60C7E" w:rsidP="008F60DF">
            <w:r>
              <w:t>14</w:t>
            </w:r>
          </w:p>
        </w:tc>
        <w:tc>
          <w:tcPr>
            <w:tcW w:w="1136" w:type="dxa"/>
            <w:shd w:val="clear" w:color="auto" w:fill="auto"/>
            <w:vAlign w:val="center"/>
          </w:tcPr>
          <w:p w14:paraId="30647655" w14:textId="2E54D8AF" w:rsidR="00D60C7E" w:rsidRDefault="00D60C7E" w:rsidP="008F60DF"/>
        </w:tc>
        <w:tc>
          <w:tcPr>
            <w:tcW w:w="4410" w:type="dxa"/>
            <w:shd w:val="clear" w:color="auto" w:fill="auto"/>
            <w:vAlign w:val="center"/>
          </w:tcPr>
          <w:p w14:paraId="191C7518" w14:textId="0E069A29" w:rsidR="00D60C7E" w:rsidRDefault="00D60C7E" w:rsidP="008F60DF"/>
        </w:tc>
        <w:tc>
          <w:tcPr>
            <w:tcW w:w="3798" w:type="dxa"/>
            <w:shd w:val="clear" w:color="auto" w:fill="auto"/>
            <w:vAlign w:val="center"/>
          </w:tcPr>
          <w:p w14:paraId="73C4E7DE" w14:textId="23625293" w:rsidR="00D60C7E" w:rsidRDefault="00D60C7E" w:rsidP="008F60DF"/>
        </w:tc>
      </w:tr>
      <w:tr w:rsidR="00D60C7E" w14:paraId="6DF78A38" w14:textId="77777777" w:rsidTr="008F60DF">
        <w:tc>
          <w:tcPr>
            <w:tcW w:w="839" w:type="dxa"/>
            <w:shd w:val="clear" w:color="auto" w:fill="auto"/>
            <w:vAlign w:val="center"/>
          </w:tcPr>
          <w:p w14:paraId="12F19FD1" w14:textId="29C09FDB" w:rsidR="00D60C7E" w:rsidRDefault="00D60C7E" w:rsidP="008F60DF">
            <w:r>
              <w:t>15</w:t>
            </w:r>
          </w:p>
        </w:tc>
        <w:tc>
          <w:tcPr>
            <w:tcW w:w="1136" w:type="dxa"/>
            <w:shd w:val="clear" w:color="auto" w:fill="auto"/>
            <w:vAlign w:val="center"/>
          </w:tcPr>
          <w:p w14:paraId="5A8CD8E2" w14:textId="322C3E2F" w:rsidR="00D60C7E" w:rsidRDefault="00D60C7E" w:rsidP="008F60DF"/>
        </w:tc>
        <w:tc>
          <w:tcPr>
            <w:tcW w:w="4410" w:type="dxa"/>
            <w:shd w:val="clear" w:color="auto" w:fill="auto"/>
            <w:vAlign w:val="center"/>
          </w:tcPr>
          <w:p w14:paraId="68694CA3" w14:textId="6E399594" w:rsidR="00D60C7E" w:rsidRDefault="00D60C7E" w:rsidP="008F60DF"/>
        </w:tc>
        <w:tc>
          <w:tcPr>
            <w:tcW w:w="3798" w:type="dxa"/>
            <w:shd w:val="clear" w:color="auto" w:fill="auto"/>
            <w:vAlign w:val="center"/>
          </w:tcPr>
          <w:p w14:paraId="2AADF0B1" w14:textId="0809777C" w:rsidR="00D60C7E" w:rsidRDefault="00D60C7E" w:rsidP="008F60DF"/>
        </w:tc>
      </w:tr>
      <w:tr w:rsidR="00D60C7E" w14:paraId="577708F7" w14:textId="77777777" w:rsidTr="008F60DF">
        <w:tc>
          <w:tcPr>
            <w:tcW w:w="839" w:type="dxa"/>
            <w:shd w:val="clear" w:color="auto" w:fill="auto"/>
            <w:vAlign w:val="center"/>
          </w:tcPr>
          <w:p w14:paraId="394A0257" w14:textId="68AA80DD" w:rsidR="00D60C7E" w:rsidRDefault="00D60C7E" w:rsidP="008F60DF">
            <w:commentRangeStart w:id="22"/>
            <w:r>
              <w:t>16</w:t>
            </w:r>
            <w:commentRangeEnd w:id="22"/>
            <w:r w:rsidR="000320DD">
              <w:rPr>
                <w:rStyle w:val="CommentReference"/>
              </w:rPr>
              <w:commentReference w:id="22"/>
            </w:r>
          </w:p>
        </w:tc>
        <w:tc>
          <w:tcPr>
            <w:tcW w:w="1136" w:type="dxa"/>
            <w:shd w:val="clear" w:color="auto" w:fill="auto"/>
            <w:vAlign w:val="center"/>
          </w:tcPr>
          <w:p w14:paraId="6748A130" w14:textId="30A4C2EB" w:rsidR="00D60C7E" w:rsidRDefault="00D60C7E" w:rsidP="008F60DF"/>
        </w:tc>
        <w:tc>
          <w:tcPr>
            <w:tcW w:w="4410" w:type="dxa"/>
            <w:shd w:val="clear" w:color="auto" w:fill="auto"/>
            <w:vAlign w:val="center"/>
          </w:tcPr>
          <w:p w14:paraId="685CA99E" w14:textId="3659DDF5" w:rsidR="00D60C7E" w:rsidRDefault="00D60C7E" w:rsidP="008F60DF"/>
        </w:tc>
        <w:tc>
          <w:tcPr>
            <w:tcW w:w="3798" w:type="dxa"/>
            <w:shd w:val="clear" w:color="auto" w:fill="auto"/>
            <w:vAlign w:val="center"/>
          </w:tcPr>
          <w:p w14:paraId="45E403EA" w14:textId="665A6ECF" w:rsidR="00D60C7E" w:rsidRDefault="00D60C7E" w:rsidP="008F60DF"/>
        </w:tc>
      </w:tr>
      <w:tr w:rsidR="008F60DF" w14:paraId="42420913" w14:textId="77777777" w:rsidTr="000320DD">
        <w:tc>
          <w:tcPr>
            <w:tcW w:w="10183" w:type="dxa"/>
            <w:gridSpan w:val="4"/>
            <w:shd w:val="clear" w:color="auto" w:fill="FFFFFF" w:themeFill="background1"/>
            <w:vAlign w:val="center"/>
          </w:tcPr>
          <w:p w14:paraId="1329B644" w14:textId="16B65879" w:rsidR="008F60DF" w:rsidRPr="00FC3AAD" w:rsidRDefault="008F60DF" w:rsidP="00FC3AAD">
            <w:pPr>
              <w:jc w:val="center"/>
              <w:rPr>
                <w:rFonts w:cs="Arial"/>
                <w:b/>
                <w:color w:val="C00000"/>
                <w:sz w:val="28"/>
              </w:rPr>
            </w:pPr>
            <w:r w:rsidRPr="000320DD">
              <w:rPr>
                <w:rFonts w:cs="Arial"/>
                <w:b/>
                <w:sz w:val="28"/>
              </w:rPr>
              <w:t>Comprehensive Final Exam</w:t>
            </w:r>
            <w:r w:rsidR="00FC3AAD" w:rsidRPr="000320DD">
              <w:rPr>
                <w:rFonts w:cs="Arial"/>
                <w:b/>
                <w:sz w:val="28"/>
              </w:rPr>
              <w:t xml:space="preserve"> – Date – Time - Location</w:t>
            </w:r>
          </w:p>
        </w:tc>
      </w:tr>
    </w:tbl>
    <w:p w14:paraId="2E677C39" w14:textId="6078570B" w:rsidR="00E22DE2" w:rsidRDefault="00E22DE2" w:rsidP="00E22DE2">
      <w:pPr>
        <w:spacing w:after="0" w:line="240" w:lineRule="auto"/>
        <w:rPr>
          <w:sz w:val="30"/>
          <w:szCs w:val="30"/>
        </w:rPr>
      </w:pPr>
    </w:p>
    <w:p w14:paraId="03B033F1" w14:textId="2E23578D" w:rsidR="000D53EF" w:rsidRPr="003E7959" w:rsidRDefault="000D53EF" w:rsidP="000D53EF">
      <w:pPr>
        <w:pStyle w:val="Heading3"/>
        <w:rPr>
          <w:color w:val="0021A5"/>
        </w:rPr>
      </w:pPr>
      <w:r w:rsidRPr="003E7959">
        <w:rPr>
          <w:color w:val="0021A5"/>
        </w:rPr>
        <w:t>SUCCESS AND STUDY TIPS</w:t>
      </w:r>
    </w:p>
    <w:p w14:paraId="286C1EBB" w14:textId="1503D53F" w:rsidR="00E401D5" w:rsidRPr="00EA7C18" w:rsidRDefault="00FC3AAD" w:rsidP="00D60C7E">
      <w:pPr>
        <w:rPr>
          <w:i/>
          <w:iCs/>
          <w:sz w:val="24"/>
          <w:szCs w:val="24"/>
        </w:rPr>
      </w:pPr>
      <w:r w:rsidRPr="003E7959">
        <w:rPr>
          <w:color w:val="FF0000"/>
          <w:sz w:val="24"/>
          <w:szCs w:val="24"/>
        </w:rPr>
        <w:t xml:space="preserve">This is NOT required of syllabi.  </w:t>
      </w:r>
      <w:r w:rsidR="00D60C7E" w:rsidRPr="003E7959">
        <w:rPr>
          <w:i/>
          <w:iCs/>
          <w:sz w:val="24"/>
          <w:szCs w:val="24"/>
        </w:rPr>
        <w:t xml:space="preserve">Provide students with your best advice for success in your course.  What are you ALWAYS telling students after the first exam or during office hours?  What do students who’ve excelled in your course recommend?  Students appreciate this kind of information.    </w:t>
      </w:r>
    </w:p>
    <w:p w14:paraId="4938B177" w14:textId="7ADC8E89" w:rsidR="00E0774F" w:rsidRPr="00EA7C18" w:rsidRDefault="00B64B37" w:rsidP="00E0774F">
      <w:pPr>
        <w:rPr>
          <w:sz w:val="24"/>
          <w:szCs w:val="24"/>
        </w:rPr>
      </w:pPr>
      <w:r w:rsidRPr="00CB6F95">
        <w:rPr>
          <w:i/>
          <w:iCs/>
          <w:sz w:val="24"/>
          <w:szCs w:val="24"/>
          <w:highlight w:val="yellow"/>
        </w:rPr>
        <w:t xml:space="preserve">Last updated on </w:t>
      </w:r>
      <w:r w:rsidR="00EA7C18">
        <w:rPr>
          <w:i/>
          <w:iCs/>
          <w:sz w:val="24"/>
          <w:szCs w:val="24"/>
          <w:highlight w:val="yellow"/>
        </w:rPr>
        <w:t xml:space="preserve">12/15/25 </w:t>
      </w:r>
      <w:r w:rsidRPr="00CB6F95">
        <w:rPr>
          <w:i/>
          <w:iCs/>
          <w:sz w:val="24"/>
          <w:szCs w:val="24"/>
          <w:highlight w:val="yellow"/>
        </w:rPr>
        <w:t xml:space="preserve"> by </w:t>
      </w:r>
      <w:r w:rsidR="00B04D5C">
        <w:rPr>
          <w:i/>
          <w:iCs/>
          <w:sz w:val="24"/>
          <w:szCs w:val="24"/>
          <w:highlight w:val="yellow"/>
        </w:rPr>
        <w:t>Anna Gardner</w:t>
      </w:r>
      <w:r w:rsidRPr="00CB6F95">
        <w:rPr>
          <w:i/>
          <w:iCs/>
          <w:sz w:val="24"/>
          <w:szCs w:val="24"/>
          <w:highlight w:val="yellow"/>
        </w:rPr>
        <w:t xml:space="preserve"> –</w:t>
      </w:r>
      <w:hyperlink r:id="rId35" w:history="1">
        <w:r w:rsidRPr="00A26E8E">
          <w:rPr>
            <w:rStyle w:val="Hyperlink"/>
            <w:sz w:val="24"/>
            <w:szCs w:val="24"/>
            <w:highlight w:val="yellow"/>
          </w:rPr>
          <w:t>UF Policy on Course Syllabi</w:t>
        </w:r>
      </w:hyperlink>
    </w:p>
    <w:p w14:paraId="69BB3795" w14:textId="77777777" w:rsidR="00E0774F" w:rsidRDefault="00E0774F" w:rsidP="00E0774F"/>
    <w:p w14:paraId="0031C2CB" w14:textId="1EFCF7CD" w:rsidR="00D60C7E" w:rsidRPr="008F60DF" w:rsidRDefault="008F60DF" w:rsidP="00E46619">
      <w:pPr>
        <w:pStyle w:val="Heading2"/>
      </w:pPr>
      <w:r w:rsidRPr="008F60DF">
        <w:t xml:space="preserve">Styling Guidelines: </w:t>
      </w:r>
    </w:p>
    <w:p w14:paraId="39E76593" w14:textId="6AA996D6" w:rsidR="00D60C7E" w:rsidRPr="008F60DF" w:rsidRDefault="008F60DF" w:rsidP="00D60C7E">
      <w:r w:rsidRPr="008F60DF">
        <w:t>If you need to add any sections, u</w:t>
      </w:r>
      <w:r w:rsidR="00D60C7E" w:rsidRPr="008F60DF">
        <w:t xml:space="preserve">se the following Headings </w:t>
      </w:r>
      <w:r w:rsidR="00B5577F">
        <w:t>in the Styles panel</w:t>
      </w:r>
      <w:r w:rsidRPr="008F60DF">
        <w:t xml:space="preserve">. You should </w:t>
      </w:r>
      <w:r w:rsidR="007B0ABA">
        <w:t xml:space="preserve">not add any “Heading 1” </w:t>
      </w:r>
      <w:r w:rsidR="005F4064">
        <w:t>titles</w:t>
      </w:r>
      <w:r w:rsidR="007B0ABA">
        <w:t xml:space="preserve">. You should only have one Heading 1 per word document (the title). </w:t>
      </w:r>
    </w:p>
    <w:p w14:paraId="35DB0DC4" w14:textId="4689DF89" w:rsidR="00D60C7E" w:rsidRPr="00CB6F95" w:rsidRDefault="00D60C7E" w:rsidP="00D60C7E">
      <w:pPr>
        <w:pStyle w:val="Heading2"/>
        <w:rPr>
          <w:color w:val="FA4616"/>
          <w:sz w:val="32"/>
          <w:szCs w:val="32"/>
        </w:rPr>
      </w:pPr>
      <w:r w:rsidRPr="00CB6F95">
        <w:rPr>
          <w:color w:val="FA4616"/>
          <w:sz w:val="32"/>
          <w:szCs w:val="32"/>
        </w:rPr>
        <w:t xml:space="preserve">Heading 2 – Main Sections </w:t>
      </w:r>
      <w:r w:rsidR="00E0774F" w:rsidRPr="00CB6F95">
        <w:rPr>
          <w:color w:val="FA4616"/>
          <w:sz w:val="32"/>
          <w:szCs w:val="32"/>
        </w:rPr>
        <w:t>– Gator Orange RGB = 250, 70, 22</w:t>
      </w:r>
    </w:p>
    <w:p w14:paraId="1B834ACD" w14:textId="7410B164" w:rsidR="00D60C7E" w:rsidRPr="00E0774F" w:rsidRDefault="00CB6F95" w:rsidP="00D60C7E">
      <w:pPr>
        <w:pStyle w:val="Heading3"/>
        <w:rPr>
          <w:color w:val="0021A5"/>
        </w:rPr>
      </w:pPr>
      <w:r>
        <w:rPr>
          <w:color w:val="0021A5"/>
        </w:rPr>
        <w:t>HEADING</w:t>
      </w:r>
      <w:r w:rsidR="00D60C7E" w:rsidRPr="00E0774F">
        <w:rPr>
          <w:color w:val="0021A5"/>
        </w:rPr>
        <w:t xml:space="preserve"> 3 – Sub-sections</w:t>
      </w:r>
      <w:r w:rsidR="00E0774F" w:rsidRPr="00E0774F">
        <w:rPr>
          <w:color w:val="0021A5"/>
        </w:rPr>
        <w:t xml:space="preserve"> – Gator Blue RGB = 0, 33, 165</w:t>
      </w:r>
    </w:p>
    <w:p w14:paraId="309B3A43" w14:textId="77777777" w:rsidR="00941F42" w:rsidRDefault="00941F42" w:rsidP="00941F42"/>
    <w:sectPr w:rsidR="00941F42" w:rsidSect="004F1FC1">
      <w:pgSz w:w="12240" w:h="15840"/>
      <w:pgMar w:top="1080" w:right="1080" w:bottom="1080" w:left="108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hlgren, Joslyn" w:date="2024-09-02T09:56:00Z" w:initials="JA">
    <w:p w14:paraId="58E566E7" w14:textId="77777777" w:rsidR="00D441E3" w:rsidRDefault="00D441E3" w:rsidP="00D441E3">
      <w:pPr>
        <w:pStyle w:val="CommentText"/>
      </w:pPr>
      <w:r>
        <w:rPr>
          <w:rStyle w:val="CommentReference"/>
        </w:rPr>
        <w:annotationRef/>
      </w:r>
      <w:r>
        <w:t>Please include TA contact info and office hours if applicable</w:t>
      </w:r>
    </w:p>
  </w:comment>
  <w:comment w:id="4" w:author="Ahlgren, Joslyn" w:date="2024-09-02T09:46:00Z" w:initials="JA">
    <w:p w14:paraId="7184F2F8" w14:textId="145F790E" w:rsidR="008A799F" w:rsidRDefault="008A799F" w:rsidP="008A799F">
      <w:pPr>
        <w:pStyle w:val="CommentText"/>
      </w:pPr>
      <w:r>
        <w:rPr>
          <w:rStyle w:val="CommentReference"/>
        </w:rPr>
        <w:annotationRef/>
      </w:r>
      <w:r>
        <w:t>A “preferred method of contact” is not required for syllabi, but it may be helpful to you if you want students to contact you using a specific channel.  For example, if you prefer students use CANVAS email, that can be stated here.</w:t>
      </w:r>
    </w:p>
  </w:comment>
  <w:comment w:id="5" w:author="Ahlgren, Joslyn" w:date="2024-09-02T09:45:00Z" w:initials="JA">
    <w:p w14:paraId="422E4040" w14:textId="4E07757C" w:rsidR="008A799F" w:rsidRDefault="008A799F" w:rsidP="008A799F">
      <w:pPr>
        <w:pStyle w:val="CommentText"/>
      </w:pPr>
      <w:r>
        <w:rPr>
          <w:rStyle w:val="CommentReference"/>
        </w:rPr>
        <w:annotationRef/>
      </w:r>
      <w:r>
        <w:t xml:space="preserve">UF requires faculty hold a minimum of 2 hours/week for each course.  You are permitted to hold 2 hours/week and allow all your courses to attend at the same time.  You do NOT have to post these hours on your syllabus, but you DO need to state here how many hours/week these will be held and that the schedule is posted in CANVAS.  You may not have only “by appointment” office hours.  </w:t>
      </w:r>
      <w:hyperlink r:id="rId1" w:history="1">
        <w:r w:rsidRPr="00EB31A3">
          <w:rPr>
            <w:rStyle w:val="Hyperlink"/>
          </w:rPr>
          <w:t>https://aa.ufl.edu/policies/office-hours-guidance/</w:t>
        </w:r>
      </w:hyperlink>
    </w:p>
  </w:comment>
  <w:comment w:id="6" w:author="Ahlgren, Joslyn" w:date="2024-09-02T09:57:00Z" w:initials="JA">
    <w:p w14:paraId="2DB3BC3E" w14:textId="77777777" w:rsidR="00D441E3" w:rsidRDefault="00D441E3" w:rsidP="00D441E3">
      <w:pPr>
        <w:pStyle w:val="CommentText"/>
      </w:pPr>
      <w:r>
        <w:rPr>
          <w:rStyle w:val="CommentReference"/>
        </w:rPr>
        <w:annotationRef/>
      </w:r>
      <w:r>
        <w:t>This is surprisingly NOT required for course syllabi, but it is highly recommended to include this important information for students.</w:t>
      </w:r>
    </w:p>
  </w:comment>
  <w:comment w:id="8" w:author="Ahlgren, Joslyn" w:date="2025-02-05T07:49:00Z" w:initials="JA">
    <w:p w14:paraId="2A07A90D" w14:textId="77777777" w:rsidR="00222726" w:rsidRDefault="00222726" w:rsidP="00222726">
      <w:pPr>
        <w:pStyle w:val="CommentText"/>
      </w:pPr>
      <w:r>
        <w:rPr>
          <w:rStyle w:val="CommentReference"/>
        </w:rPr>
        <w:annotationRef/>
      </w:r>
      <w:r>
        <w:rPr>
          <w:highlight w:val="yellow"/>
        </w:rPr>
        <w:t xml:space="preserve">This statement was provided by the UF Faculty Senate as an optional statement to include in syllabi to help demonstrate compliance with Regulation 8.003 of the Board of Governors, which mandates that faculty members must review and formally attest to the instructional materials they adopt for their courses.  </w:t>
      </w:r>
    </w:p>
  </w:comment>
  <w:comment w:id="9" w:author="Ahlgren, Joslyn" w:date="2024-09-02T10:03:00Z" w:initials="JA">
    <w:p w14:paraId="6158C4F3" w14:textId="311F0804" w:rsidR="00FC7A8A" w:rsidRDefault="00FC7A8A" w:rsidP="00FC7A8A">
      <w:pPr>
        <w:pStyle w:val="CommentText"/>
      </w:pPr>
      <w:r>
        <w:rPr>
          <w:rStyle w:val="CommentReference"/>
        </w:rPr>
        <w:annotationRef/>
      </w:r>
      <w:r>
        <w:t xml:space="preserve">This section cannot be changed without going through the curriculum approval process.  </w:t>
      </w:r>
    </w:p>
    <w:p w14:paraId="25889B2F" w14:textId="77777777" w:rsidR="00FC7A8A" w:rsidRDefault="00FC7A8A" w:rsidP="00FC7A8A">
      <w:pPr>
        <w:pStyle w:val="CommentText"/>
      </w:pPr>
    </w:p>
    <w:p w14:paraId="04B62C0D" w14:textId="77777777" w:rsidR="00FC7A8A" w:rsidRDefault="00FC7A8A" w:rsidP="00FC7A8A">
      <w:pPr>
        <w:pStyle w:val="CommentText"/>
      </w:pPr>
      <w:r>
        <w:t xml:space="preserve">These need to be identical for all offerings of a course with the same course number.  </w:t>
      </w:r>
    </w:p>
    <w:p w14:paraId="5BC49742" w14:textId="77777777" w:rsidR="00FC7A8A" w:rsidRDefault="00FC7A8A" w:rsidP="00FC7A8A">
      <w:pPr>
        <w:pStyle w:val="CommentText"/>
      </w:pPr>
    </w:p>
    <w:p w14:paraId="6239ABDE" w14:textId="77777777" w:rsidR="00FC7A8A" w:rsidRDefault="00FC7A8A" w:rsidP="00FC7A8A">
      <w:pPr>
        <w:pStyle w:val="CommentText"/>
      </w:pPr>
      <w:r>
        <w:t xml:space="preserve">Ideally, your measurable verbs align with your course activities and assessments.  Here is a Bloom’s Taxonomy verb wheel that can help: </w:t>
      </w:r>
      <w:hyperlink r:id="rId2" w:history="1">
        <w:r w:rsidRPr="00E32184">
          <w:rPr>
            <w:rStyle w:val="Hyperlink"/>
          </w:rPr>
          <w:t>https://cricket.trubox.ca/learning-outcomes/learning-taxonomies/blooms-taxonomy/</w:t>
        </w:r>
      </w:hyperlink>
      <w:r>
        <w:t xml:space="preserve">  </w:t>
      </w:r>
    </w:p>
  </w:comment>
  <w:comment w:id="10" w:author="Gardner,Anna K" w:date="2025-08-15T11:12:00Z" w:initials="GK">
    <w:p w14:paraId="1C8AB0B6" w14:textId="7AE954F4" w:rsidR="00616BAE" w:rsidRDefault="00616BAE">
      <w:pPr>
        <w:pStyle w:val="CommentText"/>
      </w:pPr>
      <w:r>
        <w:rPr>
          <w:rStyle w:val="CommentReference"/>
        </w:rPr>
        <w:annotationRef/>
      </w:r>
      <w:r>
        <w:t>Link to university policies must be included in all syllabi. You may choose to include the text for these policies in your syllabus as well.</w:t>
      </w:r>
    </w:p>
  </w:comment>
  <w:comment w:id="11" w:author="Gardner,Anna K" w:date="2025-08-15T11:15:00Z" w:initials="GK">
    <w:p w14:paraId="646D1C69" w14:textId="4F19E3C4" w:rsidR="00616BAE" w:rsidRDefault="00616BAE">
      <w:pPr>
        <w:pStyle w:val="CommentText"/>
      </w:pPr>
      <w:r>
        <w:rPr>
          <w:rStyle w:val="CommentReference"/>
        </w:rPr>
        <w:annotationRef/>
      </w:r>
      <w:r>
        <w:t>Use this section to elaborate on the specific policies within your cours</w:t>
      </w:r>
      <w:r w:rsidR="00B04D5C">
        <w:t>e</w:t>
      </w:r>
    </w:p>
  </w:comment>
  <w:comment w:id="12" w:author="Ahlgren, Joslyn" w:date="2024-06-08T16:16:00Z" w:initials="JA">
    <w:p w14:paraId="3E956A08" w14:textId="77777777" w:rsidR="008B2FB1" w:rsidRDefault="00257537" w:rsidP="008B2FB1">
      <w:pPr>
        <w:pStyle w:val="CommentText"/>
      </w:pPr>
      <w:r>
        <w:rPr>
          <w:rStyle w:val="CommentReference"/>
        </w:rPr>
        <w:annotationRef/>
      </w:r>
      <w:r w:rsidR="008B2FB1">
        <w:t>You may wan to provide more specifics on how you would like (or not like) students to use AI in your course.  Here are some ideas:</w:t>
      </w:r>
    </w:p>
    <w:p w14:paraId="051183BC" w14:textId="77777777" w:rsidR="008B2FB1" w:rsidRDefault="008B2FB1" w:rsidP="008B2FB1">
      <w:pPr>
        <w:pStyle w:val="CommentText"/>
      </w:pPr>
    </w:p>
    <w:p w14:paraId="0BF77A13" w14:textId="77777777" w:rsidR="008B2FB1" w:rsidRDefault="008B2FB1" w:rsidP="008B2FB1">
      <w:pPr>
        <w:pStyle w:val="CommentText"/>
        <w:numPr>
          <w:ilvl w:val="0"/>
          <w:numId w:val="25"/>
        </w:numPr>
      </w:pPr>
      <w:r>
        <w:rPr>
          <w:color w:val="242424"/>
          <w:highlight w:val="white"/>
        </w:rPr>
        <w:t>The use of any AI enabled tool in this course substantially compromises the student’s ability to achieve the stated learning objectives and are strictly prohibited throughout the entirety of the course.</w:t>
      </w:r>
    </w:p>
    <w:p w14:paraId="3012D5EA" w14:textId="77777777" w:rsidR="008B2FB1" w:rsidRDefault="008B2FB1" w:rsidP="008B2FB1">
      <w:pPr>
        <w:pStyle w:val="CommentText"/>
      </w:pPr>
      <w:r>
        <w:rPr>
          <w:color w:val="242424"/>
          <w:highlight w:val="white"/>
        </w:rPr>
        <w:t>Or</w:t>
      </w:r>
    </w:p>
    <w:p w14:paraId="5DA52F86" w14:textId="77777777" w:rsidR="008B2FB1" w:rsidRDefault="008B2FB1" w:rsidP="008B2FB1">
      <w:pPr>
        <w:pStyle w:val="CommentText"/>
        <w:numPr>
          <w:ilvl w:val="0"/>
          <w:numId w:val="26"/>
        </w:numPr>
      </w:pPr>
      <w:r>
        <w:rPr>
          <w:color w:val="242424"/>
          <w:highlight w:val="white"/>
        </w:rPr>
        <w:t>The use of AI tools will facilitate student development of skills and knowledge acquisition within the stated learning objectives of the course and are permitted in this course. When students opt to leverage AI tools to augment their submitted products, they will be expected to appropriately cite the tool(s) utilized. Further, students will be held accountable under the scope of the UF Student Honor Code &amp; Conduct Code for the content of all work they submit (including the portions that may have been produced in part or whole by an external Entity—including AI). Thus, students should engage in active editorial and underwriting efforts to ensure the totality of the work submitted reflects their intentions and ethical values.  </w:t>
      </w:r>
    </w:p>
    <w:p w14:paraId="251D0664" w14:textId="77777777" w:rsidR="008B2FB1" w:rsidRDefault="008B2FB1" w:rsidP="008B2FB1">
      <w:pPr>
        <w:pStyle w:val="CommentText"/>
      </w:pPr>
      <w:r>
        <w:rPr>
          <w:color w:val="242424"/>
          <w:highlight w:val="white"/>
        </w:rPr>
        <w:t> </w:t>
      </w:r>
    </w:p>
    <w:p w14:paraId="658AF495" w14:textId="77777777" w:rsidR="008B2FB1" w:rsidRDefault="008B2FB1" w:rsidP="008B2FB1">
      <w:pPr>
        <w:pStyle w:val="CommentText"/>
      </w:pPr>
      <w:r>
        <w:rPr>
          <w:color w:val="242424"/>
          <w:highlight w:val="white"/>
        </w:rPr>
        <w:t>Or</w:t>
      </w:r>
    </w:p>
    <w:p w14:paraId="13D943A9" w14:textId="77777777" w:rsidR="008B2FB1" w:rsidRDefault="008B2FB1" w:rsidP="008B2FB1">
      <w:pPr>
        <w:pStyle w:val="CommentText"/>
        <w:numPr>
          <w:ilvl w:val="0"/>
          <w:numId w:val="27"/>
        </w:numPr>
      </w:pPr>
      <w:r>
        <w:rPr>
          <w:color w:val="242424"/>
          <w:highlight w:val="white"/>
        </w:rPr>
        <w:t>In some instances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Each assignment and assessment will include a statement clarifying acceptable AI use for that respective learning assessment. When students opt to leverage AI tools to augment their submitted products, they will be expected to appropriately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w:t>
      </w:r>
    </w:p>
  </w:comment>
  <w:comment w:id="13" w:author="Ahlgren, Joslyn" w:date="2024-09-02T10:18:00Z" w:initials="JA">
    <w:p w14:paraId="67C21688" w14:textId="77777777" w:rsidR="008B2FB1" w:rsidRDefault="008B2FB1" w:rsidP="008B2FB1">
      <w:pPr>
        <w:pStyle w:val="CommentText"/>
      </w:pPr>
      <w:r>
        <w:rPr>
          <w:rStyle w:val="CommentReference"/>
        </w:rPr>
        <w:annotationRef/>
      </w:r>
      <w:r>
        <w:t xml:space="preserve">You might prefer using the first paragraph only along with a link to more info: </w:t>
      </w:r>
      <w:hyperlink r:id="rId3" w:history="1">
        <w:r w:rsidRPr="00622BC1">
          <w:rPr>
            <w:rStyle w:val="Hyperlink"/>
          </w:rPr>
          <w:t>https://aa.ufl.edu/policies/in-class-recording/</w:t>
        </w:r>
      </w:hyperlink>
      <w:r>
        <w:t xml:space="preserve">). </w:t>
      </w:r>
    </w:p>
  </w:comment>
  <w:comment w:id="14" w:author="Ahlgren, Joslyn" w:date="2024-09-02T10:19:00Z" w:initials="JA">
    <w:p w14:paraId="6F2D7E42" w14:textId="77777777" w:rsidR="008B2FB1" w:rsidRDefault="008B2FB1" w:rsidP="008B2FB1">
      <w:pPr>
        <w:pStyle w:val="CommentText"/>
      </w:pPr>
      <w:r>
        <w:rPr>
          <w:rStyle w:val="CommentReference"/>
        </w:rPr>
        <w:annotationRef/>
      </w:r>
      <w:r>
        <w:t xml:space="preserve">In the recent past, there was recommended verbiage that asked students to process excuse letters and doctor’s notes through the DSO (dean of students office).  This is no longer recommended.  Instead, you are encouraged to make these arrangements directly with students if you and they are both comfortable doing so.  If you’d like to lift “official” verbiage, here is the UF policy: </w:t>
      </w:r>
      <w:hyperlink r:id="rId4" w:history="1">
        <w:r w:rsidRPr="00AF4546">
          <w:rPr>
            <w:rStyle w:val="Hyperlink"/>
          </w:rPr>
          <w:t>https://catalog.ufl.edu/UGRD/academic-regulations/attendance-policies/</w:t>
        </w:r>
      </w:hyperlink>
      <w:r>
        <w:t>.  Please be mindful that this will give GENERAL language.  You are encouraged to be more specific.</w:t>
      </w:r>
    </w:p>
  </w:comment>
  <w:comment w:id="17" w:author="Ahlgren, Joslyn" w:date="2025-02-05T07:58:00Z" w:initials="JA">
    <w:p w14:paraId="48AEF4DF" w14:textId="77777777" w:rsidR="00B64B37" w:rsidRDefault="00B64B37" w:rsidP="00B64B37">
      <w:pPr>
        <w:pStyle w:val="CommentText"/>
      </w:pPr>
      <w:r>
        <w:rPr>
          <w:rStyle w:val="CommentReference"/>
        </w:rPr>
        <w:annotationRef/>
      </w:r>
      <w:r>
        <w:rPr>
          <w:highlight w:val="yellow"/>
        </w:rPr>
        <w:t>This is the NEW language (as of spring 2025) and should be updated in all syllabi immediately.</w:t>
      </w:r>
    </w:p>
  </w:comment>
  <w:comment w:id="18" w:author="Ahlgren, Joslyn" w:date="2024-09-02T10:28:00Z" w:initials="JA">
    <w:p w14:paraId="2AC221FC" w14:textId="77777777" w:rsidR="00077965" w:rsidRDefault="00077965" w:rsidP="00077965">
      <w:pPr>
        <w:pStyle w:val="CommentText"/>
      </w:pPr>
      <w:r>
        <w:rPr>
          <w:rStyle w:val="CommentReference"/>
        </w:rPr>
        <w:annotationRef/>
      </w:r>
      <w:r>
        <w:t xml:space="preserve">This section is NOT required of syllabi, but something several APK instructors have adopted...in case it’s something other departments may want to consider.   </w:t>
      </w:r>
    </w:p>
  </w:comment>
  <w:comment w:id="19" w:author="Ahlgren, Joslyn" w:date="2024-09-02T10:34:00Z" w:initials="JA">
    <w:p w14:paraId="485B572F" w14:textId="77777777" w:rsidR="00630887" w:rsidRDefault="00E136E5" w:rsidP="00630887">
      <w:pPr>
        <w:pStyle w:val="CommentText"/>
      </w:pPr>
      <w:r>
        <w:rPr>
          <w:rStyle w:val="CommentReference"/>
        </w:rPr>
        <w:annotationRef/>
      </w:r>
      <w:r w:rsidR="00630887">
        <w:rPr>
          <w:highlight w:val="yellow"/>
        </w:rPr>
        <w:t xml:space="preserve">IMPORTANT: </w:t>
      </w:r>
      <w:r w:rsidR="00630887">
        <w:t xml:space="preserve">In the spring of 2024, the HHP-CCC (college curriculum committee) passed a new rubrics policy to be implemented immediately.  Take home message: any </w:t>
      </w:r>
      <w:r w:rsidR="00630887">
        <w:rPr>
          <w:u w:val="single"/>
        </w:rPr>
        <w:t>subjectively graded</w:t>
      </w:r>
      <w:r w:rsidR="00630887">
        <w:t xml:space="preserve"> course component needs to include either a specific grading rubric or an abbreviated description of the grading instrument to be used.  </w:t>
      </w:r>
      <w:r w:rsidR="00630887">
        <w:rPr>
          <w:color w:val="FF0000"/>
        </w:rPr>
        <w:t xml:space="preserve">Please obtain the policy from your undergrad or grad coordinator within your department.  </w:t>
      </w:r>
      <w:r w:rsidR="00630887">
        <w:rPr>
          <w:highlight w:val="yellow"/>
        </w:rPr>
        <w:t>**NEW COURSES PROPOSED TO THE HHP-CCC MUST INCLUDE FULL RUBRICS EITHER IN THE PROPOSED SYLLABUS OR AS AN ADDENDUM TO THE PROPOSED SYLLABUS.***</w:t>
      </w:r>
    </w:p>
  </w:comment>
  <w:comment w:id="20" w:author="Ahlgren, Joslyn" w:date="2024-09-02T11:10:00Z" w:initials="JA">
    <w:p w14:paraId="1DFAC957" w14:textId="59FB0E57" w:rsidR="00994922" w:rsidRDefault="00994922" w:rsidP="00994922">
      <w:pPr>
        <w:pStyle w:val="CommentText"/>
      </w:pPr>
      <w:r>
        <w:rPr>
          <w:rStyle w:val="CommentReference"/>
        </w:rPr>
        <w:annotationRef/>
      </w:r>
      <w:r>
        <w:rPr>
          <w:i/>
          <w:iCs/>
        </w:rPr>
        <w:t>Previously, this specific language was recommended: “</w:t>
      </w:r>
      <w:r>
        <w:rPr>
          <w:i/>
          <w:iCs/>
          <w:color w:val="FF0000"/>
        </w:rPr>
        <w:t>Any requests for additional extra credit or special exceptions to these grading policies will be interpreted as an honor code violation (i.e., asking for preferential treatment) and will be handled accordingly.</w:t>
      </w:r>
      <w:r>
        <w:rPr>
          <w:i/>
          <w:iCs/>
        </w:rPr>
        <w:t xml:space="preserve">“  This is no longer acceptable and should be removed from syllabi.  </w:t>
      </w:r>
    </w:p>
  </w:comment>
  <w:comment w:id="21" w:author="Ahlgren, Joslyn" w:date="2024-06-05T15:56:00Z" w:initials="JA">
    <w:p w14:paraId="430F6C04" w14:textId="77777777" w:rsidR="00FC3AAD" w:rsidRDefault="00E401D5" w:rsidP="00FC3AAD">
      <w:pPr>
        <w:pStyle w:val="CommentText"/>
      </w:pPr>
      <w:r>
        <w:rPr>
          <w:rStyle w:val="CommentReference"/>
        </w:rPr>
        <w:annotationRef/>
      </w:r>
      <w:r w:rsidR="00FC3AAD">
        <w:t xml:space="preserve">Your weekly schedule should include </w:t>
      </w:r>
      <w:r w:rsidR="00FC3AAD">
        <w:rPr>
          <w:u w:val="single"/>
        </w:rPr>
        <w:t xml:space="preserve">topics </w:t>
      </w:r>
      <w:r w:rsidR="00FC3AAD">
        <w:t xml:space="preserve">and </w:t>
      </w:r>
      <w:r w:rsidR="00FC3AAD">
        <w:rPr>
          <w:u w:val="single"/>
        </w:rPr>
        <w:t>assignments.</w:t>
      </w:r>
      <w:r w:rsidR="00FC3AAD">
        <w:t xml:space="preserve">  </w:t>
      </w:r>
    </w:p>
    <w:p w14:paraId="41AFBE47" w14:textId="77777777" w:rsidR="00FC3AAD" w:rsidRDefault="00FC3AAD" w:rsidP="00FC3AAD">
      <w:pPr>
        <w:pStyle w:val="CommentText"/>
      </w:pPr>
    </w:p>
    <w:p w14:paraId="28E80DFF" w14:textId="77777777" w:rsidR="00FC3AAD" w:rsidRDefault="00FC3AAD" w:rsidP="00FC3AAD">
      <w:pPr>
        <w:pStyle w:val="CommentText"/>
      </w:pPr>
      <w:r>
        <w:rPr>
          <w:color w:val="FF0000"/>
        </w:rPr>
        <w:t>Critical dates for exams and other work is RECOMMENDED for all syllabi.</w:t>
      </w:r>
      <w:r>
        <w:t xml:space="preserve">  Please include those in this table OR in the descriptions of each graded component.  </w:t>
      </w:r>
    </w:p>
  </w:comment>
  <w:comment w:id="22" w:author="Ahlgren, Joslyn" w:date="2024-09-02T11:28:00Z" w:initials="JA">
    <w:p w14:paraId="6A955E2A" w14:textId="77777777" w:rsidR="000320DD" w:rsidRDefault="000320DD" w:rsidP="000320DD">
      <w:pPr>
        <w:pStyle w:val="CommentText"/>
      </w:pPr>
      <w:r>
        <w:rPr>
          <w:rStyle w:val="CommentReference"/>
        </w:rPr>
        <w:annotationRef/>
      </w:r>
      <w:r>
        <w:t xml:space="preserve">Please note: starting Spring 2025, the semester will be 15 weeks long, including break weeks (spring break and thanksgiving), but not including finals week.  Summer A and B terms will remain 6 weeks long.  Summer C term will remain 13 weeks long, including the summer break week.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566E7" w15:done="0"/>
  <w15:commentEx w15:paraId="7184F2F8" w15:done="0"/>
  <w15:commentEx w15:paraId="422E4040" w15:done="0"/>
  <w15:commentEx w15:paraId="2DB3BC3E" w15:done="0"/>
  <w15:commentEx w15:paraId="2A07A90D" w15:done="0"/>
  <w15:commentEx w15:paraId="6239ABDE" w15:done="0"/>
  <w15:commentEx w15:paraId="1C8AB0B6" w15:done="0"/>
  <w15:commentEx w15:paraId="646D1C69" w15:done="0"/>
  <w15:commentEx w15:paraId="13D943A9" w15:done="0"/>
  <w15:commentEx w15:paraId="67C21688" w15:done="0"/>
  <w15:commentEx w15:paraId="6F2D7E42" w15:done="0"/>
  <w15:commentEx w15:paraId="48AEF4DF" w15:done="0"/>
  <w15:commentEx w15:paraId="2AC221FC" w15:done="0"/>
  <w15:commentEx w15:paraId="485B572F" w15:done="0"/>
  <w15:commentEx w15:paraId="1DFAC957" w15:done="0"/>
  <w15:commentEx w15:paraId="28E80DFF" w15:done="0"/>
  <w15:commentEx w15:paraId="6A955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35390" w16cex:dateUtc="2024-09-02T13:56:00Z"/>
  <w16cex:commentExtensible w16cex:durableId="5AA68A08" w16cex:dateUtc="2024-09-02T13:46:00Z"/>
  <w16cex:commentExtensible w16cex:durableId="71955A9B" w16cex:dateUtc="2024-09-02T13:45:00Z"/>
  <w16cex:commentExtensible w16cex:durableId="739704E0" w16cex:dateUtc="2024-09-02T13:57:00Z"/>
  <w16cex:commentExtensible w16cex:durableId="1619706B" w16cex:dateUtc="2025-02-05T12:49:00Z"/>
  <w16cex:commentExtensible w16cex:durableId="212B065C" w16cex:dateUtc="2024-09-02T14:03:00Z"/>
  <w16cex:commentExtensible w16cex:durableId="6D80CF1F" w16cex:dateUtc="2024-06-08T20:16:00Z"/>
  <w16cex:commentExtensible w16cex:durableId="71F21BE9" w16cex:dateUtc="2024-09-02T14:18:00Z"/>
  <w16cex:commentExtensible w16cex:durableId="48FCE857" w16cex:dateUtc="2024-09-02T14:19:00Z"/>
  <w16cex:commentExtensible w16cex:durableId="04F2D82A" w16cex:dateUtc="2025-02-05T12:58:00Z"/>
  <w16cex:commentExtensible w16cex:durableId="40D1763C" w16cex:dateUtc="2024-09-02T14:26:00Z"/>
  <w16cex:commentExtensible w16cex:durableId="2DD8D133" w16cex:dateUtc="2024-09-02T14:28:00Z"/>
  <w16cex:commentExtensible w16cex:durableId="4452CC9F" w16cex:dateUtc="2024-09-02T14:34:00Z"/>
  <w16cex:commentExtensible w16cex:durableId="4C5B7E8F" w16cex:dateUtc="2024-09-02T15:10:00Z"/>
  <w16cex:commentExtensible w16cex:durableId="145A9684" w16cex:dateUtc="2024-06-05T19:56:00Z"/>
  <w16cex:commentExtensible w16cex:durableId="3E37EA0E" w16cex:dateUtc="2024-09-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566E7" w16cid:durableId="49B35390"/>
  <w16cid:commentId w16cid:paraId="7184F2F8" w16cid:durableId="5AA68A08"/>
  <w16cid:commentId w16cid:paraId="422E4040" w16cid:durableId="71955A9B"/>
  <w16cid:commentId w16cid:paraId="2DB3BC3E" w16cid:durableId="739704E0"/>
  <w16cid:commentId w16cid:paraId="2A07A90D" w16cid:durableId="1619706B"/>
  <w16cid:commentId w16cid:paraId="6239ABDE" w16cid:durableId="212B065C"/>
  <w16cid:commentId w16cid:paraId="13D943A9" w16cid:durableId="6D80CF1F"/>
  <w16cid:commentId w16cid:paraId="67C21688" w16cid:durableId="71F21BE9"/>
  <w16cid:commentId w16cid:paraId="6F2D7E42" w16cid:durableId="48FCE857"/>
  <w16cid:commentId w16cid:paraId="48AEF4DF" w16cid:durableId="04F2D82A"/>
  <w16cid:commentId w16cid:paraId="399454B7" w16cid:durableId="40D1763C"/>
  <w16cid:commentId w16cid:paraId="2AC221FC" w16cid:durableId="2DD8D133"/>
  <w16cid:commentId w16cid:paraId="485B572F" w16cid:durableId="4452CC9F"/>
  <w16cid:commentId w16cid:paraId="1DFAC957" w16cid:durableId="4C5B7E8F"/>
  <w16cid:commentId w16cid:paraId="28E80DFF" w16cid:durableId="145A9684"/>
  <w16cid:commentId w16cid:paraId="6A955E2A" w16cid:durableId="3E37EA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10;&#10;Description automatically generated with low confidence" style="width:93.75pt;height:93.75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8"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7"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25"/>
  </w:num>
  <w:num w:numId="5">
    <w:abstractNumId w:val="9"/>
  </w:num>
  <w:num w:numId="6">
    <w:abstractNumId w:val="17"/>
  </w:num>
  <w:num w:numId="7">
    <w:abstractNumId w:val="22"/>
  </w:num>
  <w:num w:numId="8">
    <w:abstractNumId w:val="19"/>
  </w:num>
  <w:num w:numId="9">
    <w:abstractNumId w:val="16"/>
  </w:num>
  <w:num w:numId="10">
    <w:abstractNumId w:val="24"/>
  </w:num>
  <w:num w:numId="11">
    <w:abstractNumId w:val="12"/>
  </w:num>
  <w:num w:numId="12">
    <w:abstractNumId w:val="0"/>
  </w:num>
  <w:num w:numId="13">
    <w:abstractNumId w:val="11"/>
  </w:num>
  <w:num w:numId="14">
    <w:abstractNumId w:val="13"/>
  </w:num>
  <w:num w:numId="15">
    <w:abstractNumId w:val="5"/>
  </w:num>
  <w:num w:numId="16">
    <w:abstractNumId w:val="21"/>
  </w:num>
  <w:num w:numId="17">
    <w:abstractNumId w:val="20"/>
  </w:num>
  <w:num w:numId="18">
    <w:abstractNumId w:val="3"/>
  </w:num>
  <w:num w:numId="19">
    <w:abstractNumId w:val="23"/>
  </w:num>
  <w:num w:numId="20">
    <w:abstractNumId w:val="2"/>
  </w:num>
  <w:num w:numId="21">
    <w:abstractNumId w:val="27"/>
  </w:num>
  <w:num w:numId="22">
    <w:abstractNumId w:val="18"/>
  </w:num>
  <w:num w:numId="23">
    <w:abstractNumId w:val="6"/>
  </w:num>
  <w:num w:numId="24">
    <w:abstractNumId w:val="26"/>
  </w:num>
  <w:num w:numId="25">
    <w:abstractNumId w:val="7"/>
  </w:num>
  <w:num w:numId="26">
    <w:abstractNumId w:val="10"/>
  </w:num>
  <w:num w:numId="27">
    <w:abstractNumId w:va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lgren, Joslyn">
    <w15:presenceInfo w15:providerId="AD" w15:userId="S::jahlgren@ufl.edu::a7b24da2-7233-45f2-abd2-5d2d460509e4"/>
  </w15:person>
  <w15:person w15:author="Gardner,Anna K">
    <w15:presenceInfo w15:providerId="AD" w15:userId="S-1-5-21-1308237860-4193317556-336787646-1032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E2"/>
    <w:rsid w:val="00011801"/>
    <w:rsid w:val="00024BEB"/>
    <w:rsid w:val="000268A9"/>
    <w:rsid w:val="000320DD"/>
    <w:rsid w:val="0005125C"/>
    <w:rsid w:val="0006234C"/>
    <w:rsid w:val="00064811"/>
    <w:rsid w:val="00077965"/>
    <w:rsid w:val="000A1E7F"/>
    <w:rsid w:val="000D53EF"/>
    <w:rsid w:val="000E0126"/>
    <w:rsid w:val="000F4D7E"/>
    <w:rsid w:val="00104969"/>
    <w:rsid w:val="00174B64"/>
    <w:rsid w:val="001956C9"/>
    <w:rsid w:val="001F70AE"/>
    <w:rsid w:val="001F7FBC"/>
    <w:rsid w:val="00222726"/>
    <w:rsid w:val="0023460E"/>
    <w:rsid w:val="0025073C"/>
    <w:rsid w:val="00257537"/>
    <w:rsid w:val="0026623C"/>
    <w:rsid w:val="002A18CF"/>
    <w:rsid w:val="002B282A"/>
    <w:rsid w:val="002D04B6"/>
    <w:rsid w:val="002D0F43"/>
    <w:rsid w:val="002E1679"/>
    <w:rsid w:val="00301242"/>
    <w:rsid w:val="003149E4"/>
    <w:rsid w:val="00316934"/>
    <w:rsid w:val="00323458"/>
    <w:rsid w:val="00360516"/>
    <w:rsid w:val="00362209"/>
    <w:rsid w:val="003D7217"/>
    <w:rsid w:val="003E7959"/>
    <w:rsid w:val="004453A6"/>
    <w:rsid w:val="0048626B"/>
    <w:rsid w:val="004E59F6"/>
    <w:rsid w:val="004F1FC1"/>
    <w:rsid w:val="00505DE9"/>
    <w:rsid w:val="00532FCC"/>
    <w:rsid w:val="005449A9"/>
    <w:rsid w:val="005810B0"/>
    <w:rsid w:val="005A6983"/>
    <w:rsid w:val="005D5FFA"/>
    <w:rsid w:val="005F4064"/>
    <w:rsid w:val="0061675B"/>
    <w:rsid w:val="00616BAE"/>
    <w:rsid w:val="00630887"/>
    <w:rsid w:val="00640311"/>
    <w:rsid w:val="00667824"/>
    <w:rsid w:val="006B0DC6"/>
    <w:rsid w:val="006C4A87"/>
    <w:rsid w:val="006C6A68"/>
    <w:rsid w:val="006D0B23"/>
    <w:rsid w:val="006F3496"/>
    <w:rsid w:val="006F5004"/>
    <w:rsid w:val="0070335A"/>
    <w:rsid w:val="00712908"/>
    <w:rsid w:val="007751B0"/>
    <w:rsid w:val="007B0ABA"/>
    <w:rsid w:val="007B3051"/>
    <w:rsid w:val="007D459E"/>
    <w:rsid w:val="008178C2"/>
    <w:rsid w:val="00822913"/>
    <w:rsid w:val="00837187"/>
    <w:rsid w:val="00850E8B"/>
    <w:rsid w:val="008A799F"/>
    <w:rsid w:val="008B2FB1"/>
    <w:rsid w:val="008E1F9A"/>
    <w:rsid w:val="008F1DA5"/>
    <w:rsid w:val="008F512E"/>
    <w:rsid w:val="008F5B72"/>
    <w:rsid w:val="008F60DF"/>
    <w:rsid w:val="00941F42"/>
    <w:rsid w:val="00954B71"/>
    <w:rsid w:val="009560AE"/>
    <w:rsid w:val="00961380"/>
    <w:rsid w:val="009919C3"/>
    <w:rsid w:val="00994922"/>
    <w:rsid w:val="009C276E"/>
    <w:rsid w:val="009E31BF"/>
    <w:rsid w:val="009F4ED1"/>
    <w:rsid w:val="00A46F67"/>
    <w:rsid w:val="00A62660"/>
    <w:rsid w:val="00A74CD6"/>
    <w:rsid w:val="00A93032"/>
    <w:rsid w:val="00AA681E"/>
    <w:rsid w:val="00AE06E3"/>
    <w:rsid w:val="00AE082A"/>
    <w:rsid w:val="00AE59B4"/>
    <w:rsid w:val="00B01DF1"/>
    <w:rsid w:val="00B01E52"/>
    <w:rsid w:val="00B04D5C"/>
    <w:rsid w:val="00B11FFC"/>
    <w:rsid w:val="00B5577F"/>
    <w:rsid w:val="00B55FDF"/>
    <w:rsid w:val="00B64B37"/>
    <w:rsid w:val="00B7288D"/>
    <w:rsid w:val="00B932A8"/>
    <w:rsid w:val="00B97282"/>
    <w:rsid w:val="00BE2C75"/>
    <w:rsid w:val="00C07B46"/>
    <w:rsid w:val="00C248E9"/>
    <w:rsid w:val="00C33B29"/>
    <w:rsid w:val="00C842DD"/>
    <w:rsid w:val="00C91324"/>
    <w:rsid w:val="00C95700"/>
    <w:rsid w:val="00CB6F95"/>
    <w:rsid w:val="00CC0A21"/>
    <w:rsid w:val="00CD14CB"/>
    <w:rsid w:val="00CF7066"/>
    <w:rsid w:val="00D15ADA"/>
    <w:rsid w:val="00D4151D"/>
    <w:rsid w:val="00D441E3"/>
    <w:rsid w:val="00D60C7E"/>
    <w:rsid w:val="00DA6C87"/>
    <w:rsid w:val="00DB3068"/>
    <w:rsid w:val="00DB3D4D"/>
    <w:rsid w:val="00DB4F4A"/>
    <w:rsid w:val="00DB6572"/>
    <w:rsid w:val="00DE6E26"/>
    <w:rsid w:val="00DF2E50"/>
    <w:rsid w:val="00DF36DB"/>
    <w:rsid w:val="00E05BE6"/>
    <w:rsid w:val="00E0774F"/>
    <w:rsid w:val="00E136E5"/>
    <w:rsid w:val="00E22DE2"/>
    <w:rsid w:val="00E31885"/>
    <w:rsid w:val="00E401D5"/>
    <w:rsid w:val="00E41937"/>
    <w:rsid w:val="00E44239"/>
    <w:rsid w:val="00E46619"/>
    <w:rsid w:val="00E50096"/>
    <w:rsid w:val="00E86337"/>
    <w:rsid w:val="00EA7C18"/>
    <w:rsid w:val="00EC483A"/>
    <w:rsid w:val="00EC7D82"/>
    <w:rsid w:val="00ED4527"/>
    <w:rsid w:val="00EF24C8"/>
    <w:rsid w:val="00F132D3"/>
    <w:rsid w:val="00F15367"/>
    <w:rsid w:val="00F658AC"/>
    <w:rsid w:val="00F71AEE"/>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a.ufl.edu/policies/in-class-recording/" TargetMode="External"/><Relationship Id="rId2" Type="http://schemas.openxmlformats.org/officeDocument/2006/relationships/hyperlink" Target="https://cricket.trubox.ca/learning-outcomes/learning-taxonomies/blooms-taxonomy/" TargetMode="External"/><Relationship Id="rId1" Type="http://schemas.openxmlformats.org/officeDocument/2006/relationships/hyperlink" Target="https://aa.ufl.edu/policies/office-hours-guidance/" TargetMode="External"/><Relationship Id="rId4" Type="http://schemas.openxmlformats.org/officeDocument/2006/relationships/hyperlink" Target="https://catalog.ufl.edu/UGRD/academic-regulations/attendance-policie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policy.ufl.edu/regulation/4-040/" TargetMode="External"/><Relationship Id="rId39" Type="http://schemas.microsoft.com/office/2016/09/relationships/commentsIds" Target="commentsIds.xml"/><Relationship Id="rId21" Type="http://schemas.openxmlformats.org/officeDocument/2006/relationships/image" Target="media/image7.png"/><Relationship Id="rId34" Type="http://schemas.openxmlformats.org/officeDocument/2006/relationships/hyperlink" Target="https://catalog.ufl.edu/UGRD/academic-regulations/grades-grading-polici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syllabus.ufl.edu/syllabus-policy/uf-syllabus-policy-links/" TargetMode="External"/><Relationship Id="rId33" Type="http://schemas.openxmlformats.org/officeDocument/2006/relationships/hyperlink" Target="mailto:akgardner@ufl.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elearning.ufl.edu/" TargetMode="External"/><Relationship Id="rId32" Type="http://schemas.openxmlformats.org/officeDocument/2006/relationships/hyperlink" Target="mailto:scoombes@ufl.edu" TargetMode="Externa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commentsExtended" Target="commentsExtended.xml"/><Relationship Id="rId28" Type="http://schemas.openxmlformats.org/officeDocument/2006/relationships/hyperlink" Target="https://gatorevals.aa.ufl.edu/students/" TargetMode="External"/><Relationship Id="rId36" Type="http://schemas.openxmlformats.org/officeDocument/2006/relationships/fontTable" Target="fontTable.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ddchristou@hhp.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comments" Target="comments.xm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mailto:vcourt@ufl.edu" TargetMode="External"/><Relationship Id="rId35" Type="http://schemas.openxmlformats.org/officeDocument/2006/relationships/hyperlink" Target="https://syllabus.ufl.edu/media/syllabusufledu/UFSyllabusPolicy20240806.pdf"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Gardner,Anna K</cp:lastModifiedBy>
  <cp:revision>2</cp:revision>
  <cp:lastPrinted>2021-08-09T16:33:00Z</cp:lastPrinted>
  <dcterms:created xsi:type="dcterms:W3CDTF">2025-12-15T13:46:00Z</dcterms:created>
  <dcterms:modified xsi:type="dcterms:W3CDTF">2025-12-15T13:46:00Z</dcterms:modified>
</cp:coreProperties>
</file>