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A3D11" w14:textId="6C7903C2" w:rsidR="00BC0FC7" w:rsidRDefault="00BC0FC7" w:rsidP="00BC0FC7">
      <w:pPr>
        <w:jc w:val="center"/>
        <w:rPr>
          <w:b/>
          <w:bCs/>
          <w:u w:val="single"/>
        </w:rPr>
      </w:pPr>
      <w:r w:rsidRPr="00BC0FC7">
        <w:rPr>
          <w:b/>
          <w:bCs/>
          <w:u w:val="single"/>
        </w:rPr>
        <w:t>HSC 4713</w:t>
      </w:r>
    </w:p>
    <w:p w14:paraId="3958D1DD" w14:textId="68D8E7D4" w:rsidR="00AC31FC" w:rsidRPr="00AC31FC" w:rsidRDefault="00AC31FC" w:rsidP="00AC31FC">
      <w:pPr>
        <w:jc w:val="center"/>
        <w:rPr>
          <w:i/>
          <w:iCs/>
        </w:rPr>
      </w:pPr>
      <w:r w:rsidRPr="00BC0FC7">
        <w:rPr>
          <w:i/>
          <w:iCs/>
        </w:rPr>
        <w:t>Planning, Implementing, &amp; Evaluating Health Promotion Programs</w:t>
      </w:r>
    </w:p>
    <w:p w14:paraId="29B5B708" w14:textId="1E3B8C44" w:rsidR="00BC0FC7" w:rsidRPr="00BC0FC7" w:rsidRDefault="00AC31FC" w:rsidP="00BC0FC7">
      <w:pPr>
        <w:jc w:val="center"/>
        <w:rPr>
          <w:b/>
          <w:bCs/>
        </w:rPr>
      </w:pPr>
      <w:r>
        <w:rPr>
          <w:b/>
          <w:bCs/>
        </w:rPr>
        <w:t>Fall</w:t>
      </w:r>
      <w:r w:rsidR="00BC0FC7" w:rsidRPr="00BC0FC7">
        <w:rPr>
          <w:b/>
          <w:bCs/>
        </w:rPr>
        <w:t xml:space="preserve"> 202</w:t>
      </w:r>
      <w:r w:rsidR="00C758CA">
        <w:rPr>
          <w:b/>
          <w:bCs/>
        </w:rPr>
        <w:t>5</w:t>
      </w:r>
      <w:r w:rsidR="00BC0FC7" w:rsidRPr="00BC0FC7">
        <w:rPr>
          <w:b/>
          <w:bCs/>
        </w:rPr>
        <w:t xml:space="preserve"> ~ 3 credits</w:t>
      </w:r>
    </w:p>
    <w:p w14:paraId="3A249E68" w14:textId="77777777" w:rsidR="00BC0FC7" w:rsidRDefault="00BC0FC7" w:rsidP="00BC0FC7">
      <w:pPr>
        <w:rPr>
          <w:u w:val="single"/>
        </w:rPr>
      </w:pPr>
    </w:p>
    <w:p w14:paraId="724724EC" w14:textId="168CFF23" w:rsidR="00BC0FC7" w:rsidRPr="00BC0FC7" w:rsidRDefault="00BC0FC7" w:rsidP="00BC0FC7">
      <w:pPr>
        <w:rPr>
          <w:u w:val="single"/>
        </w:rPr>
      </w:pPr>
      <w:r w:rsidRPr="00BC0FC7">
        <w:rPr>
          <w:u w:val="single"/>
        </w:rPr>
        <w:t>Professor Information</w:t>
      </w:r>
    </w:p>
    <w:p w14:paraId="05034705" w14:textId="77777777" w:rsidR="00BC0FC7" w:rsidRDefault="00BC0FC7" w:rsidP="00BC0FC7">
      <w:pPr>
        <w:rPr>
          <w:b/>
          <w:bCs/>
        </w:rPr>
        <w:sectPr w:rsidR="00BC0FC7">
          <w:pgSz w:w="12240" w:h="15840"/>
          <w:pgMar w:top="1440" w:right="1440" w:bottom="1440" w:left="1440" w:header="720" w:footer="720" w:gutter="0"/>
          <w:cols w:space="720"/>
          <w:docGrid w:linePitch="360"/>
        </w:sectPr>
      </w:pPr>
    </w:p>
    <w:p w14:paraId="2E606F64" w14:textId="77777777" w:rsidR="00BC0FC7" w:rsidRPr="00BC0FC7" w:rsidRDefault="00BC0FC7" w:rsidP="00BC0FC7">
      <w:pPr>
        <w:rPr>
          <w:b/>
          <w:bCs/>
        </w:rPr>
      </w:pPr>
      <w:r w:rsidRPr="00BC0FC7">
        <w:rPr>
          <w:b/>
          <w:bCs/>
        </w:rPr>
        <w:t>Professor Name &amp; Title</w:t>
      </w:r>
    </w:p>
    <w:p w14:paraId="19DDA8D1" w14:textId="1D4EA4AD" w:rsidR="00BC0FC7" w:rsidRDefault="00BC0FC7" w:rsidP="00BC0FC7">
      <w:r>
        <w:t>Marilyn E. Wende, MSPH, PhD</w:t>
      </w:r>
    </w:p>
    <w:p w14:paraId="67A20CF3" w14:textId="47C2C85A" w:rsidR="00BC0FC7" w:rsidRDefault="00BC0FC7" w:rsidP="00BC0FC7">
      <w:r>
        <w:t>Assistant Professor</w:t>
      </w:r>
    </w:p>
    <w:p w14:paraId="6D26360D" w14:textId="29C014D4" w:rsidR="00BC0FC7" w:rsidRPr="00BC0FC7" w:rsidRDefault="00BC0FC7" w:rsidP="00BC0FC7">
      <w:pPr>
        <w:rPr>
          <w:b/>
          <w:bCs/>
        </w:rPr>
      </w:pPr>
      <w:r w:rsidRPr="00BC0FC7">
        <w:rPr>
          <w:b/>
          <w:bCs/>
        </w:rPr>
        <w:t>Email &amp; Canvas Contact</w:t>
      </w:r>
    </w:p>
    <w:p w14:paraId="6DF47F8A" w14:textId="77777777" w:rsidR="00BC0FC7" w:rsidRDefault="00BC0FC7" w:rsidP="00BC0FC7">
      <w:r>
        <w:t>Marilyn.wende@ufl.edu</w:t>
      </w:r>
    </w:p>
    <w:p w14:paraId="6DF43613" w14:textId="27A7B7FB" w:rsidR="00BC0FC7" w:rsidRDefault="00BC0FC7" w:rsidP="00BC0FC7">
      <w:r>
        <w:t>Canvas Inbox</w:t>
      </w:r>
    </w:p>
    <w:p w14:paraId="734DCD81" w14:textId="556F3DEE" w:rsidR="00BC0FC7" w:rsidRDefault="00BC0FC7" w:rsidP="00BC0FC7"/>
    <w:p w14:paraId="4528A267" w14:textId="77777777" w:rsidR="00BC0FC7" w:rsidRDefault="00BC0FC7" w:rsidP="00BC0FC7">
      <w:pPr>
        <w:rPr>
          <w:b/>
          <w:bCs/>
        </w:rPr>
      </w:pPr>
      <w:r w:rsidRPr="00BC0FC7">
        <w:rPr>
          <w:b/>
          <w:bCs/>
        </w:rPr>
        <w:t>Office Hours</w:t>
      </w:r>
    </w:p>
    <w:p w14:paraId="0DA4D2F4" w14:textId="7D56FC3C" w:rsidR="00BC0FC7" w:rsidRPr="00BC0FC7" w:rsidRDefault="00403FB0" w:rsidP="00BC0FC7">
      <w:r>
        <w:t>Mon</w:t>
      </w:r>
      <w:r w:rsidR="00AB0F10">
        <w:t xml:space="preserve"> &amp; </w:t>
      </w:r>
      <w:r>
        <w:t>Wed</w:t>
      </w:r>
      <w:r w:rsidR="00AB0F10">
        <w:t xml:space="preserve"> </w:t>
      </w:r>
      <w:r w:rsidR="00616B5A">
        <w:t>3-4</w:t>
      </w:r>
      <w:r w:rsidR="00E06157">
        <w:t xml:space="preserve"> pm</w:t>
      </w:r>
    </w:p>
    <w:p w14:paraId="2D3A3B2B" w14:textId="37DA9E6B" w:rsidR="00BC0FC7" w:rsidRDefault="00BC0FC7" w:rsidP="00BC0FC7">
      <w:r>
        <w:t>By appointment, via Zoom</w:t>
      </w:r>
      <w:r w:rsidR="00AB0F10">
        <w:t xml:space="preserve"> or in person (FLG 73)</w:t>
      </w:r>
    </w:p>
    <w:p w14:paraId="69C83DFD" w14:textId="77777777" w:rsidR="00BC0FC7" w:rsidRDefault="00BC0FC7" w:rsidP="00BC0FC7">
      <w:pPr>
        <w:sectPr w:rsidR="00BC0FC7" w:rsidSect="00BC0FC7">
          <w:type w:val="continuous"/>
          <w:pgSz w:w="12240" w:h="15840"/>
          <w:pgMar w:top="1440" w:right="1440" w:bottom="1440" w:left="1440" w:header="720" w:footer="720" w:gutter="0"/>
          <w:cols w:num="3" w:space="720"/>
          <w:docGrid w:linePitch="360"/>
        </w:sectPr>
      </w:pPr>
    </w:p>
    <w:p w14:paraId="5461A384" w14:textId="77777777" w:rsidR="00BC0FC7" w:rsidRDefault="00BC0FC7" w:rsidP="00BC0FC7">
      <w:pPr>
        <w:rPr>
          <w:u w:val="single"/>
        </w:rPr>
      </w:pPr>
    </w:p>
    <w:p w14:paraId="2DFC9B37" w14:textId="1F2B1F6F" w:rsidR="00BC0FC7" w:rsidRPr="00BC0FC7" w:rsidRDefault="00BC0FC7" w:rsidP="00BC0FC7">
      <w:pPr>
        <w:rPr>
          <w:u w:val="single"/>
        </w:rPr>
      </w:pPr>
      <w:r w:rsidRPr="00BC0FC7">
        <w:rPr>
          <w:u w:val="single"/>
        </w:rPr>
        <w:t>General Course Information</w:t>
      </w:r>
    </w:p>
    <w:p w14:paraId="4EDB6878" w14:textId="77777777" w:rsidR="00BC0FC7" w:rsidRPr="00BC0FC7" w:rsidRDefault="00BC0FC7" w:rsidP="00BC0FC7">
      <w:pPr>
        <w:rPr>
          <w:b/>
          <w:bCs/>
        </w:rPr>
      </w:pPr>
      <w:r w:rsidRPr="00BC0FC7">
        <w:rPr>
          <w:b/>
          <w:bCs/>
        </w:rPr>
        <w:t>Description &amp; Prerequisites</w:t>
      </w:r>
    </w:p>
    <w:p w14:paraId="5243951D" w14:textId="2F77A8C1" w:rsidR="00BC0FC7" w:rsidRDefault="00BC0FC7" w:rsidP="00BC0FC7">
      <w:r>
        <w:t>HSC 4713 is a required</w:t>
      </w:r>
      <w:r w:rsidR="00CA7C92">
        <w:t>, three-credit hour</w:t>
      </w:r>
      <w:r>
        <w:t xml:space="preserve"> course for Health Education and Behavior</w:t>
      </w:r>
      <w:r w:rsidR="00904E9D">
        <w:t xml:space="preserve"> (HEB)</w:t>
      </w:r>
      <w:r>
        <w:t xml:space="preserve"> majors. The purpose of this course is to provide you with the necessary information needed to plan, implement, and evaluate health promotion programs in a variety of settings and populations. HEB students must have completed HSC 3032 with a minimum grade of C before enrolling in HSC 4713.</w:t>
      </w:r>
    </w:p>
    <w:p w14:paraId="05BC6B5B" w14:textId="77777777" w:rsidR="00BC0FC7" w:rsidRPr="00BC0FC7" w:rsidRDefault="00BC0FC7" w:rsidP="00BC0FC7">
      <w:pPr>
        <w:rPr>
          <w:b/>
          <w:bCs/>
        </w:rPr>
      </w:pPr>
      <w:r w:rsidRPr="00BC0FC7">
        <w:rPr>
          <w:b/>
          <w:bCs/>
        </w:rPr>
        <w:t>Course Goals</w:t>
      </w:r>
    </w:p>
    <w:p w14:paraId="286F322A" w14:textId="355C5653" w:rsidR="00BC0FC7" w:rsidRDefault="00BC0FC7" w:rsidP="00BC0FC7">
      <w:r>
        <w:t xml:space="preserve">The goal of HSC 4713 is for you to demonstrate a high-level understanding of the frameworks, principles, and strategies for planning, implementing, and evaluating health </w:t>
      </w:r>
      <w:r w:rsidR="00641903">
        <w:t xml:space="preserve">promotion </w:t>
      </w:r>
      <w:r>
        <w:t>programs through assessments and activities</w:t>
      </w:r>
      <w:r w:rsidR="0063348F">
        <w:t>. All course activities and assessments are</w:t>
      </w:r>
      <w:r>
        <w:t xml:space="preserve"> designed to promote critical thinking needed for the development of an effective and feasible health education/health promotion program.</w:t>
      </w:r>
    </w:p>
    <w:p w14:paraId="3F16BDE6" w14:textId="77777777" w:rsidR="00BC0FC7" w:rsidRDefault="00BC0FC7" w:rsidP="00BC0FC7">
      <w:pPr>
        <w:rPr>
          <w:u w:val="single"/>
        </w:rPr>
      </w:pPr>
    </w:p>
    <w:p w14:paraId="4CE44043" w14:textId="29DDDA91" w:rsidR="00BC0FC7" w:rsidRPr="00BC0FC7" w:rsidRDefault="00BC0FC7" w:rsidP="00BC0FC7">
      <w:pPr>
        <w:rPr>
          <w:u w:val="single"/>
        </w:rPr>
      </w:pPr>
      <w:r w:rsidRPr="00BC0FC7">
        <w:rPr>
          <w:u w:val="single"/>
        </w:rPr>
        <w:t>Instructional Methods &amp; Materials</w:t>
      </w:r>
    </w:p>
    <w:p w14:paraId="6B821D5C" w14:textId="77777777" w:rsidR="00BC0FC7" w:rsidRPr="00BC0FC7" w:rsidRDefault="00BC0FC7" w:rsidP="00BC0FC7">
      <w:pPr>
        <w:rPr>
          <w:b/>
          <w:bCs/>
        </w:rPr>
      </w:pPr>
      <w:r w:rsidRPr="00BC0FC7">
        <w:rPr>
          <w:b/>
          <w:bCs/>
        </w:rPr>
        <w:t>Instruction Methods &amp; Class Format</w:t>
      </w:r>
    </w:p>
    <w:p w14:paraId="5D5CB8A4" w14:textId="21E3FEB1" w:rsidR="009A0155" w:rsidRDefault="00BC0FC7" w:rsidP="00BC0FC7">
      <w:r>
        <w:t xml:space="preserve">This </w:t>
      </w:r>
      <w:r w:rsidR="00EB2639">
        <w:t>in-person</w:t>
      </w:r>
      <w:r>
        <w:t xml:space="preserve"> course </w:t>
      </w:r>
      <w:r w:rsidR="00EB2639">
        <w:t>includes</w:t>
      </w:r>
      <w:r>
        <w:t xml:space="preserve"> a variety of learning modalities – lectures, applied </w:t>
      </w:r>
      <w:proofErr w:type="gramStart"/>
      <w:r>
        <w:t>activities</w:t>
      </w:r>
      <w:r w:rsidR="003043DC">
        <w:t>,</w:t>
      </w:r>
      <w:r>
        <w:t xml:space="preserve"> </w:t>
      </w:r>
      <w:r w:rsidR="002E5EF7">
        <w:t xml:space="preserve"> </w:t>
      </w:r>
      <w:r>
        <w:t>discussions</w:t>
      </w:r>
      <w:proofErr w:type="gramEnd"/>
      <w:r>
        <w:t xml:space="preserve">, and </w:t>
      </w:r>
      <w:r w:rsidR="002E5EF7">
        <w:t>quizzes</w:t>
      </w:r>
      <w:r>
        <w:t xml:space="preserve">. The course is conducted in a synchronous format with pre-set weekly assignment deadlines. This means you will </w:t>
      </w:r>
      <w:r w:rsidR="0000770F">
        <w:t>attend in-person</w:t>
      </w:r>
      <w:r>
        <w:t xml:space="preserve"> </w:t>
      </w:r>
      <w:r w:rsidR="0000770F">
        <w:t>classes (including lectures and interactive activities)</w:t>
      </w:r>
      <w:r>
        <w:t xml:space="preserve"> and complete weekly assignments on your own time by a designated due date, as listed in the online Canvas course schedule summary. </w:t>
      </w:r>
    </w:p>
    <w:p w14:paraId="3F76F2AC" w14:textId="35642142" w:rsidR="007E204C" w:rsidRPr="009A0155" w:rsidRDefault="00BC0FC7" w:rsidP="00BC0FC7">
      <w:pPr>
        <w:rPr>
          <w:b/>
          <w:bCs/>
        </w:rPr>
      </w:pPr>
      <w:r w:rsidRPr="009A0155">
        <w:rPr>
          <w:b/>
          <w:bCs/>
        </w:rPr>
        <w:t>You should use your Canvas account to access course materials (</w:t>
      </w:r>
      <w:hyperlink r:id="rId8" w:history="1">
        <w:r w:rsidRPr="009A0155">
          <w:rPr>
            <w:rStyle w:val="Hyperlink"/>
            <w:b/>
            <w:bCs/>
          </w:rPr>
          <w:t>http://elearning.ufl.edu/</w:t>
        </w:r>
      </w:hyperlink>
      <w:r w:rsidRPr="009A0155">
        <w:rPr>
          <w:b/>
          <w:bCs/>
        </w:rPr>
        <w:t>).</w:t>
      </w:r>
    </w:p>
    <w:p w14:paraId="7108B99C" w14:textId="77777777" w:rsidR="00BC0FC7" w:rsidRPr="009A0155" w:rsidRDefault="00BC0FC7" w:rsidP="00BC0FC7">
      <w:pPr>
        <w:rPr>
          <w:b/>
          <w:bCs/>
        </w:rPr>
      </w:pPr>
    </w:p>
    <w:p w14:paraId="61304299" w14:textId="0D5B70B9" w:rsidR="00BC0FC7" w:rsidRPr="00BC0FC7" w:rsidRDefault="00AB0F10" w:rsidP="00BC0FC7">
      <w:pPr>
        <w:rPr>
          <w:b/>
          <w:bCs/>
        </w:rPr>
      </w:pPr>
      <w:r>
        <w:rPr>
          <w:noProof/>
        </w:rPr>
        <w:drawing>
          <wp:anchor distT="0" distB="0" distL="114300" distR="114300" simplePos="0" relativeHeight="251658752" behindDoc="0" locked="0" layoutInCell="1" allowOverlap="1" wp14:anchorId="198466C5" wp14:editId="78294F5E">
            <wp:simplePos x="0" y="0"/>
            <wp:positionH relativeFrom="column">
              <wp:posOffset>4419600</wp:posOffset>
            </wp:positionH>
            <wp:positionV relativeFrom="paragraph">
              <wp:posOffset>228600</wp:posOffset>
            </wp:positionV>
            <wp:extent cx="1958340" cy="2518410"/>
            <wp:effectExtent l="0" t="0" r="3810" b="0"/>
            <wp:wrapSquare wrapText="bothSides"/>
            <wp:docPr id="1127726531" name="Picture 1" descr="Planning, Implementing and Evaluating Health Promotion Programs See more  8th Edition8th Ed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nning, Implementing and Evaluating Health Promotion Programs See more  8th Edition8th Edi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58340" cy="2518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0FC7" w:rsidRPr="00BC0FC7">
        <w:rPr>
          <w:b/>
          <w:bCs/>
        </w:rPr>
        <w:t>Required Text</w:t>
      </w:r>
    </w:p>
    <w:p w14:paraId="0AA8A411" w14:textId="3B8C42A1" w:rsidR="00110E38" w:rsidRDefault="00BC0FC7" w:rsidP="00BC0FC7">
      <w:r w:rsidRPr="001B0536">
        <w:rPr>
          <w:i/>
          <w:iCs/>
        </w:rPr>
        <w:t xml:space="preserve">Planning, Implementing, &amp; Evaluating Health Promotion </w:t>
      </w:r>
      <w:r w:rsidRPr="00216042">
        <w:rPr>
          <w:i/>
          <w:iCs/>
        </w:rPr>
        <w:t xml:space="preserve">Programs </w:t>
      </w:r>
      <w:r w:rsidRPr="00BC0FC7">
        <w:t xml:space="preserve">by James F. McKenzie, Brad L. Neiger, &amp; Rosemary Thackeray. </w:t>
      </w:r>
      <w:r w:rsidRPr="00110E38">
        <w:rPr>
          <w:u w:val="single"/>
        </w:rPr>
        <w:t>Eighth edition</w:t>
      </w:r>
      <w:r w:rsidRPr="00BC0FC7">
        <w:t xml:space="preserve">. Jones &amp; Bartlett Learning. </w:t>
      </w:r>
    </w:p>
    <w:p w14:paraId="6FE3AC63" w14:textId="0C5943A2" w:rsidR="00110E38" w:rsidRDefault="00BC0FC7" w:rsidP="00BC0FC7">
      <w:r w:rsidRPr="00BC0FC7">
        <w:t xml:space="preserve">This textbook is one of the recommended readings for the CHES® exam. </w:t>
      </w:r>
    </w:p>
    <w:p w14:paraId="6C1AD5ED" w14:textId="77777777" w:rsidR="00BC0FC7" w:rsidRPr="00BC0FC7" w:rsidRDefault="00BC0FC7" w:rsidP="00BC0FC7">
      <w:pPr>
        <w:rPr>
          <w:b/>
          <w:bCs/>
        </w:rPr>
      </w:pPr>
      <w:r w:rsidRPr="00BC0FC7">
        <w:rPr>
          <w:b/>
          <w:bCs/>
        </w:rPr>
        <w:t xml:space="preserve">Additional Resources </w:t>
      </w:r>
    </w:p>
    <w:p w14:paraId="59D7F27A" w14:textId="77777777" w:rsidR="00AB0F10" w:rsidRDefault="00BC0FC7" w:rsidP="00BC0FC7">
      <w:r w:rsidRPr="00BC0FC7">
        <w:t xml:space="preserve">Supplemental readings and materials may be assigned throughout the course of the semester. </w:t>
      </w:r>
      <w:r w:rsidRPr="00C04E4F">
        <w:t>These readings</w:t>
      </w:r>
      <w:r w:rsidRPr="00BC0FC7">
        <w:t xml:space="preserve"> and materials will be made available within the Canvas course module for which they are assigned. </w:t>
      </w:r>
    </w:p>
    <w:p w14:paraId="1E1D8A9B" w14:textId="77777777" w:rsidR="00AB0F10" w:rsidRDefault="00AB0F10" w:rsidP="00BC0FC7"/>
    <w:p w14:paraId="4971DA6D" w14:textId="4C7E2350" w:rsidR="00BC0FC7" w:rsidRDefault="00BC0FC7" w:rsidP="00BC0FC7">
      <w:r w:rsidRPr="00AB0F10">
        <w:rPr>
          <w:u w:val="single"/>
        </w:rPr>
        <w:t>Learning Outcomes</w:t>
      </w:r>
      <w:r w:rsidRPr="00BC0FC7">
        <w:t xml:space="preserve"> </w:t>
      </w:r>
    </w:p>
    <w:p w14:paraId="2B3B1281" w14:textId="77777777" w:rsidR="00BC0FC7" w:rsidRDefault="00BC0FC7" w:rsidP="00BC0FC7">
      <w:r w:rsidRPr="00BC0FC7">
        <w:rPr>
          <w:b/>
          <w:bCs/>
        </w:rPr>
        <w:t>Course Objectives</w:t>
      </w:r>
      <w:r w:rsidRPr="00BC0FC7">
        <w:t xml:space="preserve"> </w:t>
      </w:r>
    </w:p>
    <w:p w14:paraId="34BCEC94" w14:textId="77777777" w:rsidR="00BC0FC7" w:rsidRDefault="00BC0FC7" w:rsidP="00BC0FC7">
      <w:r w:rsidRPr="00BC0FC7">
        <w:t xml:space="preserve">By the end of this course, you will be able to: </w:t>
      </w:r>
    </w:p>
    <w:p w14:paraId="46E737CC" w14:textId="77777777" w:rsidR="00BC0FC7" w:rsidRDefault="00BC0FC7" w:rsidP="00BC0FC7">
      <w:pPr>
        <w:pStyle w:val="ListParagraph"/>
        <w:numPr>
          <w:ilvl w:val="0"/>
          <w:numId w:val="1"/>
        </w:numPr>
      </w:pPr>
      <w:r w:rsidRPr="00BC0FC7">
        <w:t xml:space="preserve">Identify the determinants of health outcomes and the ecological factors that influence behavior. </w:t>
      </w:r>
    </w:p>
    <w:p w14:paraId="098D3C42" w14:textId="77777777" w:rsidR="00BC0FC7" w:rsidRDefault="00BC0FC7" w:rsidP="00BC0FC7">
      <w:pPr>
        <w:pStyle w:val="ListParagraph"/>
        <w:numPr>
          <w:ilvl w:val="0"/>
          <w:numId w:val="1"/>
        </w:numPr>
      </w:pPr>
      <w:r w:rsidRPr="00BC0FC7">
        <w:t xml:space="preserve">Identify components of comprehensive planning models. </w:t>
      </w:r>
    </w:p>
    <w:p w14:paraId="570BF80C" w14:textId="77777777" w:rsidR="00BC0FC7" w:rsidRDefault="00BC0FC7" w:rsidP="00BC0FC7">
      <w:pPr>
        <w:pStyle w:val="ListParagraph"/>
        <w:numPr>
          <w:ilvl w:val="0"/>
          <w:numId w:val="1"/>
        </w:numPr>
      </w:pPr>
      <w:r w:rsidRPr="00BC0FC7">
        <w:t xml:space="preserve">Assess components of a program rationale and identify areas for improvement. </w:t>
      </w:r>
    </w:p>
    <w:p w14:paraId="4E8C360E" w14:textId="77777777" w:rsidR="00BC0FC7" w:rsidRDefault="00BC0FC7" w:rsidP="00BC0FC7">
      <w:pPr>
        <w:pStyle w:val="ListParagraph"/>
        <w:numPr>
          <w:ilvl w:val="0"/>
          <w:numId w:val="1"/>
        </w:numPr>
      </w:pPr>
      <w:r w:rsidRPr="00BC0FC7">
        <w:t xml:space="preserve">Identify sources of data in conducting a needs assessment. </w:t>
      </w:r>
    </w:p>
    <w:p w14:paraId="79B654D3" w14:textId="77777777" w:rsidR="00BC0FC7" w:rsidRDefault="00BC0FC7" w:rsidP="00BC0FC7">
      <w:pPr>
        <w:pStyle w:val="ListParagraph"/>
        <w:numPr>
          <w:ilvl w:val="0"/>
          <w:numId w:val="1"/>
        </w:numPr>
      </w:pPr>
      <w:r w:rsidRPr="00BC0FC7">
        <w:t xml:space="preserve">Demonstrate the steps in conducting a needs assessment. </w:t>
      </w:r>
    </w:p>
    <w:p w14:paraId="38FBFD76" w14:textId="77777777" w:rsidR="00BC0FC7" w:rsidRDefault="00BC0FC7" w:rsidP="00BC0FC7">
      <w:pPr>
        <w:pStyle w:val="ListParagraph"/>
        <w:numPr>
          <w:ilvl w:val="0"/>
          <w:numId w:val="1"/>
        </w:numPr>
      </w:pPr>
      <w:r w:rsidRPr="00BC0FC7">
        <w:t xml:space="preserve">Demonstrate how to incorporate health behavior theory into the planning process. </w:t>
      </w:r>
    </w:p>
    <w:p w14:paraId="3BE8C1DF" w14:textId="77777777" w:rsidR="00BC0FC7" w:rsidRDefault="00BC0FC7" w:rsidP="00BC0FC7">
      <w:pPr>
        <w:pStyle w:val="ListParagraph"/>
        <w:numPr>
          <w:ilvl w:val="0"/>
          <w:numId w:val="1"/>
        </w:numPr>
      </w:pPr>
      <w:r w:rsidRPr="00BC0FC7">
        <w:t xml:space="preserve">Construct realistic and measurable program goals and objectives. </w:t>
      </w:r>
    </w:p>
    <w:p w14:paraId="184E0F86" w14:textId="05B637A3" w:rsidR="00BC0FC7" w:rsidRDefault="00BC0FC7" w:rsidP="00BC0FC7">
      <w:pPr>
        <w:pStyle w:val="ListParagraph"/>
        <w:numPr>
          <w:ilvl w:val="0"/>
          <w:numId w:val="1"/>
        </w:numPr>
      </w:pPr>
      <w:r w:rsidRPr="00BC0FC7">
        <w:t xml:space="preserve">Identify </w:t>
      </w:r>
      <w:r>
        <w:t xml:space="preserve">the </w:t>
      </w:r>
      <w:r w:rsidRPr="00BC0FC7">
        <w:t xml:space="preserve">advantages and disadvantages of using multiple strategies for reaching and facilitating participation among priority populations. </w:t>
      </w:r>
    </w:p>
    <w:p w14:paraId="4DA807E4" w14:textId="77777777" w:rsidR="00BC0FC7" w:rsidRDefault="00BC0FC7" w:rsidP="00BC0FC7">
      <w:pPr>
        <w:pStyle w:val="ListParagraph"/>
        <w:numPr>
          <w:ilvl w:val="0"/>
          <w:numId w:val="1"/>
        </w:numPr>
      </w:pPr>
      <w:r w:rsidRPr="00BC0FC7">
        <w:t xml:space="preserve">Identify community and health education planning resources. </w:t>
      </w:r>
    </w:p>
    <w:p w14:paraId="2D518F8B" w14:textId="77777777" w:rsidR="00BC0FC7" w:rsidRDefault="00BC0FC7" w:rsidP="00BC0FC7">
      <w:pPr>
        <w:pStyle w:val="ListParagraph"/>
        <w:numPr>
          <w:ilvl w:val="0"/>
          <w:numId w:val="1"/>
        </w:numPr>
      </w:pPr>
      <w:r w:rsidRPr="00BC0FC7">
        <w:t xml:space="preserve">Explain the elements for marketing a health education/promotion plan. </w:t>
      </w:r>
    </w:p>
    <w:p w14:paraId="5B3E0663" w14:textId="77777777" w:rsidR="00BC0FC7" w:rsidRDefault="00BC0FC7" w:rsidP="00BC0FC7">
      <w:pPr>
        <w:pStyle w:val="ListParagraph"/>
        <w:numPr>
          <w:ilvl w:val="0"/>
          <w:numId w:val="1"/>
        </w:numPr>
      </w:pPr>
      <w:r w:rsidRPr="00BC0FC7">
        <w:t xml:space="preserve">Differentiate between the types of evaluation outcomes and evaluation methods and strategies. </w:t>
      </w:r>
    </w:p>
    <w:p w14:paraId="097C1FA7" w14:textId="48FCD5EF" w:rsidR="00BC0FC7" w:rsidRDefault="00BC0FC7" w:rsidP="00BC0FC7">
      <w:pPr>
        <w:pStyle w:val="ListParagraph"/>
        <w:numPr>
          <w:ilvl w:val="0"/>
          <w:numId w:val="1"/>
        </w:numPr>
      </w:pPr>
      <w:r w:rsidRPr="00BC0FC7">
        <w:t xml:space="preserve">Explain the importance and significance of using a comprehensive, systematic approach to planning, implementing, and evaluating health education and behavior programs. </w:t>
      </w:r>
    </w:p>
    <w:p w14:paraId="4A8605E9" w14:textId="77777777" w:rsidR="00BC0FC7" w:rsidRPr="00BC0FC7" w:rsidRDefault="00BC0FC7" w:rsidP="00BC0FC7">
      <w:pPr>
        <w:rPr>
          <w:b/>
          <w:bCs/>
        </w:rPr>
      </w:pPr>
      <w:r w:rsidRPr="00BC0FC7">
        <w:rPr>
          <w:b/>
          <w:bCs/>
        </w:rPr>
        <w:t xml:space="preserve">Success Defined </w:t>
      </w:r>
    </w:p>
    <w:p w14:paraId="4042671A" w14:textId="2122C545" w:rsidR="00AB0F10" w:rsidRDefault="00AB0F10" w:rsidP="00AB0F10">
      <w:r>
        <w:t xml:space="preserve">You </w:t>
      </w:r>
      <w:r w:rsidR="00BC0FC7" w:rsidRPr="00BC0FC7">
        <w:t xml:space="preserve">will have multiple assignments due each week. You are expected to adhere to the course calendar and timeline. For this reason, I highly recommend you schedule specific times and days devoted to study hours for the course. According to UF, students should plan to spend nine to 10 hours a week studying and completing assignments for a three-credit course. </w:t>
      </w:r>
    </w:p>
    <w:p w14:paraId="3C486CBF" w14:textId="77777777" w:rsidR="00AB0F10" w:rsidRDefault="00BC0FC7" w:rsidP="00BC0FC7">
      <w:pPr>
        <w:ind w:left="360"/>
      </w:pPr>
      <w:r w:rsidRPr="00BC0FC7">
        <w:t xml:space="preserve">I want to see you succeed! Here are additional suggestions on what you can do to be successful in this course and maximize your grade: </w:t>
      </w:r>
    </w:p>
    <w:p w14:paraId="09A06ED9" w14:textId="21E14E77" w:rsidR="00AB0F10" w:rsidRDefault="00B4716E" w:rsidP="00AB0F10">
      <w:pPr>
        <w:pStyle w:val="ListParagraph"/>
        <w:numPr>
          <w:ilvl w:val="0"/>
          <w:numId w:val="2"/>
        </w:numPr>
      </w:pPr>
      <w:r>
        <w:t>Participate</w:t>
      </w:r>
      <w:r w:rsidR="00BC0FC7" w:rsidRPr="00BC0FC7">
        <w:t xml:space="preserve"> in class discussions and activities. </w:t>
      </w:r>
    </w:p>
    <w:p w14:paraId="2432C628" w14:textId="1B0C5174" w:rsidR="00B4716E" w:rsidRDefault="00B4716E" w:rsidP="00AB0F10">
      <w:pPr>
        <w:pStyle w:val="ListParagraph"/>
        <w:numPr>
          <w:ilvl w:val="0"/>
          <w:numId w:val="2"/>
        </w:numPr>
      </w:pPr>
      <w:r>
        <w:t>Look over the chapter in the textbook BEFORE the class lecture</w:t>
      </w:r>
      <w:r w:rsidR="00BC0FC7" w:rsidRPr="00BC0FC7">
        <w:t xml:space="preserve">. </w:t>
      </w:r>
    </w:p>
    <w:p w14:paraId="3FFDC93E" w14:textId="625EC213" w:rsidR="00AB0F10" w:rsidRDefault="00B4716E" w:rsidP="00AB0F10">
      <w:pPr>
        <w:pStyle w:val="ListParagraph"/>
        <w:numPr>
          <w:ilvl w:val="0"/>
          <w:numId w:val="2"/>
        </w:numPr>
      </w:pPr>
      <w:r>
        <w:t xml:space="preserve">Please communicate with the instructor if you have any questions about the class lectures, or your assignments. There are no silly questions! </w:t>
      </w:r>
    </w:p>
    <w:p w14:paraId="3B7D670B" w14:textId="036CE0CA" w:rsidR="00AB0F10" w:rsidRDefault="00AB0F10" w:rsidP="00AB0F10">
      <w:pPr>
        <w:pStyle w:val="ListParagraph"/>
        <w:numPr>
          <w:ilvl w:val="0"/>
          <w:numId w:val="2"/>
        </w:numPr>
      </w:pPr>
      <w:r w:rsidRPr="00AB0F10">
        <w:t xml:space="preserve">Keep </w:t>
      </w:r>
      <w:r w:rsidR="00B4716E">
        <w:t>track of</w:t>
      </w:r>
      <w:r w:rsidRPr="00AB0F10">
        <w:t xml:space="preserve"> assignment due date</w:t>
      </w:r>
      <w:r w:rsidR="00B4716E">
        <w:t>s! It may help to write the assignments down in your calendar or set a reminder that every week</w:t>
      </w:r>
      <w:r w:rsidR="00513C8A">
        <w:t>, quizzes are due on Monday and other</w:t>
      </w:r>
      <w:r w:rsidR="00B4716E">
        <w:t xml:space="preserve"> assignments are due on Friday. </w:t>
      </w:r>
      <w:r w:rsidRPr="00AB0F10">
        <w:t xml:space="preserve"> </w:t>
      </w:r>
    </w:p>
    <w:p w14:paraId="5F34EFF5" w14:textId="77777777" w:rsidR="00AB0F10" w:rsidRDefault="00AB0F10" w:rsidP="00AB0F10">
      <w:pPr>
        <w:pStyle w:val="ListParagraph"/>
        <w:numPr>
          <w:ilvl w:val="0"/>
          <w:numId w:val="2"/>
        </w:numPr>
      </w:pPr>
      <w:r w:rsidRPr="00AB0F10">
        <w:t xml:space="preserve">Check in to the course website two times a week to make sure you don’t miss important announcements. </w:t>
      </w:r>
    </w:p>
    <w:p w14:paraId="26A83257" w14:textId="67DC2DD7" w:rsidR="00B4716E" w:rsidRDefault="00B4716E" w:rsidP="00AB0F10">
      <w:pPr>
        <w:pStyle w:val="ListParagraph"/>
        <w:numPr>
          <w:ilvl w:val="0"/>
          <w:numId w:val="2"/>
        </w:numPr>
      </w:pPr>
      <w:r>
        <w:t xml:space="preserve">Use </w:t>
      </w:r>
      <w:r w:rsidR="00E90F3E">
        <w:t>in-class and at-home</w:t>
      </w:r>
      <w:r>
        <w:t xml:space="preserve"> assignments as an opportunity to learn more about your field and advance your understanding of health promotion. You can make them </w:t>
      </w:r>
      <w:r w:rsidR="00AB0F10" w:rsidRPr="00AB0F10">
        <w:t>relevant to your context</w:t>
      </w:r>
      <w:r>
        <w:t xml:space="preserve"> or area of interest!</w:t>
      </w:r>
      <w:r w:rsidR="00AB0F10" w:rsidRPr="00AB0F10">
        <w:t xml:space="preserve"> </w:t>
      </w:r>
    </w:p>
    <w:p w14:paraId="2AB5649F" w14:textId="1DB5BD4D" w:rsidR="00AB0F10" w:rsidRDefault="00AB0F10" w:rsidP="00AB0F10">
      <w:pPr>
        <w:pStyle w:val="ListParagraph"/>
        <w:numPr>
          <w:ilvl w:val="0"/>
          <w:numId w:val="2"/>
        </w:numPr>
      </w:pPr>
      <w:r w:rsidRPr="00AB0F10">
        <w:t xml:space="preserve">Ensure you have reliable high-speed Internet access. </w:t>
      </w:r>
      <w:r w:rsidR="00B4716E">
        <w:t xml:space="preserve">This may mean scheduling time to work on your class assignments every week at the library. </w:t>
      </w:r>
    </w:p>
    <w:p w14:paraId="315C83E3" w14:textId="530F938C" w:rsidR="00AB0F10" w:rsidRDefault="00B4716E" w:rsidP="00AB0F10">
      <w:pPr>
        <w:pStyle w:val="ListParagraph"/>
        <w:numPr>
          <w:ilvl w:val="0"/>
          <w:numId w:val="2"/>
        </w:numPr>
      </w:pPr>
      <w:r>
        <w:t xml:space="preserve">Please </w:t>
      </w:r>
      <w:r w:rsidR="00AB0F10" w:rsidRPr="00AB0F10">
        <w:t xml:space="preserve">proofread your work, double-check the document you submitted, and use spellcheck </w:t>
      </w:r>
      <w:r>
        <w:t xml:space="preserve">(e.g., </w:t>
      </w:r>
      <w:r w:rsidR="00AB0F10" w:rsidRPr="00AB0F10">
        <w:t>Word</w:t>
      </w:r>
      <w:r>
        <w:t>, Grammarly)</w:t>
      </w:r>
      <w:r w:rsidR="00AB0F10" w:rsidRPr="00AB0F10">
        <w:t xml:space="preserve"> to avoid unnecessary typos and grammatical errors. </w:t>
      </w:r>
    </w:p>
    <w:p w14:paraId="780CFBC6" w14:textId="77777777" w:rsidR="00AB0F10" w:rsidRDefault="00AB0F10" w:rsidP="00AB0F10">
      <w:pPr>
        <w:rPr>
          <w:u w:val="single"/>
        </w:rPr>
      </w:pPr>
    </w:p>
    <w:p w14:paraId="4C86A2E5" w14:textId="249EB831" w:rsidR="00AB0F10" w:rsidRPr="00AB0F10" w:rsidRDefault="00AB0F10" w:rsidP="00AB0F10">
      <w:pPr>
        <w:rPr>
          <w:u w:val="single"/>
        </w:rPr>
      </w:pPr>
      <w:r w:rsidRPr="00AB0F10">
        <w:rPr>
          <w:u w:val="single"/>
        </w:rPr>
        <w:t xml:space="preserve">Assignment Policies </w:t>
      </w:r>
    </w:p>
    <w:p w14:paraId="4033F730" w14:textId="14A33CF5" w:rsidR="00AB0F10" w:rsidRPr="00AB0F10" w:rsidRDefault="00AB0F10" w:rsidP="00AB0F10">
      <w:pPr>
        <w:rPr>
          <w:b/>
          <w:bCs/>
        </w:rPr>
      </w:pPr>
      <w:r w:rsidRPr="00AB0F10">
        <w:rPr>
          <w:b/>
          <w:bCs/>
        </w:rPr>
        <w:t xml:space="preserve">Assigned Work </w:t>
      </w:r>
      <w:r w:rsidR="009757E0">
        <w:rPr>
          <w:b/>
          <w:bCs/>
        </w:rPr>
        <w:t>&amp; Late Assignments</w:t>
      </w:r>
    </w:p>
    <w:p w14:paraId="08AFADB2" w14:textId="1A0E2795" w:rsidR="00AB0F10" w:rsidRDefault="00AB0F10" w:rsidP="00AC31FC">
      <w:r w:rsidRPr="00AB0F10">
        <w:t xml:space="preserve">You are expected to do your own original and best work. All assignments should be submitted before the stated deadlines. </w:t>
      </w:r>
      <w:r w:rsidR="009757E0">
        <w:t>If you experience</w:t>
      </w:r>
      <w:r w:rsidRPr="00AB0F10">
        <w:t xml:space="preserve"> medical</w:t>
      </w:r>
      <w:r w:rsidR="009757E0">
        <w:t xml:space="preserve">, </w:t>
      </w:r>
      <w:r w:rsidRPr="00AB0F10">
        <w:t>family</w:t>
      </w:r>
      <w:r w:rsidR="009757E0">
        <w:t>, or other</w:t>
      </w:r>
      <w:r w:rsidRPr="00AB0F10">
        <w:t xml:space="preserve"> emergencies</w:t>
      </w:r>
      <w:r w:rsidR="009757E0">
        <w:t xml:space="preserve"> or other circumstances that make it impossible to complete assigned work</w:t>
      </w:r>
      <w:r w:rsidRPr="00AB0F10">
        <w:t xml:space="preserve">, </w:t>
      </w:r>
      <w:r w:rsidR="009757E0">
        <w:t xml:space="preserve">please email the instructor to communicate about any delays it might cause </w:t>
      </w:r>
      <w:r w:rsidR="00A45181">
        <w:t>in</w:t>
      </w:r>
      <w:r w:rsidR="009757E0">
        <w:t xml:space="preserve"> submitting class assignments. </w:t>
      </w:r>
      <w:r w:rsidR="00A45181">
        <w:t xml:space="preserve">I understand that life happens, so students also </w:t>
      </w:r>
      <w:proofErr w:type="gramStart"/>
      <w:r w:rsidR="00A45181">
        <w:t>have the opportunity to</w:t>
      </w:r>
      <w:proofErr w:type="gramEnd"/>
      <w:r w:rsidR="00A45181">
        <w:t xml:space="preserve"> drop their </w:t>
      </w:r>
      <w:r w:rsidR="009A0C10">
        <w:t>lowest-scoring</w:t>
      </w:r>
      <w:r w:rsidR="00A45181">
        <w:t xml:space="preserve"> assignments </w:t>
      </w:r>
      <w:proofErr w:type="gramStart"/>
      <w:r w:rsidR="00A45181">
        <w:t>as a way to</w:t>
      </w:r>
      <w:proofErr w:type="gramEnd"/>
      <w:r w:rsidR="00A45181">
        <w:t xml:space="preserve"> compensate for anything that happens throughout the semester. </w:t>
      </w:r>
    </w:p>
    <w:p w14:paraId="141E4FDB" w14:textId="77777777" w:rsidR="00AC31FC" w:rsidRPr="00AC31FC" w:rsidRDefault="00AB0F10" w:rsidP="00AC31FC">
      <w:pPr>
        <w:rPr>
          <w:b/>
          <w:bCs/>
        </w:rPr>
      </w:pPr>
      <w:r w:rsidRPr="00AC31FC">
        <w:rPr>
          <w:b/>
          <w:bCs/>
        </w:rPr>
        <w:t xml:space="preserve">Makeups &amp; Alternative Assignments </w:t>
      </w:r>
    </w:p>
    <w:p w14:paraId="20EB5AF3" w14:textId="78877432" w:rsidR="00987D20" w:rsidRDefault="00AB0F10" w:rsidP="00AC31FC">
      <w:r w:rsidRPr="00AB0F10">
        <w:t xml:space="preserve">If an emergency arises that causes you to miss an assignment deadline, you should contact me within 24 hours of missing the deadline.  </w:t>
      </w:r>
    </w:p>
    <w:p w14:paraId="0299CA72" w14:textId="77777777" w:rsidR="009D0F6E" w:rsidRDefault="00AB0F10" w:rsidP="00AC31FC">
      <w:r w:rsidRPr="00AB0F10">
        <w:t>I encourage you to talk with me immediately if you miss a submission deadline, or beforehand if you know you will be unable to meet a submission deadline. The longer you wait to communicate a difficulty, the less likely a makeup or alternative assignment will be possible. Decisions to allow makeups or provide an alternative</w:t>
      </w:r>
      <w:r w:rsidR="00C9342D">
        <w:t xml:space="preserve"> </w:t>
      </w:r>
      <w:r w:rsidR="00C9342D" w:rsidRPr="00C9342D">
        <w:t xml:space="preserve">assignment will be made by me after consulting the university policies specified in the UF Undergraduate Catalog and in accordance with course policies outlined in this syllabus. </w:t>
      </w:r>
    </w:p>
    <w:p w14:paraId="2BBA7CB1" w14:textId="77777777" w:rsidR="009D0F6E" w:rsidRDefault="00C9342D" w:rsidP="00AC31FC">
      <w:pPr>
        <w:rPr>
          <w:b/>
          <w:bCs/>
        </w:rPr>
      </w:pPr>
      <w:r w:rsidRPr="009D0F6E">
        <w:rPr>
          <w:b/>
          <w:bCs/>
        </w:rPr>
        <w:t xml:space="preserve">Excessive Missing Assignments </w:t>
      </w:r>
    </w:p>
    <w:p w14:paraId="178E1BC8" w14:textId="1F986D96" w:rsidR="002F6F11" w:rsidRDefault="00C9342D" w:rsidP="00AC31FC">
      <w:r w:rsidRPr="00C9342D">
        <w:t xml:space="preserve">If you are missing assignments for any reason, please reach out to me immediately. Communication is one of the keys to success in this course. </w:t>
      </w:r>
    </w:p>
    <w:p w14:paraId="38C7F876" w14:textId="77777777" w:rsidR="00156813" w:rsidRDefault="00156813" w:rsidP="00AC31FC"/>
    <w:p w14:paraId="3980F458" w14:textId="77777777" w:rsidR="00156813" w:rsidRDefault="00156813" w:rsidP="00AC31FC"/>
    <w:p w14:paraId="3EBF95C9" w14:textId="232AAD83" w:rsidR="00156813" w:rsidRPr="00156813" w:rsidRDefault="00C9342D" w:rsidP="00AC31FC">
      <w:pPr>
        <w:rPr>
          <w:u w:val="single"/>
        </w:rPr>
      </w:pPr>
      <w:r w:rsidRPr="00156813">
        <w:rPr>
          <w:u w:val="single"/>
        </w:rPr>
        <w:t xml:space="preserve">Grading Policies </w:t>
      </w:r>
    </w:p>
    <w:p w14:paraId="463817D5" w14:textId="77777777" w:rsidR="00156813" w:rsidRDefault="00C9342D" w:rsidP="00AC31FC">
      <w:r w:rsidRPr="00156813">
        <w:rPr>
          <w:b/>
          <w:bCs/>
        </w:rPr>
        <w:t xml:space="preserve">Course Assessments </w:t>
      </w:r>
    </w:p>
    <w:p w14:paraId="0798F834" w14:textId="77777777" w:rsidR="00156813" w:rsidRDefault="00C9342D" w:rsidP="00AC31FC">
      <w:r w:rsidRPr="00C9342D">
        <w:t xml:space="preserve">You will be graded based on your performance on the weighted assignment groups described as follows: </w:t>
      </w:r>
    </w:p>
    <w:p w14:paraId="755EAB3A" w14:textId="5BD5330E" w:rsidR="00685BAD" w:rsidRDefault="00ED633D" w:rsidP="00156813">
      <w:pPr>
        <w:pStyle w:val="ListParagraph"/>
        <w:numPr>
          <w:ilvl w:val="0"/>
          <w:numId w:val="5"/>
        </w:numPr>
      </w:pPr>
      <w:r w:rsidRPr="001F462C">
        <w:rPr>
          <w:b/>
          <w:bCs/>
        </w:rPr>
        <w:t>Attendance</w:t>
      </w:r>
      <w:r w:rsidR="00E510E7">
        <w:rPr>
          <w:b/>
          <w:bCs/>
        </w:rPr>
        <w:t xml:space="preserve"> &amp; Engagement</w:t>
      </w:r>
      <w:r w:rsidR="00C9342D" w:rsidRPr="00C9342D">
        <w:t xml:space="preserve"> (1</w:t>
      </w:r>
      <w:r w:rsidR="00ED260C">
        <w:t>0</w:t>
      </w:r>
      <w:r w:rsidR="00C9342D" w:rsidRPr="00C9342D">
        <w:t xml:space="preserve">% of final course grade) </w:t>
      </w:r>
    </w:p>
    <w:p w14:paraId="1A741BB2" w14:textId="495BF598" w:rsidR="00685BAD" w:rsidRDefault="00ED633D" w:rsidP="00685BAD">
      <w:pPr>
        <w:pStyle w:val="ListParagraph"/>
        <w:numPr>
          <w:ilvl w:val="1"/>
          <w:numId w:val="5"/>
        </w:numPr>
      </w:pPr>
      <w:r>
        <w:t xml:space="preserve">During the first week of class, students will be expected to introduce themselves on Canvas. </w:t>
      </w:r>
    </w:p>
    <w:p w14:paraId="1B49009D" w14:textId="1D148145" w:rsidR="00ED633D" w:rsidRDefault="00ED633D" w:rsidP="00685BAD">
      <w:pPr>
        <w:pStyle w:val="ListParagraph"/>
        <w:numPr>
          <w:ilvl w:val="1"/>
          <w:numId w:val="5"/>
        </w:numPr>
      </w:pPr>
      <w:r>
        <w:t xml:space="preserve">Students will be expected to attend class regularly. Attendance will be graded </w:t>
      </w:r>
      <w:r w:rsidR="001F462C">
        <w:t xml:space="preserve">regularly. </w:t>
      </w:r>
    </w:p>
    <w:p w14:paraId="64DE4421" w14:textId="2C8FC198" w:rsidR="00114E59" w:rsidRDefault="00465ECA" w:rsidP="00156813">
      <w:pPr>
        <w:pStyle w:val="ListParagraph"/>
        <w:numPr>
          <w:ilvl w:val="0"/>
          <w:numId w:val="5"/>
        </w:numPr>
      </w:pPr>
      <w:r w:rsidRPr="00A45181">
        <w:rPr>
          <w:b/>
          <w:bCs/>
        </w:rPr>
        <w:t xml:space="preserve">Readiness Assessment </w:t>
      </w:r>
      <w:r w:rsidR="00C9342D" w:rsidRPr="00A45181">
        <w:rPr>
          <w:b/>
          <w:bCs/>
        </w:rPr>
        <w:t>Quizzes</w:t>
      </w:r>
      <w:r w:rsidR="00C9342D" w:rsidRPr="00C9342D">
        <w:t xml:space="preserve"> (1</w:t>
      </w:r>
      <w:r w:rsidR="00ED260C">
        <w:t>5</w:t>
      </w:r>
      <w:r w:rsidR="00C9342D" w:rsidRPr="00C9342D">
        <w:t xml:space="preserve">% of final course grade) </w:t>
      </w:r>
    </w:p>
    <w:p w14:paraId="35EB352D" w14:textId="335CC354" w:rsidR="00342792" w:rsidRDefault="00465ECA" w:rsidP="00465ECA">
      <w:pPr>
        <w:pStyle w:val="ListParagraph"/>
        <w:numPr>
          <w:ilvl w:val="1"/>
          <w:numId w:val="5"/>
        </w:numPr>
      </w:pPr>
      <w:r>
        <w:t>B</w:t>
      </w:r>
      <w:r w:rsidR="00C9342D" w:rsidRPr="00C9342D">
        <w:t>rief, open-book assessments based on the module reading assignments and lectures. These quizzes</w:t>
      </w:r>
      <w:r>
        <w:t xml:space="preserve"> </w:t>
      </w:r>
      <w:r w:rsidR="00C9342D" w:rsidRPr="00C9342D">
        <w:t xml:space="preserve">entail five </w:t>
      </w:r>
      <w:r>
        <w:t>to ten</w:t>
      </w:r>
      <w:r w:rsidR="00C9342D" w:rsidRPr="00C9342D">
        <w:t xml:space="preserve"> multiple-choice questions </w:t>
      </w:r>
      <w:r>
        <w:t>related to the textbook chapter</w:t>
      </w:r>
      <w:r w:rsidR="00C9342D" w:rsidRPr="00C9342D">
        <w:t>. R</w:t>
      </w:r>
      <w:r>
        <w:t xml:space="preserve">eadiness Assessment Quizzes </w:t>
      </w:r>
      <w:r w:rsidR="00C9342D" w:rsidRPr="00C9342D">
        <w:t xml:space="preserve">are designed to be completed *before* the corresponding </w:t>
      </w:r>
      <w:r>
        <w:t>lecture and assignments</w:t>
      </w:r>
      <w:r w:rsidR="00C9342D" w:rsidRPr="00C9342D">
        <w:t xml:space="preserve"> so your comprehension of the readings and lectures will be demonstrated in your assignments. R</w:t>
      </w:r>
      <w:r>
        <w:t>eadiness Assessment Quizzes</w:t>
      </w:r>
      <w:r w:rsidR="00C9342D" w:rsidRPr="00C9342D">
        <w:t xml:space="preserve"> are due at </w:t>
      </w:r>
      <w:r w:rsidR="00EF59E6">
        <w:t>2:00</w:t>
      </w:r>
      <w:r w:rsidR="00C9342D" w:rsidRPr="00C9342D">
        <w:t xml:space="preserve"> p.m. on </w:t>
      </w:r>
      <w:r>
        <w:t>Monda</w:t>
      </w:r>
      <w:r w:rsidR="00C9342D" w:rsidRPr="00C9342D">
        <w:t xml:space="preserve">ys of the week the module opens. </w:t>
      </w:r>
      <w:r>
        <w:t xml:space="preserve">There will be a total of 13 Readiness Assessment Quizzes, but three of the </w:t>
      </w:r>
      <w:r w:rsidR="00F27176">
        <w:t>lowest-scoring</w:t>
      </w:r>
      <w:r>
        <w:t xml:space="preserve"> quizzes will be dropped (including those students missed). </w:t>
      </w:r>
    </w:p>
    <w:p w14:paraId="455707E5" w14:textId="279BFA03" w:rsidR="00D16D66" w:rsidRDefault="00D16D66" w:rsidP="00D16D66">
      <w:pPr>
        <w:pStyle w:val="ListParagraph"/>
        <w:numPr>
          <w:ilvl w:val="0"/>
          <w:numId w:val="5"/>
        </w:numPr>
      </w:pPr>
      <w:r>
        <w:rPr>
          <w:b/>
          <w:bCs/>
        </w:rPr>
        <w:t>Group Activities</w:t>
      </w:r>
      <w:r w:rsidRPr="00342792">
        <w:t xml:space="preserve"> (</w:t>
      </w:r>
      <w:r w:rsidR="00CE31B2">
        <w:t>35</w:t>
      </w:r>
      <w:r w:rsidRPr="00342792">
        <w:t xml:space="preserve">% of final course grade) </w:t>
      </w:r>
    </w:p>
    <w:p w14:paraId="6E5704A9" w14:textId="0AE57EAF" w:rsidR="00376FD4" w:rsidRPr="00D16D66" w:rsidRDefault="00D16D66" w:rsidP="00376FD4">
      <w:pPr>
        <w:pStyle w:val="ListParagraph"/>
        <w:numPr>
          <w:ilvl w:val="1"/>
          <w:numId w:val="5"/>
        </w:numPr>
      </w:pPr>
      <w:r>
        <w:t xml:space="preserve">Group Activities are meant to facilitate discussion and collaboration within the classroom and increase comprehension of class assignments. These activities will be completed once per week during class and relate to each week’s textbook readings and lectures. </w:t>
      </w:r>
      <w:r w:rsidR="00A14877">
        <w:t>These assignments will be on random days throughout the week (i.e., not consistently on Wedne</w:t>
      </w:r>
      <w:r w:rsidR="00B66177">
        <w:t xml:space="preserve">sdays) so class attendance is important. </w:t>
      </w:r>
      <w:r>
        <w:t>These activities will be graded based on completion and should be turned in at the end of the class where they are assigned. There will be a total of 1</w:t>
      </w:r>
      <w:r w:rsidR="002667D0">
        <w:t>1</w:t>
      </w:r>
      <w:r>
        <w:t xml:space="preserve"> Group Activities</w:t>
      </w:r>
      <w:r w:rsidR="00D91644">
        <w:t xml:space="preserve">. </w:t>
      </w:r>
      <w:r w:rsidR="002667D0">
        <w:t xml:space="preserve">At the end of the semester, students will incorporate the 11 group activities into a final presentation to present as a group. The final presentation will be graded out of 50 points. </w:t>
      </w:r>
      <w:r w:rsidR="00D91644">
        <w:t>Any</w:t>
      </w:r>
      <w:r w:rsidR="002667D0">
        <w:t xml:space="preserve"> of the 11</w:t>
      </w:r>
      <w:r w:rsidR="00D91644">
        <w:t xml:space="preserve"> </w:t>
      </w:r>
      <w:r w:rsidR="004214DF">
        <w:t xml:space="preserve">group </w:t>
      </w:r>
      <w:r w:rsidR="0094641A">
        <w:t>activities</w:t>
      </w:r>
      <w:r w:rsidR="004214DF">
        <w:t xml:space="preserve"> that are missed can be made up during office hours.</w:t>
      </w:r>
    </w:p>
    <w:p w14:paraId="76A892C8" w14:textId="23E5437F" w:rsidR="00876F08" w:rsidRDefault="00A45181" w:rsidP="00876F08">
      <w:pPr>
        <w:pStyle w:val="ListParagraph"/>
        <w:numPr>
          <w:ilvl w:val="0"/>
          <w:numId w:val="5"/>
        </w:numPr>
      </w:pPr>
      <w:r>
        <w:rPr>
          <w:b/>
          <w:bCs/>
        </w:rPr>
        <w:t>Individual</w:t>
      </w:r>
      <w:r w:rsidR="00342792" w:rsidRPr="00876F08">
        <w:rPr>
          <w:b/>
          <w:bCs/>
        </w:rPr>
        <w:t xml:space="preserve"> </w:t>
      </w:r>
      <w:r w:rsidR="004214DF">
        <w:rPr>
          <w:b/>
          <w:bCs/>
        </w:rPr>
        <w:t>Assignments</w:t>
      </w:r>
      <w:r w:rsidR="00342792" w:rsidRPr="00342792">
        <w:t xml:space="preserve"> (40% of final course grade) </w:t>
      </w:r>
    </w:p>
    <w:p w14:paraId="64ECD89E" w14:textId="0A6A5CCC" w:rsidR="00876F08" w:rsidRDefault="00D16D66" w:rsidP="00876F08">
      <w:pPr>
        <w:pStyle w:val="ListParagraph"/>
        <w:numPr>
          <w:ilvl w:val="1"/>
          <w:numId w:val="5"/>
        </w:numPr>
      </w:pPr>
      <w:r>
        <w:t>Individual</w:t>
      </w:r>
      <w:r w:rsidR="00342792" w:rsidRPr="00342792">
        <w:t xml:space="preserve"> </w:t>
      </w:r>
      <w:r w:rsidR="004214DF">
        <w:t>Assignments</w:t>
      </w:r>
      <w:r w:rsidR="00342792" w:rsidRPr="00342792">
        <w:t xml:space="preserve"> entail substantive application assignments representative of responsibilities and expectations of practicing health educators. These key activities are scenario-based and designed as practice and preparation for your upcoming internships and career. </w:t>
      </w:r>
    </w:p>
    <w:p w14:paraId="74615600" w14:textId="39E4E0FF" w:rsidR="00D16D66" w:rsidRDefault="00D16D66" w:rsidP="00D16D66">
      <w:pPr>
        <w:pStyle w:val="ListParagraph"/>
        <w:numPr>
          <w:ilvl w:val="1"/>
          <w:numId w:val="5"/>
        </w:numPr>
      </w:pPr>
      <w:r>
        <w:t>Individual</w:t>
      </w:r>
      <w:r w:rsidR="00342792" w:rsidRPr="00342792">
        <w:t xml:space="preserve"> </w:t>
      </w:r>
      <w:r w:rsidR="004214DF">
        <w:t>Assignments</w:t>
      </w:r>
      <w:r w:rsidR="00342792" w:rsidRPr="00342792">
        <w:t xml:space="preserve"> are due at 11:59 p.m. on </w:t>
      </w:r>
      <w:r>
        <w:t>Friday</w:t>
      </w:r>
      <w:r w:rsidR="00342792" w:rsidRPr="00342792">
        <w:t xml:space="preserve">s. See Canvas Course Schedule for due dates and times. Note: </w:t>
      </w:r>
      <w:r>
        <w:t xml:space="preserve">Late </w:t>
      </w:r>
      <w:r w:rsidR="00342792" w:rsidRPr="00342792">
        <w:t>submission</w:t>
      </w:r>
      <w:r>
        <w:t>s</w:t>
      </w:r>
      <w:r w:rsidR="00342792" w:rsidRPr="00342792">
        <w:t xml:space="preserve"> will receive a</w:t>
      </w:r>
      <w:r w:rsidR="00717BC9">
        <w:t xml:space="preserve"> 10% grade penalty for the first 48 hours, then a </w:t>
      </w:r>
      <w:r w:rsidR="00342792" w:rsidRPr="00342792">
        <w:t xml:space="preserve">25% grade penalty. </w:t>
      </w:r>
    </w:p>
    <w:p w14:paraId="31AE836A" w14:textId="2901321F" w:rsidR="006F50BB" w:rsidRDefault="006F50BB" w:rsidP="006F50BB">
      <w:pPr>
        <w:rPr>
          <w:b/>
          <w:bCs/>
        </w:rPr>
      </w:pPr>
      <w:r w:rsidRPr="006F50BB">
        <w:rPr>
          <w:b/>
          <w:bCs/>
        </w:rPr>
        <w:t>Breakdown of Weighted Assigned Groups</w:t>
      </w:r>
    </w:p>
    <w:tbl>
      <w:tblPr>
        <w:tblStyle w:val="TableGrid"/>
        <w:tblW w:w="0" w:type="auto"/>
        <w:tblLook w:val="04A0" w:firstRow="1" w:lastRow="0" w:firstColumn="1" w:lastColumn="0" w:noHBand="0" w:noVBand="1"/>
      </w:tblPr>
      <w:tblGrid>
        <w:gridCol w:w="3116"/>
        <w:gridCol w:w="2734"/>
        <w:gridCol w:w="3500"/>
      </w:tblGrid>
      <w:tr w:rsidR="00FB220E" w14:paraId="211477D0" w14:textId="77777777" w:rsidTr="00FB220E">
        <w:tc>
          <w:tcPr>
            <w:tcW w:w="3116" w:type="dxa"/>
            <w:tcBorders>
              <w:top w:val="nil"/>
              <w:left w:val="nil"/>
              <w:bottom w:val="single" w:sz="4" w:space="0" w:color="auto"/>
              <w:right w:val="nil"/>
            </w:tcBorders>
          </w:tcPr>
          <w:p w14:paraId="29E74236" w14:textId="252124DD" w:rsidR="00FB220E" w:rsidRPr="00FB220E" w:rsidRDefault="00FB220E" w:rsidP="006F50BB">
            <w:pPr>
              <w:rPr>
                <w:b/>
                <w:bCs/>
                <w:i/>
                <w:iCs/>
              </w:rPr>
            </w:pPr>
            <w:r w:rsidRPr="00FB220E">
              <w:rPr>
                <w:b/>
                <w:bCs/>
                <w:i/>
                <w:iCs/>
              </w:rPr>
              <w:t>Assignment Group</w:t>
            </w:r>
          </w:p>
        </w:tc>
        <w:tc>
          <w:tcPr>
            <w:tcW w:w="2734" w:type="dxa"/>
            <w:tcBorders>
              <w:top w:val="nil"/>
              <w:left w:val="nil"/>
              <w:right w:val="nil"/>
            </w:tcBorders>
          </w:tcPr>
          <w:p w14:paraId="27E3E53D" w14:textId="7585C922" w:rsidR="00FB220E" w:rsidRPr="00FB220E" w:rsidRDefault="00FB220E" w:rsidP="006F50BB">
            <w:pPr>
              <w:rPr>
                <w:b/>
                <w:bCs/>
                <w:i/>
                <w:iCs/>
              </w:rPr>
            </w:pPr>
            <w:r w:rsidRPr="00FB220E">
              <w:rPr>
                <w:b/>
                <w:bCs/>
                <w:i/>
                <w:iCs/>
              </w:rPr>
              <w:t>Total Possible Points</w:t>
            </w:r>
          </w:p>
        </w:tc>
        <w:tc>
          <w:tcPr>
            <w:tcW w:w="3500" w:type="dxa"/>
            <w:tcBorders>
              <w:top w:val="nil"/>
              <w:left w:val="nil"/>
              <w:bottom w:val="single" w:sz="4" w:space="0" w:color="auto"/>
              <w:right w:val="nil"/>
            </w:tcBorders>
          </w:tcPr>
          <w:p w14:paraId="6CDE23E8" w14:textId="25F78A73" w:rsidR="00FB220E" w:rsidRPr="00FB220E" w:rsidRDefault="00FB220E" w:rsidP="006F50BB">
            <w:pPr>
              <w:rPr>
                <w:b/>
                <w:bCs/>
                <w:i/>
                <w:iCs/>
              </w:rPr>
            </w:pPr>
            <w:r w:rsidRPr="00FB220E">
              <w:rPr>
                <w:b/>
                <w:bCs/>
                <w:i/>
                <w:iCs/>
              </w:rPr>
              <w:t>Weighted Percent of Final Grade</w:t>
            </w:r>
          </w:p>
        </w:tc>
      </w:tr>
      <w:tr w:rsidR="00FB220E" w14:paraId="6F0B6A41" w14:textId="77777777" w:rsidTr="00DD05BF">
        <w:tc>
          <w:tcPr>
            <w:tcW w:w="3116" w:type="dxa"/>
            <w:tcBorders>
              <w:left w:val="nil"/>
              <w:right w:val="nil"/>
            </w:tcBorders>
          </w:tcPr>
          <w:p w14:paraId="29453C35" w14:textId="47036F73" w:rsidR="00FB220E" w:rsidRDefault="00E510E7" w:rsidP="006F50BB">
            <w:r>
              <w:t>Attendance</w:t>
            </w:r>
            <w:r w:rsidR="00FB220E">
              <w:t xml:space="preserve"> &amp; Engagement</w:t>
            </w:r>
          </w:p>
        </w:tc>
        <w:tc>
          <w:tcPr>
            <w:tcW w:w="2734" w:type="dxa"/>
            <w:tcBorders>
              <w:left w:val="nil"/>
              <w:right w:val="nil"/>
            </w:tcBorders>
            <w:vAlign w:val="center"/>
          </w:tcPr>
          <w:p w14:paraId="60238855" w14:textId="45894B57" w:rsidR="00FB220E" w:rsidRDefault="00A574E8" w:rsidP="00DD05BF">
            <w:pPr>
              <w:jc w:val="center"/>
            </w:pPr>
            <w:r>
              <w:t>195</w:t>
            </w:r>
          </w:p>
        </w:tc>
        <w:tc>
          <w:tcPr>
            <w:tcW w:w="3500" w:type="dxa"/>
            <w:tcBorders>
              <w:left w:val="nil"/>
              <w:right w:val="nil"/>
            </w:tcBorders>
            <w:vAlign w:val="center"/>
          </w:tcPr>
          <w:p w14:paraId="4E31FEDE" w14:textId="04A19C96" w:rsidR="00FB220E" w:rsidRDefault="00FB220E" w:rsidP="00DD05BF">
            <w:pPr>
              <w:jc w:val="center"/>
            </w:pPr>
            <w:r>
              <w:t>1</w:t>
            </w:r>
            <w:r w:rsidR="007B336E">
              <w:t>0</w:t>
            </w:r>
          </w:p>
        </w:tc>
      </w:tr>
      <w:tr w:rsidR="00FB220E" w14:paraId="50D6D50D" w14:textId="77777777" w:rsidTr="00DD05BF">
        <w:tc>
          <w:tcPr>
            <w:tcW w:w="3116" w:type="dxa"/>
            <w:tcBorders>
              <w:left w:val="nil"/>
              <w:right w:val="nil"/>
            </w:tcBorders>
          </w:tcPr>
          <w:p w14:paraId="23F83720" w14:textId="7E80E9CF" w:rsidR="00FB220E" w:rsidRDefault="00E510E7" w:rsidP="006F50BB">
            <w:r>
              <w:t xml:space="preserve">Readiness Assessment </w:t>
            </w:r>
            <w:r w:rsidR="00FB220E">
              <w:t xml:space="preserve">Quizzes </w:t>
            </w:r>
          </w:p>
        </w:tc>
        <w:tc>
          <w:tcPr>
            <w:tcW w:w="2734" w:type="dxa"/>
            <w:tcBorders>
              <w:left w:val="nil"/>
              <w:right w:val="nil"/>
            </w:tcBorders>
            <w:vAlign w:val="center"/>
          </w:tcPr>
          <w:p w14:paraId="046795AE" w14:textId="492B9F1D" w:rsidR="00FB220E" w:rsidRDefault="00FB220E" w:rsidP="00DD05BF">
            <w:pPr>
              <w:jc w:val="center"/>
            </w:pPr>
            <w:r>
              <w:t>1</w:t>
            </w:r>
            <w:r w:rsidR="00E510E7">
              <w:t>20</w:t>
            </w:r>
          </w:p>
        </w:tc>
        <w:tc>
          <w:tcPr>
            <w:tcW w:w="3500" w:type="dxa"/>
            <w:tcBorders>
              <w:left w:val="nil"/>
              <w:right w:val="nil"/>
            </w:tcBorders>
            <w:vAlign w:val="center"/>
          </w:tcPr>
          <w:p w14:paraId="14E5D987" w14:textId="2CC8DB0F" w:rsidR="00FB220E" w:rsidRDefault="00FB220E" w:rsidP="00DD05BF">
            <w:pPr>
              <w:jc w:val="center"/>
            </w:pPr>
            <w:r>
              <w:t>1</w:t>
            </w:r>
            <w:r w:rsidR="007B336E">
              <w:t>5</w:t>
            </w:r>
          </w:p>
        </w:tc>
      </w:tr>
      <w:tr w:rsidR="00FB220E" w14:paraId="42794DA0" w14:textId="77777777" w:rsidTr="00DD05BF">
        <w:tc>
          <w:tcPr>
            <w:tcW w:w="3116" w:type="dxa"/>
            <w:tcBorders>
              <w:left w:val="nil"/>
              <w:right w:val="nil"/>
            </w:tcBorders>
          </w:tcPr>
          <w:p w14:paraId="5CB838B9" w14:textId="0A24203B" w:rsidR="00FB220E" w:rsidRDefault="00E510E7" w:rsidP="006F50BB">
            <w:r>
              <w:t>Group Activities</w:t>
            </w:r>
          </w:p>
        </w:tc>
        <w:tc>
          <w:tcPr>
            <w:tcW w:w="2734" w:type="dxa"/>
            <w:tcBorders>
              <w:left w:val="nil"/>
              <w:right w:val="nil"/>
            </w:tcBorders>
            <w:vAlign w:val="center"/>
          </w:tcPr>
          <w:p w14:paraId="22650BB8" w14:textId="12CC294D" w:rsidR="00FB220E" w:rsidRDefault="002667D0" w:rsidP="00DD05BF">
            <w:pPr>
              <w:jc w:val="center"/>
            </w:pPr>
            <w:r>
              <w:t>215</w:t>
            </w:r>
          </w:p>
        </w:tc>
        <w:tc>
          <w:tcPr>
            <w:tcW w:w="3500" w:type="dxa"/>
            <w:tcBorders>
              <w:left w:val="nil"/>
              <w:right w:val="nil"/>
            </w:tcBorders>
            <w:vAlign w:val="center"/>
          </w:tcPr>
          <w:p w14:paraId="197F44A6" w14:textId="66E4AB68" w:rsidR="00FB220E" w:rsidRDefault="00FB220E" w:rsidP="00DD05BF">
            <w:pPr>
              <w:jc w:val="center"/>
            </w:pPr>
            <w:r>
              <w:t>35</w:t>
            </w:r>
          </w:p>
        </w:tc>
      </w:tr>
      <w:tr w:rsidR="00FB220E" w14:paraId="533AFFC3" w14:textId="77777777" w:rsidTr="00DD05BF">
        <w:tc>
          <w:tcPr>
            <w:tcW w:w="3116" w:type="dxa"/>
            <w:tcBorders>
              <w:left w:val="nil"/>
              <w:right w:val="nil"/>
            </w:tcBorders>
          </w:tcPr>
          <w:p w14:paraId="42A3CB3E" w14:textId="771D9C3D" w:rsidR="00FB220E" w:rsidRDefault="00E510E7" w:rsidP="006F50BB">
            <w:r>
              <w:t>Individual</w:t>
            </w:r>
            <w:r w:rsidR="00FB220E">
              <w:t xml:space="preserve"> </w:t>
            </w:r>
            <w:r w:rsidR="000A59D2">
              <w:t>Assignments</w:t>
            </w:r>
          </w:p>
        </w:tc>
        <w:tc>
          <w:tcPr>
            <w:tcW w:w="2734" w:type="dxa"/>
            <w:tcBorders>
              <w:left w:val="nil"/>
              <w:right w:val="nil"/>
            </w:tcBorders>
            <w:vAlign w:val="center"/>
          </w:tcPr>
          <w:p w14:paraId="20B8D461" w14:textId="6A0447C8" w:rsidR="00FB220E" w:rsidRDefault="00FB220E" w:rsidP="00DD05BF">
            <w:pPr>
              <w:jc w:val="center"/>
            </w:pPr>
            <w:r>
              <w:t>1</w:t>
            </w:r>
            <w:r w:rsidR="00E84C13">
              <w:t>95</w:t>
            </w:r>
          </w:p>
        </w:tc>
        <w:tc>
          <w:tcPr>
            <w:tcW w:w="3500" w:type="dxa"/>
            <w:tcBorders>
              <w:left w:val="nil"/>
              <w:right w:val="nil"/>
            </w:tcBorders>
            <w:vAlign w:val="center"/>
          </w:tcPr>
          <w:p w14:paraId="6DB85252" w14:textId="5DEA395D" w:rsidR="00FB220E" w:rsidRDefault="00FB220E" w:rsidP="00DD05BF">
            <w:pPr>
              <w:jc w:val="center"/>
            </w:pPr>
            <w:r>
              <w:t>40</w:t>
            </w:r>
          </w:p>
        </w:tc>
      </w:tr>
    </w:tbl>
    <w:p w14:paraId="45F69F0E" w14:textId="77777777" w:rsidR="006F50BB" w:rsidRDefault="006F50BB" w:rsidP="006F50BB"/>
    <w:p w14:paraId="59D583FF" w14:textId="77777777" w:rsidR="000C6617" w:rsidRPr="000C6617" w:rsidRDefault="000C6617" w:rsidP="006F50BB">
      <w:pPr>
        <w:rPr>
          <w:b/>
          <w:bCs/>
        </w:rPr>
      </w:pPr>
      <w:r w:rsidRPr="000C6617">
        <w:rPr>
          <w:b/>
          <w:bCs/>
        </w:rPr>
        <w:t xml:space="preserve">Grading Timeline and Concerns </w:t>
      </w:r>
    </w:p>
    <w:p w14:paraId="54A091D1" w14:textId="41DEAEAC" w:rsidR="005F6355" w:rsidRDefault="000C6617" w:rsidP="006F50BB">
      <w:r w:rsidRPr="000C6617">
        <w:t xml:space="preserve">My goal is to return graded assignments in a timely manner, meaning within 72 hours of assignment due dates. If you believe a grading error exists, you should first review the assignment instructions and rubric carefully. Then, you should check relevant policies on the syllabus. If, after doing these two things, you still believe an error exists, you should (1) state the problem in detail in writing and (2) follow up with me during office hours. </w:t>
      </w:r>
    </w:p>
    <w:p w14:paraId="31C74851" w14:textId="259EB55E" w:rsidR="005F6355" w:rsidRDefault="000C6617" w:rsidP="006F50BB">
      <w:r w:rsidRPr="000C6617">
        <w:t xml:space="preserve">If you have questions following the posting of final course grades at the end of the term, you should present your concerns in person by phone or via Zoom during finals week or at the beginning of the next semester, as appropriate. Per UF policy on protected student information, no emails regarding final grades will receive a response. No emails will be responded to regarding final grades. </w:t>
      </w:r>
    </w:p>
    <w:p w14:paraId="1375B49D" w14:textId="77777777" w:rsidR="005F6355" w:rsidRPr="005F6355" w:rsidRDefault="000C6617" w:rsidP="006F50BB">
      <w:pPr>
        <w:rPr>
          <w:b/>
          <w:bCs/>
        </w:rPr>
      </w:pPr>
      <w:r w:rsidRPr="005F6355">
        <w:rPr>
          <w:b/>
          <w:bCs/>
        </w:rPr>
        <w:t xml:space="preserve">Grading Scale </w:t>
      </w:r>
    </w:p>
    <w:p w14:paraId="5C919279" w14:textId="452E1202" w:rsidR="000C6617" w:rsidRDefault="000C6617" w:rsidP="006F50BB">
      <w:r w:rsidRPr="000C6617">
        <w:t>Assignment of final course grades will be made based on the grading scale that follows. No extra credit assignments or points will be given. Note: UF grades and grading policies may be accessed online at Grades and Grading Policies &lt; University of Florida (ufl.edu).</w:t>
      </w:r>
    </w:p>
    <w:tbl>
      <w:tblPr>
        <w:tblStyle w:val="TableGrid"/>
        <w:tblW w:w="0" w:type="auto"/>
        <w:tblLook w:val="04A0" w:firstRow="1" w:lastRow="0" w:firstColumn="1" w:lastColumn="0" w:noHBand="0" w:noVBand="1"/>
      </w:tblPr>
      <w:tblGrid>
        <w:gridCol w:w="2571"/>
        <w:gridCol w:w="2181"/>
        <w:gridCol w:w="2421"/>
        <w:gridCol w:w="2187"/>
      </w:tblGrid>
      <w:tr w:rsidR="000979A2" w14:paraId="3353E3BA" w14:textId="594B6076" w:rsidTr="00091555">
        <w:tc>
          <w:tcPr>
            <w:tcW w:w="2571" w:type="dxa"/>
            <w:tcBorders>
              <w:top w:val="nil"/>
              <w:left w:val="nil"/>
              <w:bottom w:val="single" w:sz="4" w:space="0" w:color="auto"/>
              <w:right w:val="nil"/>
            </w:tcBorders>
          </w:tcPr>
          <w:p w14:paraId="4DD8406A" w14:textId="3BE9F093" w:rsidR="000979A2" w:rsidRPr="00FB220E" w:rsidRDefault="000979A2" w:rsidP="00091555">
            <w:pPr>
              <w:jc w:val="center"/>
              <w:rPr>
                <w:b/>
                <w:bCs/>
                <w:i/>
                <w:iCs/>
              </w:rPr>
            </w:pPr>
            <w:r>
              <w:rPr>
                <w:b/>
                <w:bCs/>
                <w:i/>
                <w:iCs/>
              </w:rPr>
              <w:t>Letter</w:t>
            </w:r>
          </w:p>
        </w:tc>
        <w:tc>
          <w:tcPr>
            <w:tcW w:w="2181" w:type="dxa"/>
            <w:tcBorders>
              <w:top w:val="nil"/>
              <w:left w:val="nil"/>
              <w:right w:val="nil"/>
            </w:tcBorders>
          </w:tcPr>
          <w:p w14:paraId="7C2C0496" w14:textId="3D25FB61" w:rsidR="000979A2" w:rsidRPr="00FB220E" w:rsidRDefault="000979A2" w:rsidP="00091555">
            <w:pPr>
              <w:jc w:val="center"/>
              <w:rPr>
                <w:b/>
                <w:bCs/>
                <w:i/>
                <w:iCs/>
              </w:rPr>
            </w:pPr>
            <w:r>
              <w:rPr>
                <w:b/>
                <w:bCs/>
                <w:i/>
                <w:iCs/>
              </w:rPr>
              <w:t>Percentage</w:t>
            </w:r>
          </w:p>
        </w:tc>
        <w:tc>
          <w:tcPr>
            <w:tcW w:w="2421" w:type="dxa"/>
            <w:tcBorders>
              <w:top w:val="nil"/>
              <w:left w:val="nil"/>
              <w:bottom w:val="single" w:sz="4" w:space="0" w:color="auto"/>
              <w:right w:val="nil"/>
            </w:tcBorders>
          </w:tcPr>
          <w:p w14:paraId="3FB8E5C7" w14:textId="4E3A4581" w:rsidR="000979A2" w:rsidRPr="00FB220E" w:rsidRDefault="000979A2" w:rsidP="00091555">
            <w:pPr>
              <w:jc w:val="center"/>
              <w:rPr>
                <w:b/>
                <w:bCs/>
                <w:i/>
                <w:iCs/>
              </w:rPr>
            </w:pPr>
            <w:r>
              <w:rPr>
                <w:b/>
                <w:bCs/>
                <w:i/>
                <w:iCs/>
              </w:rPr>
              <w:t>Letter</w:t>
            </w:r>
          </w:p>
        </w:tc>
        <w:tc>
          <w:tcPr>
            <w:tcW w:w="2187" w:type="dxa"/>
            <w:tcBorders>
              <w:top w:val="nil"/>
              <w:left w:val="nil"/>
              <w:bottom w:val="single" w:sz="4" w:space="0" w:color="auto"/>
              <w:right w:val="nil"/>
            </w:tcBorders>
          </w:tcPr>
          <w:p w14:paraId="3BC07226" w14:textId="7212A86E" w:rsidR="000979A2" w:rsidRDefault="000979A2" w:rsidP="00091555">
            <w:pPr>
              <w:jc w:val="center"/>
              <w:rPr>
                <w:b/>
                <w:bCs/>
                <w:i/>
                <w:iCs/>
              </w:rPr>
            </w:pPr>
            <w:r>
              <w:rPr>
                <w:b/>
                <w:bCs/>
                <w:i/>
                <w:iCs/>
              </w:rPr>
              <w:t>Percentage</w:t>
            </w:r>
          </w:p>
        </w:tc>
      </w:tr>
      <w:tr w:rsidR="000979A2" w14:paraId="724E8DED" w14:textId="3B7B28AF" w:rsidTr="00091555">
        <w:tc>
          <w:tcPr>
            <w:tcW w:w="2571" w:type="dxa"/>
            <w:tcBorders>
              <w:left w:val="nil"/>
              <w:right w:val="nil"/>
            </w:tcBorders>
            <w:vAlign w:val="center"/>
          </w:tcPr>
          <w:p w14:paraId="345427A5" w14:textId="1DF0E99A" w:rsidR="000979A2" w:rsidRDefault="00091555" w:rsidP="00091555">
            <w:pPr>
              <w:jc w:val="center"/>
            </w:pPr>
            <w:r>
              <w:t>A</w:t>
            </w:r>
          </w:p>
        </w:tc>
        <w:tc>
          <w:tcPr>
            <w:tcW w:w="2181" w:type="dxa"/>
            <w:tcBorders>
              <w:left w:val="nil"/>
              <w:right w:val="nil"/>
            </w:tcBorders>
            <w:vAlign w:val="center"/>
          </w:tcPr>
          <w:p w14:paraId="1B81ACF3" w14:textId="0920E693" w:rsidR="000979A2" w:rsidRDefault="00091555" w:rsidP="00091555">
            <w:pPr>
              <w:jc w:val="center"/>
            </w:pPr>
            <w:r>
              <w:t>100.0 – 93.0</w:t>
            </w:r>
          </w:p>
        </w:tc>
        <w:tc>
          <w:tcPr>
            <w:tcW w:w="2421" w:type="dxa"/>
            <w:tcBorders>
              <w:left w:val="nil"/>
              <w:right w:val="nil"/>
            </w:tcBorders>
            <w:vAlign w:val="center"/>
          </w:tcPr>
          <w:p w14:paraId="58D4AF1B" w14:textId="3EDA4F0B" w:rsidR="000979A2" w:rsidRDefault="005C2AB9" w:rsidP="00091555">
            <w:pPr>
              <w:jc w:val="center"/>
            </w:pPr>
            <w:r>
              <w:t>C</w:t>
            </w:r>
          </w:p>
        </w:tc>
        <w:tc>
          <w:tcPr>
            <w:tcW w:w="2187" w:type="dxa"/>
            <w:tcBorders>
              <w:left w:val="nil"/>
              <w:right w:val="nil"/>
            </w:tcBorders>
            <w:vAlign w:val="center"/>
          </w:tcPr>
          <w:p w14:paraId="7ED49DF5" w14:textId="3C94F344" w:rsidR="000979A2" w:rsidRDefault="005C2AB9" w:rsidP="00091555">
            <w:pPr>
              <w:jc w:val="center"/>
            </w:pPr>
            <w:r>
              <w:t>&lt;77.0 – 73.0</w:t>
            </w:r>
          </w:p>
        </w:tc>
      </w:tr>
      <w:tr w:rsidR="000979A2" w14:paraId="33AB58CC" w14:textId="6A3FBB90" w:rsidTr="00091555">
        <w:tc>
          <w:tcPr>
            <w:tcW w:w="2571" w:type="dxa"/>
            <w:tcBorders>
              <w:left w:val="nil"/>
              <w:right w:val="nil"/>
            </w:tcBorders>
            <w:vAlign w:val="center"/>
          </w:tcPr>
          <w:p w14:paraId="4AA7A53F" w14:textId="7F5BB42A" w:rsidR="000979A2" w:rsidRDefault="00091555" w:rsidP="00091555">
            <w:pPr>
              <w:jc w:val="center"/>
            </w:pPr>
            <w:r>
              <w:t>A-</w:t>
            </w:r>
          </w:p>
        </w:tc>
        <w:tc>
          <w:tcPr>
            <w:tcW w:w="2181" w:type="dxa"/>
            <w:tcBorders>
              <w:left w:val="nil"/>
              <w:right w:val="nil"/>
            </w:tcBorders>
            <w:vAlign w:val="center"/>
          </w:tcPr>
          <w:p w14:paraId="1C7B4E4F" w14:textId="3AADA2B2" w:rsidR="000979A2" w:rsidRDefault="00091555" w:rsidP="00091555">
            <w:pPr>
              <w:jc w:val="center"/>
            </w:pPr>
            <w:r>
              <w:t>&lt;93.0 – 90.0</w:t>
            </w:r>
          </w:p>
        </w:tc>
        <w:tc>
          <w:tcPr>
            <w:tcW w:w="2421" w:type="dxa"/>
            <w:tcBorders>
              <w:left w:val="nil"/>
              <w:right w:val="nil"/>
            </w:tcBorders>
            <w:vAlign w:val="center"/>
          </w:tcPr>
          <w:p w14:paraId="4178002B" w14:textId="7D2AF03A" w:rsidR="000979A2" w:rsidRDefault="005C2AB9" w:rsidP="00091555">
            <w:pPr>
              <w:jc w:val="center"/>
            </w:pPr>
            <w:r>
              <w:t>C-</w:t>
            </w:r>
          </w:p>
        </w:tc>
        <w:tc>
          <w:tcPr>
            <w:tcW w:w="2187" w:type="dxa"/>
            <w:tcBorders>
              <w:left w:val="nil"/>
              <w:right w:val="nil"/>
            </w:tcBorders>
            <w:vAlign w:val="center"/>
          </w:tcPr>
          <w:p w14:paraId="2A0B70C9" w14:textId="5A0B4EDE" w:rsidR="000979A2" w:rsidRDefault="005C2AB9" w:rsidP="00091555">
            <w:pPr>
              <w:jc w:val="center"/>
            </w:pPr>
            <w:r>
              <w:t xml:space="preserve">&lt;73.0 </w:t>
            </w:r>
            <w:r w:rsidR="007D59F0">
              <w:t>–</w:t>
            </w:r>
            <w:r>
              <w:t xml:space="preserve"> </w:t>
            </w:r>
            <w:r w:rsidR="007D59F0">
              <w:t>70.0</w:t>
            </w:r>
          </w:p>
        </w:tc>
      </w:tr>
      <w:tr w:rsidR="000979A2" w14:paraId="101F23B8" w14:textId="046B9A7E" w:rsidTr="00091555">
        <w:tc>
          <w:tcPr>
            <w:tcW w:w="2571" w:type="dxa"/>
            <w:tcBorders>
              <w:left w:val="nil"/>
              <w:right w:val="nil"/>
            </w:tcBorders>
            <w:vAlign w:val="center"/>
          </w:tcPr>
          <w:p w14:paraId="4F7A6885" w14:textId="4E046995" w:rsidR="000979A2" w:rsidRDefault="00091555" w:rsidP="00091555">
            <w:pPr>
              <w:jc w:val="center"/>
            </w:pPr>
            <w:r>
              <w:t>B+</w:t>
            </w:r>
          </w:p>
        </w:tc>
        <w:tc>
          <w:tcPr>
            <w:tcW w:w="2181" w:type="dxa"/>
            <w:tcBorders>
              <w:left w:val="nil"/>
              <w:right w:val="nil"/>
            </w:tcBorders>
            <w:vAlign w:val="center"/>
          </w:tcPr>
          <w:p w14:paraId="26088B10" w14:textId="1EF2CF1A" w:rsidR="000979A2" w:rsidRDefault="00091555" w:rsidP="00091555">
            <w:pPr>
              <w:jc w:val="center"/>
            </w:pPr>
            <w:r>
              <w:t xml:space="preserve">&lt;90.0 </w:t>
            </w:r>
            <w:r w:rsidR="00423A6A">
              <w:t>–</w:t>
            </w:r>
            <w:r>
              <w:t xml:space="preserve"> </w:t>
            </w:r>
            <w:r w:rsidR="00423A6A">
              <w:t>87.0</w:t>
            </w:r>
          </w:p>
        </w:tc>
        <w:tc>
          <w:tcPr>
            <w:tcW w:w="2421" w:type="dxa"/>
            <w:tcBorders>
              <w:left w:val="nil"/>
              <w:right w:val="nil"/>
            </w:tcBorders>
            <w:vAlign w:val="center"/>
          </w:tcPr>
          <w:p w14:paraId="30CBA900" w14:textId="354FFEBA" w:rsidR="000979A2" w:rsidRDefault="005C2AB9" w:rsidP="00091555">
            <w:pPr>
              <w:jc w:val="center"/>
            </w:pPr>
            <w:r>
              <w:t>D+</w:t>
            </w:r>
          </w:p>
        </w:tc>
        <w:tc>
          <w:tcPr>
            <w:tcW w:w="2187" w:type="dxa"/>
            <w:tcBorders>
              <w:left w:val="nil"/>
              <w:right w:val="nil"/>
            </w:tcBorders>
            <w:vAlign w:val="center"/>
          </w:tcPr>
          <w:p w14:paraId="2F127737" w14:textId="57532EE7" w:rsidR="000979A2" w:rsidRDefault="007D59F0" w:rsidP="00091555">
            <w:pPr>
              <w:jc w:val="center"/>
            </w:pPr>
            <w:r>
              <w:t>&lt;70.0 – 67.0</w:t>
            </w:r>
          </w:p>
        </w:tc>
      </w:tr>
      <w:tr w:rsidR="000979A2" w14:paraId="6B0E91A5" w14:textId="7328D488" w:rsidTr="00091555">
        <w:tc>
          <w:tcPr>
            <w:tcW w:w="2571" w:type="dxa"/>
            <w:tcBorders>
              <w:left w:val="nil"/>
              <w:right w:val="nil"/>
            </w:tcBorders>
            <w:vAlign w:val="center"/>
          </w:tcPr>
          <w:p w14:paraId="15A9FE99" w14:textId="3CEE3956" w:rsidR="000979A2" w:rsidRDefault="00091555" w:rsidP="00091555">
            <w:pPr>
              <w:jc w:val="center"/>
            </w:pPr>
            <w:r>
              <w:t>B</w:t>
            </w:r>
          </w:p>
        </w:tc>
        <w:tc>
          <w:tcPr>
            <w:tcW w:w="2181" w:type="dxa"/>
            <w:tcBorders>
              <w:left w:val="nil"/>
              <w:right w:val="nil"/>
            </w:tcBorders>
            <w:vAlign w:val="center"/>
          </w:tcPr>
          <w:p w14:paraId="3598E243" w14:textId="66C7102D" w:rsidR="000979A2" w:rsidRDefault="00423A6A" w:rsidP="00091555">
            <w:pPr>
              <w:jc w:val="center"/>
            </w:pPr>
            <w:r>
              <w:t xml:space="preserve">&lt;87.0 – 83.0 </w:t>
            </w:r>
          </w:p>
        </w:tc>
        <w:tc>
          <w:tcPr>
            <w:tcW w:w="2421" w:type="dxa"/>
            <w:tcBorders>
              <w:left w:val="nil"/>
              <w:right w:val="nil"/>
            </w:tcBorders>
            <w:vAlign w:val="center"/>
          </w:tcPr>
          <w:p w14:paraId="452D0466" w14:textId="58EBFF68" w:rsidR="000979A2" w:rsidRDefault="005C2AB9" w:rsidP="00091555">
            <w:pPr>
              <w:jc w:val="center"/>
            </w:pPr>
            <w:r>
              <w:t>D</w:t>
            </w:r>
          </w:p>
        </w:tc>
        <w:tc>
          <w:tcPr>
            <w:tcW w:w="2187" w:type="dxa"/>
            <w:tcBorders>
              <w:left w:val="nil"/>
              <w:right w:val="nil"/>
            </w:tcBorders>
            <w:vAlign w:val="center"/>
          </w:tcPr>
          <w:p w14:paraId="006E50EF" w14:textId="6CA3F0AD" w:rsidR="000979A2" w:rsidRDefault="007D59F0" w:rsidP="00091555">
            <w:pPr>
              <w:jc w:val="center"/>
            </w:pPr>
            <w:r>
              <w:t>&lt;67.0 – 65.0</w:t>
            </w:r>
          </w:p>
        </w:tc>
      </w:tr>
      <w:tr w:rsidR="00091555" w14:paraId="492C61F9" w14:textId="77777777" w:rsidTr="00091555">
        <w:tc>
          <w:tcPr>
            <w:tcW w:w="2571" w:type="dxa"/>
            <w:tcBorders>
              <w:left w:val="nil"/>
              <w:right w:val="nil"/>
            </w:tcBorders>
            <w:vAlign w:val="center"/>
          </w:tcPr>
          <w:p w14:paraId="4347FD56" w14:textId="0543AE09" w:rsidR="00091555" w:rsidRDefault="00091555" w:rsidP="00091555">
            <w:pPr>
              <w:jc w:val="center"/>
            </w:pPr>
            <w:r>
              <w:t>B-</w:t>
            </w:r>
          </w:p>
        </w:tc>
        <w:tc>
          <w:tcPr>
            <w:tcW w:w="2181" w:type="dxa"/>
            <w:tcBorders>
              <w:left w:val="nil"/>
              <w:right w:val="nil"/>
            </w:tcBorders>
            <w:vAlign w:val="center"/>
          </w:tcPr>
          <w:p w14:paraId="3BCE9A3E" w14:textId="4C338EBC" w:rsidR="00091555" w:rsidRDefault="00423A6A" w:rsidP="00091555">
            <w:pPr>
              <w:jc w:val="center"/>
            </w:pPr>
            <w:r>
              <w:t>&lt;83.0 – 80.0</w:t>
            </w:r>
          </w:p>
        </w:tc>
        <w:tc>
          <w:tcPr>
            <w:tcW w:w="2421" w:type="dxa"/>
            <w:tcBorders>
              <w:left w:val="nil"/>
              <w:right w:val="nil"/>
            </w:tcBorders>
            <w:vAlign w:val="center"/>
          </w:tcPr>
          <w:p w14:paraId="000019BD" w14:textId="69840397" w:rsidR="00091555" w:rsidRDefault="005C2AB9" w:rsidP="00091555">
            <w:pPr>
              <w:jc w:val="center"/>
            </w:pPr>
            <w:r>
              <w:t>D-</w:t>
            </w:r>
          </w:p>
        </w:tc>
        <w:tc>
          <w:tcPr>
            <w:tcW w:w="2187" w:type="dxa"/>
            <w:tcBorders>
              <w:left w:val="nil"/>
              <w:right w:val="nil"/>
            </w:tcBorders>
            <w:vAlign w:val="center"/>
          </w:tcPr>
          <w:p w14:paraId="1EE819A4" w14:textId="53759ECF" w:rsidR="00091555" w:rsidRDefault="007D59F0" w:rsidP="00091555">
            <w:pPr>
              <w:jc w:val="center"/>
            </w:pPr>
            <w:r>
              <w:t>&lt;65.0 – 60.0</w:t>
            </w:r>
          </w:p>
        </w:tc>
      </w:tr>
      <w:tr w:rsidR="00091555" w14:paraId="736F2C25" w14:textId="77777777" w:rsidTr="00091555">
        <w:tc>
          <w:tcPr>
            <w:tcW w:w="2571" w:type="dxa"/>
            <w:tcBorders>
              <w:left w:val="nil"/>
              <w:right w:val="nil"/>
            </w:tcBorders>
            <w:vAlign w:val="center"/>
          </w:tcPr>
          <w:p w14:paraId="69B4E778" w14:textId="708B8C38" w:rsidR="00091555" w:rsidRDefault="00091555" w:rsidP="00091555">
            <w:pPr>
              <w:jc w:val="center"/>
            </w:pPr>
            <w:r>
              <w:t>C+</w:t>
            </w:r>
          </w:p>
        </w:tc>
        <w:tc>
          <w:tcPr>
            <w:tcW w:w="2181" w:type="dxa"/>
            <w:tcBorders>
              <w:left w:val="nil"/>
              <w:right w:val="nil"/>
            </w:tcBorders>
            <w:vAlign w:val="center"/>
          </w:tcPr>
          <w:p w14:paraId="5C20C8AC" w14:textId="64F2B94B" w:rsidR="00091555" w:rsidRDefault="00423A6A" w:rsidP="00091555">
            <w:pPr>
              <w:jc w:val="center"/>
            </w:pPr>
            <w:r>
              <w:t>&lt;80.0 – 77.0</w:t>
            </w:r>
          </w:p>
        </w:tc>
        <w:tc>
          <w:tcPr>
            <w:tcW w:w="2421" w:type="dxa"/>
            <w:tcBorders>
              <w:left w:val="nil"/>
              <w:right w:val="nil"/>
            </w:tcBorders>
            <w:vAlign w:val="center"/>
          </w:tcPr>
          <w:p w14:paraId="70BF65C4" w14:textId="088AAF98" w:rsidR="00091555" w:rsidRDefault="005C2AB9" w:rsidP="00091555">
            <w:pPr>
              <w:jc w:val="center"/>
            </w:pPr>
            <w:r>
              <w:t>E</w:t>
            </w:r>
          </w:p>
        </w:tc>
        <w:tc>
          <w:tcPr>
            <w:tcW w:w="2187" w:type="dxa"/>
            <w:tcBorders>
              <w:left w:val="nil"/>
              <w:right w:val="nil"/>
            </w:tcBorders>
            <w:vAlign w:val="center"/>
          </w:tcPr>
          <w:p w14:paraId="79B016FF" w14:textId="7F81FAA6" w:rsidR="00091555" w:rsidRDefault="007D59F0" w:rsidP="00091555">
            <w:pPr>
              <w:jc w:val="center"/>
            </w:pPr>
            <w:r w:rsidRPr="007D59F0">
              <w:rPr>
                <w:u w:val="single"/>
              </w:rPr>
              <w:t>&lt;</w:t>
            </w:r>
            <w:r>
              <w:t>60.0</w:t>
            </w:r>
          </w:p>
        </w:tc>
      </w:tr>
    </w:tbl>
    <w:p w14:paraId="4DA844D7" w14:textId="77777777" w:rsidR="000979A2" w:rsidRDefault="000979A2" w:rsidP="006F50BB"/>
    <w:p w14:paraId="7BDEFCA7" w14:textId="77777777" w:rsidR="00401AE3" w:rsidRPr="00401AE3" w:rsidRDefault="00401AE3" w:rsidP="006F50BB">
      <w:pPr>
        <w:rPr>
          <w:u w:val="single"/>
        </w:rPr>
      </w:pPr>
      <w:r w:rsidRPr="00401AE3">
        <w:rPr>
          <w:u w:val="single"/>
        </w:rPr>
        <w:t xml:space="preserve">Additional Policies &amp; Information </w:t>
      </w:r>
    </w:p>
    <w:p w14:paraId="046F566A" w14:textId="44E07389" w:rsidR="00401AE3" w:rsidRPr="00401AE3" w:rsidRDefault="00401AE3" w:rsidP="006F50BB">
      <w:pPr>
        <w:rPr>
          <w:b/>
          <w:bCs/>
        </w:rPr>
      </w:pPr>
      <w:r w:rsidRPr="00401AE3">
        <w:rPr>
          <w:b/>
          <w:bCs/>
        </w:rPr>
        <w:t xml:space="preserve">Office Hours and Best Practices for Students </w:t>
      </w:r>
    </w:p>
    <w:p w14:paraId="0DA664B3" w14:textId="6BFF2C2F" w:rsidR="00127EFB" w:rsidRPr="00BC0FC7" w:rsidRDefault="00127EFB" w:rsidP="00127EFB">
      <w:r w:rsidRPr="00127EFB">
        <w:rPr>
          <w:b/>
          <w:bCs/>
        </w:rPr>
        <w:t xml:space="preserve">Regular office hours are available </w:t>
      </w:r>
      <w:r w:rsidR="00C352EC">
        <w:rPr>
          <w:b/>
          <w:bCs/>
        </w:rPr>
        <w:t xml:space="preserve">Mon &amp; </w:t>
      </w:r>
      <w:r w:rsidRPr="00127EFB">
        <w:rPr>
          <w:b/>
          <w:bCs/>
        </w:rPr>
        <w:t>Wed 2-</w:t>
      </w:r>
      <w:r w:rsidR="00C352EC">
        <w:rPr>
          <w:b/>
          <w:bCs/>
        </w:rPr>
        <w:t>3</w:t>
      </w:r>
      <w:r w:rsidRPr="00127EFB">
        <w:rPr>
          <w:b/>
          <w:bCs/>
        </w:rPr>
        <w:t xml:space="preserve"> pm.</w:t>
      </w:r>
      <w:r w:rsidR="00C352EC">
        <w:rPr>
          <w:b/>
          <w:bCs/>
        </w:rPr>
        <w:t xml:space="preserve"> </w:t>
      </w:r>
      <w:r w:rsidR="00401AE3" w:rsidRPr="00401AE3">
        <w:t xml:space="preserve">Office hours are an important part of supporting you in your learning throughout this course. Even if you do not have specific questions, needs, and concerns, I would love to meet with you at least once during this semester. I am open to meeting with you Monday through </w:t>
      </w:r>
      <w:r w:rsidR="009228AB">
        <w:t>Friday</w:t>
      </w:r>
      <w:r w:rsidR="00401AE3" w:rsidRPr="00401AE3">
        <w:t xml:space="preserve"> by appointment </w:t>
      </w:r>
      <w:r>
        <w:t xml:space="preserve">in person or </w:t>
      </w:r>
      <w:r w:rsidR="00401AE3" w:rsidRPr="00401AE3">
        <w:t xml:space="preserve">via Zoom. To schedule a time to meet, please email me at least 24 hours in advance to arrange a specific time to meet. </w:t>
      </w:r>
    </w:p>
    <w:p w14:paraId="205373E4" w14:textId="7FB75BC5" w:rsidR="00401AE3" w:rsidRDefault="00401AE3" w:rsidP="006F50BB">
      <w:r w:rsidRPr="00401AE3">
        <w:t xml:space="preserve">The following tips comprise a set of “best practices” to help you get the most out of office hours:  </w:t>
      </w:r>
    </w:p>
    <w:p w14:paraId="71CC25DB" w14:textId="7383C73B" w:rsidR="00830FA3" w:rsidRDefault="00401AE3" w:rsidP="00401AE3">
      <w:pPr>
        <w:pStyle w:val="ListParagraph"/>
        <w:numPr>
          <w:ilvl w:val="0"/>
          <w:numId w:val="6"/>
        </w:numPr>
      </w:pPr>
      <w:r w:rsidRPr="00401AE3">
        <w:t>Ask questions! All questions are welcome! There are no “bad” or “</w:t>
      </w:r>
      <w:r w:rsidR="00127EFB">
        <w:t>silly</w:t>
      </w:r>
      <w:r w:rsidRPr="00401AE3">
        <w:t xml:space="preserve">” questions.  </w:t>
      </w:r>
    </w:p>
    <w:p w14:paraId="70FDD6BA" w14:textId="5404BF73" w:rsidR="00830FA3" w:rsidRDefault="00401AE3" w:rsidP="00401AE3">
      <w:pPr>
        <w:pStyle w:val="ListParagraph"/>
        <w:numPr>
          <w:ilvl w:val="0"/>
          <w:numId w:val="6"/>
        </w:numPr>
      </w:pPr>
      <w:r w:rsidRPr="00401AE3">
        <w:t xml:space="preserve">Listen and take notes during </w:t>
      </w:r>
      <w:r w:rsidR="00127EFB">
        <w:t>classes</w:t>
      </w:r>
      <w:r w:rsidRPr="00401AE3">
        <w:t xml:space="preserve">. I may give you valuable additional information.  </w:t>
      </w:r>
    </w:p>
    <w:p w14:paraId="0A749001" w14:textId="2A900561" w:rsidR="007D59F0" w:rsidRDefault="00127EFB" w:rsidP="00401AE3">
      <w:pPr>
        <w:pStyle w:val="ListParagraph"/>
        <w:numPr>
          <w:ilvl w:val="0"/>
          <w:numId w:val="6"/>
        </w:numPr>
      </w:pPr>
      <w:r>
        <w:t>Share your perspective and any stories you have</w:t>
      </w:r>
      <w:r w:rsidR="00401AE3" w:rsidRPr="00401AE3">
        <w:t>! It</w:t>
      </w:r>
      <w:r>
        <w:t xml:space="preserve"> is helpful for the class to hear</w:t>
      </w:r>
      <w:r w:rsidR="00401AE3" w:rsidRPr="00401AE3">
        <w:t xml:space="preserve"> applications of the material and it’s great for </w:t>
      </w:r>
      <w:r>
        <w:t>getting to know one another</w:t>
      </w:r>
      <w:r w:rsidR="00401AE3" w:rsidRPr="00401AE3">
        <w:t xml:space="preserve">!  </w:t>
      </w:r>
    </w:p>
    <w:p w14:paraId="58784912" w14:textId="77777777" w:rsidR="004E28BB" w:rsidRPr="004E28BB" w:rsidRDefault="00577407" w:rsidP="00577407">
      <w:pPr>
        <w:rPr>
          <w:b/>
          <w:bCs/>
        </w:rPr>
      </w:pPr>
      <w:r w:rsidRPr="004E28BB">
        <w:rPr>
          <w:b/>
          <w:bCs/>
        </w:rPr>
        <w:t xml:space="preserve">Name &amp; Pronouns </w:t>
      </w:r>
    </w:p>
    <w:p w14:paraId="7C328D23" w14:textId="77777777" w:rsidR="004E28BB" w:rsidRDefault="00577407" w:rsidP="00577407">
      <w:r w:rsidRPr="00577407">
        <w:t xml:space="preserve">Everyone has the right to be addressed by the name and pronouns they use for themselves. You can indicate your preferred/chosen first name and pronouns on Canvas, which appear on class rosters. I am committed to ensuring that I address you with your chosen name and pronouns. Please let me know what name and pronouns I should use for you if they are not on the roster. Please remember: A student’s chosen name and pronouns are always to be respected in discussions. </w:t>
      </w:r>
    </w:p>
    <w:p w14:paraId="2D613478" w14:textId="77777777" w:rsidR="004E28BB" w:rsidRPr="004E28BB" w:rsidRDefault="00577407" w:rsidP="00577407">
      <w:pPr>
        <w:rPr>
          <w:b/>
          <w:bCs/>
        </w:rPr>
      </w:pPr>
      <w:r w:rsidRPr="004E28BB">
        <w:rPr>
          <w:b/>
          <w:bCs/>
        </w:rPr>
        <w:t xml:space="preserve">Course Communication </w:t>
      </w:r>
    </w:p>
    <w:p w14:paraId="76186219" w14:textId="338ED066" w:rsidR="00AA2999" w:rsidRDefault="00577407" w:rsidP="00577407">
      <w:r w:rsidRPr="00577407">
        <w:t>You should make a point to regularly check for course-related notices via the Announcement tool on the Canvas course website. To “regularly check” means at least two times a week. If you fail to keep up with posted announcements, you risk missing essential information related to the course, including changes in assignment due dates. Also, announcements may be made that offer feedback on assignments</w:t>
      </w:r>
      <w:r w:rsidR="00127EFB">
        <w:t xml:space="preserve"> </w:t>
      </w:r>
      <w:r w:rsidRPr="00577407">
        <w:t xml:space="preserve">to help you improve and prepare for your life as a health educator. </w:t>
      </w:r>
    </w:p>
    <w:p w14:paraId="451A0ADA" w14:textId="0360F387" w:rsidR="00AA2999" w:rsidRDefault="00577407" w:rsidP="00577407">
      <w:r w:rsidRPr="00577407">
        <w:t xml:space="preserve">Outside of office hours, the best way to reach me directly is to </w:t>
      </w:r>
      <w:r w:rsidR="00127EFB">
        <w:t xml:space="preserve">email me or </w:t>
      </w:r>
      <w:r w:rsidRPr="00577407">
        <w:t>use the Inbox tool on the Canvas course website.</w:t>
      </w:r>
      <w:r w:rsidR="00127EFB">
        <w:t xml:space="preserve"> </w:t>
      </w:r>
      <w:r w:rsidRPr="00577407">
        <w:t xml:space="preserve">I typically respond within 24 hours to emails received Monday through Thursday. Messages received after 5 p.m. on Thursday and/or during the weekend will receive a reply the following Monday. All email correspondence to me must originate from your ufl.edu account, have your full name in the body of the e-mail. </w:t>
      </w:r>
    </w:p>
    <w:p w14:paraId="678294EC" w14:textId="451ED1D3" w:rsidR="00AA2999" w:rsidRDefault="00577407" w:rsidP="00577407">
      <w:r w:rsidRPr="00577407">
        <w:t xml:space="preserve">If you have a question specifically related to the course – for example, assignment instruction clarification – you should </w:t>
      </w:r>
      <w:r w:rsidR="006707E2">
        <w:t xml:space="preserve">raise your hand and ask it during class time (as opposed to only emailing questions). </w:t>
      </w:r>
      <w:r w:rsidRPr="00577407">
        <w:t xml:space="preserve">If you have a question, chances are one or more of your classmates may be wondering about the same thing! My response could benefit everyone in the class. Do not be shy about asking questions in the </w:t>
      </w:r>
      <w:r w:rsidR="006707E2">
        <w:t>class</w:t>
      </w:r>
      <w:r w:rsidRPr="00577407">
        <w:t xml:space="preserve">.  </w:t>
      </w:r>
    </w:p>
    <w:p w14:paraId="3F59D86B" w14:textId="77777777" w:rsidR="00AA2999" w:rsidRPr="00AA2999" w:rsidRDefault="00577407" w:rsidP="00577407">
      <w:pPr>
        <w:rPr>
          <w:b/>
          <w:bCs/>
        </w:rPr>
      </w:pPr>
      <w:r w:rsidRPr="00AA2999">
        <w:rPr>
          <w:b/>
          <w:bCs/>
        </w:rPr>
        <w:t xml:space="preserve">Participation &amp; Engagement </w:t>
      </w:r>
    </w:p>
    <w:p w14:paraId="34575CDA" w14:textId="62976A8E" w:rsidR="00EF1F3A" w:rsidRDefault="00577407" w:rsidP="00577407">
      <w:r w:rsidRPr="00577407">
        <w:t xml:space="preserve">Participation is my first recommendation for </w:t>
      </w:r>
      <w:r w:rsidR="00137BBD">
        <w:t xml:space="preserve">the </w:t>
      </w:r>
      <w:r w:rsidRPr="00577407">
        <w:t xml:space="preserve">successful completion of this course and the means to receive optimal benefit for your time and money. Strong participation means being actively engaged in discussions, asking questions, and demonstrating that you read and have thought about the material. Participation also translates through being alert, showing curiosity about your own and others’ perspectives on an issue, demonstrating respect for others’ opinions and ideas through acknowledging their view, and asking for clarification when you aren’t sure.  </w:t>
      </w:r>
    </w:p>
    <w:p w14:paraId="743561D7" w14:textId="77777777" w:rsidR="00EF1F3A" w:rsidRPr="00EF1F3A" w:rsidRDefault="00577407" w:rsidP="00577407">
      <w:pPr>
        <w:rPr>
          <w:b/>
          <w:bCs/>
        </w:rPr>
      </w:pPr>
      <w:r w:rsidRPr="00EF1F3A">
        <w:rPr>
          <w:b/>
          <w:bCs/>
        </w:rPr>
        <w:t xml:space="preserve">A Note About Participation &amp; Difficult Moments </w:t>
      </w:r>
    </w:p>
    <w:p w14:paraId="0E634656" w14:textId="1D1752B8" w:rsidR="00577407" w:rsidRDefault="00577407" w:rsidP="00577407">
      <w:r w:rsidRPr="00577407">
        <w:t xml:space="preserve">Sometimes class discussions can be difficult. You might feel triggered by course content or by something said in a discussion. You might find it difficult to communicate with others across differences. Or, you haven’t had practice talking about a difficult and/or controversial topic in public settings. I suspect as we practice talking about difficult topics, we may make missteps, embarrass ourselves, or even hurt one another’s feelings. Such occurrences are part of the learning process and may occur with this class as well. </w:t>
      </w:r>
    </w:p>
    <w:p w14:paraId="0B16B54F" w14:textId="77777777" w:rsidR="000A6D0A" w:rsidRDefault="009A7ABB" w:rsidP="00A345EC">
      <w:r w:rsidRPr="009A7ABB">
        <w:t xml:space="preserve">I also hope that when such situations arise, we can talk about them. I know we will all get better at these “difficult moments” in time, and I urge you to stay with the process. Refusing to speak or missing a discussion may bring relief in the short term, but eventually, these behaviors tend to curtail learning, and we all lose an opportunity to gain more experience in communicating with and across all our differences. </w:t>
      </w:r>
    </w:p>
    <w:p w14:paraId="1BAF665B" w14:textId="77777777" w:rsidR="000A6D0A" w:rsidRDefault="009A7ABB" w:rsidP="00A345EC">
      <w:r w:rsidRPr="009A7ABB">
        <w:t xml:space="preserve">Let’s keep the lines of communication open. I invite you to talk to me personally or email to let me know how the course is going for you at any time. Your feedback is important to my teaching and your classmates’ learning. </w:t>
      </w:r>
    </w:p>
    <w:p w14:paraId="3607E491" w14:textId="77777777" w:rsidR="000A6D0A" w:rsidRDefault="009A7ABB" w:rsidP="00A345EC">
      <w:r w:rsidRPr="000A6D0A">
        <w:rPr>
          <w:b/>
          <w:bCs/>
        </w:rPr>
        <w:t>Technology</w:t>
      </w:r>
      <w:r w:rsidRPr="009A7ABB">
        <w:t xml:space="preserve"> </w:t>
      </w:r>
    </w:p>
    <w:p w14:paraId="73669A93" w14:textId="77777777" w:rsidR="000A6D0A" w:rsidRDefault="009A7ABB" w:rsidP="00A345EC">
      <w:r w:rsidRPr="009A7ABB">
        <w:t xml:space="preserve">This course uses the Canvas course management system, which employs tools to facilitate individual and group communication within the course, as well as management of the submission and grading of assignments. Proficiency in using Canvas is important. Video tutorials on how to use the various tools within Canvas are available through the Help Center in Canvas. Video guides may be accessed at https://community.canvaslms.com/t5/Video-Guide/tkb-p/videos#Students. Non-video guides may be accessed at https://community.canvaslms.com/t5/Student-Guide/tkb-p/student. Note: If you experience technical difficulties using course technology, you should contact the UF Help Desk (352.392.4357) before reaching out to me. Canvas resources also may be accessed under the heading “How to Use Canvas” on the Technical Requirements page in the Canvas Orientation (Start Here) Module. </w:t>
      </w:r>
    </w:p>
    <w:p w14:paraId="677F6B37" w14:textId="6D26AF08" w:rsidR="000A6D0A" w:rsidRDefault="009A7ABB" w:rsidP="00A345EC">
      <w:pPr>
        <w:rPr>
          <w:b/>
          <w:bCs/>
        </w:rPr>
      </w:pPr>
      <w:r w:rsidRPr="000A6D0A">
        <w:rPr>
          <w:b/>
          <w:bCs/>
        </w:rPr>
        <w:t xml:space="preserve">Quiz Administration &amp; Questions </w:t>
      </w:r>
    </w:p>
    <w:p w14:paraId="48FF8671" w14:textId="3A6B535B" w:rsidR="009016B8" w:rsidRDefault="009A7ABB" w:rsidP="00A345EC">
      <w:r w:rsidRPr="009A7ABB">
        <w:t>If you have a question about a quiz or an exam after submitting, you may send me an email (</w:t>
      </w:r>
      <w:r w:rsidR="00BF6730">
        <w:t>Marilyn.wende@ufl.edu</w:t>
      </w:r>
      <w:r w:rsidRPr="009A7ABB">
        <w:t xml:space="preserve"> or Canvas Inbox) in which you should describe your concern(s) to include any justification and/or documentation (from lecture and/or readings) to support your concern, for example a page number of the textbook or slide number or slide title from video lecture and a statement of your understanding of the material. You must send an email expressing your concern within 24 hours of completing the </w:t>
      </w:r>
      <w:r w:rsidR="00BF6730">
        <w:t>quiz</w:t>
      </w:r>
      <w:r w:rsidRPr="009A7ABB">
        <w:t xml:space="preserve">. I will evaluate the validity of each concern and take appropriate action as needed (e.g., respond with clarification, modify the grade as warranted). </w:t>
      </w:r>
    </w:p>
    <w:p w14:paraId="4F16F354" w14:textId="77777777" w:rsidR="009016B8" w:rsidRPr="009016B8" w:rsidRDefault="009A7ABB" w:rsidP="00A345EC">
      <w:pPr>
        <w:rPr>
          <w:b/>
          <w:bCs/>
        </w:rPr>
      </w:pPr>
      <w:r w:rsidRPr="009016B8">
        <w:rPr>
          <w:b/>
          <w:bCs/>
        </w:rPr>
        <w:t xml:space="preserve">Disability Accommodation &amp; Inclusive Learning Statement </w:t>
      </w:r>
    </w:p>
    <w:p w14:paraId="678ED35E" w14:textId="77777777" w:rsidR="006F533E" w:rsidRDefault="009A7ABB" w:rsidP="00A345EC">
      <w:r w:rsidRPr="009A7ABB">
        <w:t>Your success is important to me. The University of Florida is committed to making reasonable, effective, and appropriate accommodations to meet the needs of students with disabilities and help create a barrier-free campus. If you require accommodations, please register with the Disability Resource Center</w:t>
      </w:r>
      <w:r w:rsidR="006F533E">
        <w:t xml:space="preserve"> </w:t>
      </w:r>
      <w:r w:rsidR="006F533E" w:rsidRPr="006F533E">
        <w:t xml:space="preserve">(https://disability.ufl.edu/students/get-started/) to have an accommodation letter sent to me. Note: Accommodations cannot be made retroactively, so please contact me immediately, or as soon in the term as possible to ensure proper application of accommodations. </w:t>
      </w:r>
    </w:p>
    <w:p w14:paraId="2606440B" w14:textId="46770004" w:rsidR="006F533E" w:rsidRDefault="006F533E" w:rsidP="00A345EC">
      <w:r w:rsidRPr="006F533E">
        <w:t xml:space="preserve">We all learn differently and bring different strengths and needs to the class. If there are aspects of the course that prevent you from learning or make you feel excluded, please let me know as soon as possible. Together, we will develop strategies to meet both your needs and the requirements of the course. There are also a range of resources on campus. Please also see the heading Getting Additional Help at the end of this Syllabus. </w:t>
      </w:r>
    </w:p>
    <w:p w14:paraId="4AA18A7D" w14:textId="77777777" w:rsidR="006F533E" w:rsidRPr="006F533E" w:rsidRDefault="006F533E" w:rsidP="00A345EC">
      <w:pPr>
        <w:rPr>
          <w:b/>
          <w:bCs/>
        </w:rPr>
      </w:pPr>
      <w:r w:rsidRPr="006F533E">
        <w:rPr>
          <w:b/>
          <w:bCs/>
        </w:rPr>
        <w:t xml:space="preserve">Academic Honesty </w:t>
      </w:r>
    </w:p>
    <w:p w14:paraId="7E0493A0" w14:textId="77777777" w:rsidR="00BF47E7" w:rsidRDefault="00BF47E7" w:rsidP="00BF47E7">
      <w:r>
        <w:t xml:space="preserve">University of Florida students are bound by the Honor Pledge. On all work submitted for credit by a student, the following pledge is required or implied: “On my honor, I have neither given nor received unauthorized aid in doing this assignment.” The Student Honor Code and Conduct Code (Regulation 4.040) specifies </w:t>
      </w:r>
      <w:proofErr w:type="gramStart"/>
      <w:r>
        <w:t>a number of</w:t>
      </w:r>
      <w:proofErr w:type="gramEnd"/>
      <w:r>
        <w:t xml:space="preserve"> behaviors that are in violation of this code, as well as the process for reported allegations and sanctions that may be implemented. All potential violations of the code will be reported to Student Conduct and Conflict Resolution. If a student is found responsible for an Honor Code violation in this course, the instructor will enter a Grade Adjustment sanction which may be up to or including failure of the course.</w:t>
      </w:r>
    </w:p>
    <w:p w14:paraId="3B0F9CCC" w14:textId="44BF2931" w:rsidR="00BF47E7" w:rsidRDefault="00BF47E7" w:rsidP="00BF47E7">
      <w:r w:rsidRPr="00BF47E7">
        <w:rPr>
          <w:u w:val="single"/>
        </w:rPr>
        <w:t>The Honor Pledge</w:t>
      </w:r>
      <w:r>
        <w:t xml:space="preserve">: </w:t>
      </w:r>
      <w:r w:rsidRPr="00BF47E7">
        <w:rPr>
          <w:i/>
          <w:iCs/>
        </w:rPr>
        <w:t>We, the members of the University of Florida community, pledge to hold ourselves and our peers to the highest standards of honesty and integrity by abiding by the Student Honor Code. On all work submitted for credit by Students at the University of Florida, the following pledge is either required or implied: “On my honor, I have neither given nor received unauthorized aid in doing this assignment.</w:t>
      </w:r>
    </w:p>
    <w:p w14:paraId="4AFB5CEC" w14:textId="626E4310" w:rsidR="006F533E" w:rsidRDefault="006F533E" w:rsidP="00BF47E7">
      <w:r w:rsidRPr="006F533E">
        <w:t xml:space="preserve">Plagiarism is any attempt to take credit for work done by another person. Yet, all scholars rely on the work of others to shape their own knowledge and interpretations. This means that in your writing you must acknowledge the importance of other works through direct textual references to influential books, articles, media texts (including Internet resources) and ideas. You need to use quotation marks and/or cite your source(s) when you: </w:t>
      </w:r>
    </w:p>
    <w:p w14:paraId="4A290A45" w14:textId="77777777" w:rsidR="006F533E" w:rsidRDefault="006F533E" w:rsidP="006F533E">
      <w:pPr>
        <w:pStyle w:val="ListParagraph"/>
        <w:numPr>
          <w:ilvl w:val="0"/>
          <w:numId w:val="7"/>
        </w:numPr>
      </w:pPr>
      <w:r w:rsidRPr="006F533E">
        <w:t xml:space="preserve">Use other people’s sentences, words, or concepts. </w:t>
      </w:r>
    </w:p>
    <w:p w14:paraId="5EC751EE" w14:textId="77777777" w:rsidR="006F533E" w:rsidRDefault="006F533E" w:rsidP="006F533E">
      <w:pPr>
        <w:pStyle w:val="ListParagraph"/>
        <w:numPr>
          <w:ilvl w:val="0"/>
          <w:numId w:val="7"/>
        </w:numPr>
      </w:pPr>
      <w:r w:rsidRPr="006F533E">
        <w:t xml:space="preserve">Summarize or paraphrase ideas or opinions. </w:t>
      </w:r>
    </w:p>
    <w:p w14:paraId="2855A176" w14:textId="77777777" w:rsidR="006F533E" w:rsidRDefault="006F533E" w:rsidP="006F533E">
      <w:r w:rsidRPr="006F533E">
        <w:t xml:space="preserve">Collaborating with a professor, tutor, or friend to clarify your ideas and organization for a paper or presentation is not plagiarism. Using an outline or thesis given to you by someone else without substantial modification is plagiarism. If you have any questions about what may constitute plagiarism, please consult with me. </w:t>
      </w:r>
    </w:p>
    <w:p w14:paraId="7F03885F" w14:textId="77777777" w:rsidR="006F533E" w:rsidRPr="006F533E" w:rsidRDefault="006F533E" w:rsidP="006F533E">
      <w:pPr>
        <w:rPr>
          <w:b/>
          <w:bCs/>
        </w:rPr>
      </w:pPr>
      <w:r w:rsidRPr="006F533E">
        <w:rPr>
          <w:b/>
          <w:bCs/>
        </w:rPr>
        <w:t xml:space="preserve">Course Evaluation </w:t>
      </w:r>
    </w:p>
    <w:p w14:paraId="4BBB56E2" w14:textId="3A89FFB2" w:rsidR="006F533E" w:rsidRDefault="006F533E" w:rsidP="006F533E">
      <w:r w:rsidRPr="006F533E">
        <w:t xml:space="preserve">You are expected to provide professional and respectful feedback on the quality of instruction in this course by completing the online course evaluation via </w:t>
      </w:r>
      <w:proofErr w:type="spellStart"/>
      <w:r w:rsidRPr="006F533E">
        <w:t>GatorEvals</w:t>
      </w:r>
      <w:proofErr w:type="spellEnd"/>
      <w:r w:rsidRPr="006F533E">
        <w:t xml:space="preserve">. </w:t>
      </w:r>
      <w:r w:rsidR="0062272F">
        <w:t>Please visit</w:t>
      </w:r>
      <w:r w:rsidRPr="006F533E">
        <w:t xml:space="preserve"> https://gatorevals.aa.ufl.edu/students/ for guidance on how to give feedback in a respectful manner.  </w:t>
      </w:r>
    </w:p>
    <w:p w14:paraId="591E8DC4" w14:textId="77777777" w:rsidR="006F533E" w:rsidRDefault="006F533E" w:rsidP="006F533E">
      <w:r w:rsidRPr="006F533E">
        <w:t xml:space="preserve">You will receive an email from </w:t>
      </w:r>
      <w:proofErr w:type="spellStart"/>
      <w:r w:rsidRPr="006F533E">
        <w:t>GatorEvals</w:t>
      </w:r>
      <w:proofErr w:type="spellEnd"/>
      <w:r w:rsidRPr="006F533E">
        <w:t xml:space="preserve"> containing information on when the course evaluation period starts. Course evaluations may be completed using the link provided in the email from </w:t>
      </w:r>
      <w:proofErr w:type="spellStart"/>
      <w:r w:rsidRPr="006F533E">
        <w:t>GatorEvals</w:t>
      </w:r>
      <w:proofErr w:type="spellEnd"/>
      <w:r w:rsidRPr="006F533E">
        <w:t xml:space="preserve">. Alternatively, you may complete course evaluations via https://gatorevals.aa.ufl.edu/. Summaries of course evaluation results are available to students at https://gatorevals.aa.ufl.edu/public-results. Note: UF policy does not allow students to be given extra credit for completing course evaluations. Any professor who offers points for course evaluation submissions is violating UF instructional policies. </w:t>
      </w:r>
    </w:p>
    <w:p w14:paraId="77A62507" w14:textId="77777777" w:rsidR="006F533E" w:rsidRPr="006F533E" w:rsidRDefault="006F533E" w:rsidP="006F533E">
      <w:pPr>
        <w:rPr>
          <w:b/>
          <w:bCs/>
        </w:rPr>
      </w:pPr>
      <w:r w:rsidRPr="006F533E">
        <w:rPr>
          <w:b/>
          <w:bCs/>
        </w:rPr>
        <w:t xml:space="preserve">Getting Additional Help </w:t>
      </w:r>
    </w:p>
    <w:p w14:paraId="398DE89E" w14:textId="77777777" w:rsidR="006F533E" w:rsidRPr="006F533E" w:rsidRDefault="006F533E" w:rsidP="006F533E">
      <w:pPr>
        <w:rPr>
          <w:i/>
          <w:iCs/>
        </w:rPr>
      </w:pPr>
      <w:r w:rsidRPr="006F533E">
        <w:rPr>
          <w:i/>
          <w:iCs/>
        </w:rPr>
        <w:t xml:space="preserve">Canvas &amp; Computing </w:t>
      </w:r>
    </w:p>
    <w:p w14:paraId="71403B82" w14:textId="77777777" w:rsidR="006F533E" w:rsidRDefault="006F533E" w:rsidP="006F533E">
      <w:r w:rsidRPr="006F533E">
        <w:t xml:space="preserve">For computing issues or technical difficulties using Canvas, contact the UF Help Desk at: </w:t>
      </w:r>
    </w:p>
    <w:p w14:paraId="25A65FC0" w14:textId="77777777" w:rsidR="006F533E" w:rsidRDefault="006F533E" w:rsidP="006F533E">
      <w:pPr>
        <w:pStyle w:val="ListParagraph"/>
        <w:numPr>
          <w:ilvl w:val="0"/>
          <w:numId w:val="8"/>
        </w:numPr>
      </w:pPr>
      <w:r w:rsidRPr="006F533E">
        <w:t xml:space="preserve">https://helpdesk.ufl.edu/ </w:t>
      </w:r>
    </w:p>
    <w:p w14:paraId="4FF1750C" w14:textId="77777777" w:rsidR="006F533E" w:rsidRDefault="006F533E" w:rsidP="006F533E">
      <w:pPr>
        <w:pStyle w:val="ListParagraph"/>
        <w:numPr>
          <w:ilvl w:val="0"/>
          <w:numId w:val="8"/>
        </w:numPr>
      </w:pPr>
      <w:r w:rsidRPr="006F533E">
        <w:t xml:space="preserve">352-392-4357 </w:t>
      </w:r>
    </w:p>
    <w:p w14:paraId="6E87E6A1" w14:textId="3333A523" w:rsidR="006F533E" w:rsidRDefault="006F533E" w:rsidP="006F533E">
      <w:pPr>
        <w:pStyle w:val="ListParagraph"/>
        <w:numPr>
          <w:ilvl w:val="0"/>
          <w:numId w:val="8"/>
        </w:numPr>
      </w:pPr>
      <w:hyperlink r:id="rId10" w:history="1">
        <w:r w:rsidRPr="0039440A">
          <w:rPr>
            <w:rStyle w:val="Hyperlink"/>
          </w:rPr>
          <w:t>helpdesk@ufl.edu</w:t>
        </w:r>
      </w:hyperlink>
      <w:r w:rsidRPr="006F533E">
        <w:t xml:space="preserve"> </w:t>
      </w:r>
    </w:p>
    <w:p w14:paraId="50C59C3A" w14:textId="77777777" w:rsidR="00E334C6" w:rsidRPr="00E334C6" w:rsidRDefault="00E334C6" w:rsidP="006F533E">
      <w:pPr>
        <w:rPr>
          <w:b/>
          <w:bCs/>
        </w:rPr>
      </w:pPr>
      <w:r w:rsidRPr="00E334C6">
        <w:rPr>
          <w:b/>
          <w:bCs/>
        </w:rPr>
        <w:t xml:space="preserve">Academic Resources </w:t>
      </w:r>
    </w:p>
    <w:p w14:paraId="2034E669" w14:textId="77777777" w:rsidR="00E334C6" w:rsidRDefault="00E334C6" w:rsidP="006F533E">
      <w:r w:rsidRPr="00E334C6">
        <w:t xml:space="preserve">Academic resources include: </w:t>
      </w:r>
    </w:p>
    <w:p w14:paraId="27C2BB57" w14:textId="77777777" w:rsidR="00E334C6" w:rsidRDefault="00E334C6" w:rsidP="00E334C6">
      <w:pPr>
        <w:pStyle w:val="ListParagraph"/>
        <w:numPr>
          <w:ilvl w:val="0"/>
          <w:numId w:val="9"/>
        </w:numPr>
      </w:pPr>
      <w:r w:rsidRPr="00E334C6">
        <w:t xml:space="preserve">Career Connections Center (https://career.ufl.edu/), Reitz Union, Suite 1300, 352-392-1601. Career assistance and counseling services. </w:t>
      </w:r>
    </w:p>
    <w:p w14:paraId="4B4BF42D" w14:textId="77777777" w:rsidR="00E334C6" w:rsidRDefault="00E334C6" w:rsidP="00E334C6">
      <w:pPr>
        <w:pStyle w:val="ListParagraph"/>
        <w:numPr>
          <w:ilvl w:val="0"/>
          <w:numId w:val="9"/>
        </w:numPr>
      </w:pPr>
      <w:r w:rsidRPr="00E334C6">
        <w:t xml:space="preserve">Library Support (https://cms.uflib.ufl.edu/ask). Several ways to receive help with respect to using libraries or finding resources. </w:t>
      </w:r>
    </w:p>
    <w:p w14:paraId="0281F246" w14:textId="77777777" w:rsidR="00E334C6" w:rsidRDefault="00E334C6" w:rsidP="00E334C6">
      <w:pPr>
        <w:pStyle w:val="ListParagraph"/>
        <w:numPr>
          <w:ilvl w:val="0"/>
          <w:numId w:val="9"/>
        </w:numPr>
      </w:pPr>
      <w:r w:rsidRPr="00E334C6">
        <w:t xml:space="preserve">Teaching Center (https://teachingcenter.ufl.edu/), Broward Hall, 352-392-2010 or to make an appointment 352-392-6420. General study skills and tutoring. </w:t>
      </w:r>
    </w:p>
    <w:p w14:paraId="5529923C" w14:textId="77777777" w:rsidR="00352E7B" w:rsidRDefault="00E334C6" w:rsidP="00E334C6">
      <w:pPr>
        <w:pStyle w:val="ListParagraph"/>
        <w:numPr>
          <w:ilvl w:val="0"/>
          <w:numId w:val="9"/>
        </w:numPr>
      </w:pPr>
      <w:r w:rsidRPr="00E334C6">
        <w:t xml:space="preserve">Writing Studio (Writing Studio – University Writing Program (ufl.edu)), 2215 Turlington Hall, 325-8461138. Help brainstorming, formatting, and drafting papers. </w:t>
      </w:r>
    </w:p>
    <w:p w14:paraId="6C7612D4" w14:textId="77777777" w:rsidR="00352E7B" w:rsidRDefault="00E334C6" w:rsidP="00E334C6">
      <w:pPr>
        <w:pStyle w:val="ListParagraph"/>
        <w:numPr>
          <w:ilvl w:val="0"/>
          <w:numId w:val="9"/>
        </w:numPr>
      </w:pPr>
      <w:r w:rsidRPr="00E334C6">
        <w:t xml:space="preserve">Students Complaints On-Campus (https://sccr.dso.ufl.edu/policies/student-honor-%20code-studentconduct-code/). </w:t>
      </w:r>
    </w:p>
    <w:p w14:paraId="5CCF4021" w14:textId="52FD2FEB" w:rsidR="00352E7B" w:rsidRDefault="00E334C6" w:rsidP="00E334C6">
      <w:pPr>
        <w:pStyle w:val="ListParagraph"/>
        <w:numPr>
          <w:ilvl w:val="0"/>
          <w:numId w:val="9"/>
        </w:numPr>
      </w:pPr>
      <w:r w:rsidRPr="00E334C6">
        <w:t>Online Students Complaints (</w:t>
      </w:r>
      <w:r w:rsidR="00352E7B" w:rsidRPr="00610775">
        <w:t>https://distance.ufl.edu/getting-help/student-complaint-process/</w:t>
      </w:r>
      <w:r w:rsidRPr="00E334C6">
        <w:t xml:space="preserve">). </w:t>
      </w:r>
    </w:p>
    <w:p w14:paraId="3C443BE8" w14:textId="77777777" w:rsidR="00352E7B" w:rsidRPr="00352E7B" w:rsidRDefault="00E334C6" w:rsidP="00352E7B">
      <w:pPr>
        <w:rPr>
          <w:b/>
          <w:bCs/>
        </w:rPr>
      </w:pPr>
      <w:r w:rsidRPr="00352E7B">
        <w:rPr>
          <w:b/>
          <w:bCs/>
        </w:rPr>
        <w:t xml:space="preserve">Health &amp; Wellness Resources </w:t>
      </w:r>
    </w:p>
    <w:p w14:paraId="28BB9A6C" w14:textId="77777777" w:rsidR="00352E7B" w:rsidRDefault="00E334C6" w:rsidP="00352E7B">
      <w:r w:rsidRPr="00E334C6">
        <w:t xml:space="preserve">Health and wellness resources include: </w:t>
      </w:r>
    </w:p>
    <w:p w14:paraId="45BD4FAF" w14:textId="77777777" w:rsidR="00352E7B" w:rsidRDefault="00E334C6" w:rsidP="00420243">
      <w:pPr>
        <w:pStyle w:val="ListParagraph"/>
        <w:numPr>
          <w:ilvl w:val="0"/>
          <w:numId w:val="10"/>
        </w:numPr>
        <w:tabs>
          <w:tab w:val="left" w:pos="1980"/>
        </w:tabs>
      </w:pPr>
      <w:proofErr w:type="spellStart"/>
      <w:r w:rsidRPr="00E334C6">
        <w:t>UMatter</w:t>
      </w:r>
      <w:proofErr w:type="spellEnd"/>
      <w:r w:rsidRPr="00E334C6">
        <w:t xml:space="preserve">, We Care: If you or someone you know is in distress, please contact umatter@ufl.edu, 352-3921575, or visit https://umatter.ufl.edu to refer or report a concern and a team member will reach out to the person in distress. </w:t>
      </w:r>
    </w:p>
    <w:p w14:paraId="63C0BCAA" w14:textId="77777777" w:rsidR="00352E7B" w:rsidRDefault="00E334C6" w:rsidP="00352E7B">
      <w:pPr>
        <w:pStyle w:val="ListParagraph"/>
        <w:numPr>
          <w:ilvl w:val="0"/>
          <w:numId w:val="10"/>
        </w:numPr>
      </w:pPr>
      <w:r w:rsidRPr="00E334C6">
        <w:t xml:space="preserve">Counseling and Wellness Center: Visit https://counseling.ufl.edu or call 352-392-1575 for information on crisis services as well as non-crises services. </w:t>
      </w:r>
    </w:p>
    <w:p w14:paraId="2D512DCB" w14:textId="77777777" w:rsidR="00352E7B" w:rsidRDefault="00E334C6" w:rsidP="00352E7B">
      <w:pPr>
        <w:pStyle w:val="ListParagraph"/>
        <w:numPr>
          <w:ilvl w:val="0"/>
          <w:numId w:val="10"/>
        </w:numPr>
      </w:pPr>
      <w:r w:rsidRPr="00E334C6">
        <w:t xml:space="preserve">Student Health Care Center: Call 352-392-1161 for 24/7 information to help you find the care you need or visit </w:t>
      </w:r>
      <w:proofErr w:type="gramStart"/>
      <w:r w:rsidRPr="00E334C6">
        <w:t>https://shcc.ufl.edu/ .</w:t>
      </w:r>
      <w:proofErr w:type="gramEnd"/>
      <w:r w:rsidRPr="00E334C6">
        <w:t xml:space="preserve">  </w:t>
      </w:r>
    </w:p>
    <w:p w14:paraId="07BB4601" w14:textId="77777777" w:rsidR="00352E7B" w:rsidRDefault="00E334C6" w:rsidP="00352E7B">
      <w:pPr>
        <w:pStyle w:val="ListParagraph"/>
        <w:numPr>
          <w:ilvl w:val="0"/>
          <w:numId w:val="10"/>
        </w:numPr>
      </w:pPr>
      <w:r w:rsidRPr="00E334C6">
        <w:t xml:space="preserve">UF Health Shands Emergency Room/Trauma Center: Call 352-733-0111 for immediate medical care or go to the emergency room at 1515 SW Archer Road, Gainesville. The website is accessible at https://ufhealth.org/emergency-room-trauma-center.  </w:t>
      </w:r>
    </w:p>
    <w:p w14:paraId="436E0622" w14:textId="2CA31722" w:rsidR="00E334C6" w:rsidRDefault="00E334C6" w:rsidP="00352E7B">
      <w:pPr>
        <w:pStyle w:val="ListParagraph"/>
        <w:numPr>
          <w:ilvl w:val="0"/>
          <w:numId w:val="10"/>
        </w:numPr>
      </w:pPr>
      <w:proofErr w:type="spellStart"/>
      <w:r w:rsidRPr="00E334C6">
        <w:t>GatorWell</w:t>
      </w:r>
      <w:proofErr w:type="spellEnd"/>
      <w:r w:rsidRPr="00E334C6">
        <w:t xml:space="preserve"> Health Promotion Services: For prevention services focused on optimal wellbeing, including Wellness Coaching for Academic Success, visit the </w:t>
      </w:r>
      <w:proofErr w:type="spellStart"/>
      <w:r w:rsidRPr="00E334C6">
        <w:t>GatorWell</w:t>
      </w:r>
      <w:proofErr w:type="spellEnd"/>
      <w:r w:rsidRPr="00E334C6">
        <w:t xml:space="preserve"> website at gatorwell.ufsa.ufl.edu | </w:t>
      </w:r>
      <w:proofErr w:type="spellStart"/>
      <w:r w:rsidRPr="00E334C6">
        <w:t>GatorWell</w:t>
      </w:r>
      <w:proofErr w:type="spellEnd"/>
      <w:r w:rsidRPr="00E334C6">
        <w:t xml:space="preserve"> Health Promotion Services or call 352-273-4450.</w:t>
      </w:r>
    </w:p>
    <w:p w14:paraId="63C1DBFD" w14:textId="77777777" w:rsidR="00352E7B" w:rsidRDefault="00352E7B" w:rsidP="00352E7B"/>
    <w:p w14:paraId="216507C9" w14:textId="77777777" w:rsidR="00352E7B" w:rsidRDefault="00352E7B" w:rsidP="00352E7B"/>
    <w:p w14:paraId="7A3F0052" w14:textId="77777777" w:rsidR="00F44D0C" w:rsidRDefault="00F44D0C" w:rsidP="00352E7B"/>
    <w:p w14:paraId="30E65B82" w14:textId="77777777" w:rsidR="00F44D0C" w:rsidRDefault="00F44D0C" w:rsidP="00352E7B"/>
    <w:p w14:paraId="5CEA3C36" w14:textId="7788FC2E" w:rsidR="00352E7B" w:rsidRPr="00D41D98" w:rsidRDefault="00D41D98" w:rsidP="00352E7B">
      <w:pPr>
        <w:rPr>
          <w:b/>
          <w:bCs/>
        </w:rPr>
      </w:pPr>
      <w:r w:rsidRPr="00D41D98">
        <w:rPr>
          <w:b/>
          <w:bCs/>
        </w:rPr>
        <w:t>Course Schedule</w:t>
      </w:r>
    </w:p>
    <w:p w14:paraId="479C5522" w14:textId="77777777" w:rsidR="00D41D98" w:rsidRPr="00D41D98" w:rsidRDefault="00D41D98" w:rsidP="00352E7B">
      <w:pPr>
        <w:rPr>
          <w:i/>
          <w:iCs/>
        </w:rPr>
      </w:pPr>
      <w:r w:rsidRPr="00D41D98">
        <w:rPr>
          <w:i/>
          <w:iCs/>
        </w:rPr>
        <w:t xml:space="preserve">Readings, Lectures, and Assignments by the Week </w:t>
      </w:r>
    </w:p>
    <w:p w14:paraId="64B65FF2" w14:textId="15D2809A" w:rsidR="00D41D98" w:rsidRDefault="00D41D98" w:rsidP="00352E7B">
      <w:r w:rsidRPr="00D41D98">
        <w:t>The following course schedule is subject to change to accommodate unforeseen circumstances.</w:t>
      </w:r>
    </w:p>
    <w:tbl>
      <w:tblPr>
        <w:tblStyle w:val="TableGrid"/>
        <w:tblW w:w="9450" w:type="dxa"/>
        <w:tblLook w:val="04A0" w:firstRow="1" w:lastRow="0" w:firstColumn="1" w:lastColumn="0" w:noHBand="0" w:noVBand="1"/>
      </w:tblPr>
      <w:tblGrid>
        <w:gridCol w:w="2337"/>
        <w:gridCol w:w="2337"/>
        <w:gridCol w:w="2338"/>
        <w:gridCol w:w="2438"/>
      </w:tblGrid>
      <w:tr w:rsidR="000E1E03" w14:paraId="37F816C1" w14:textId="77777777" w:rsidTr="00F10F08">
        <w:tc>
          <w:tcPr>
            <w:tcW w:w="2337" w:type="dxa"/>
            <w:tcBorders>
              <w:top w:val="nil"/>
              <w:left w:val="nil"/>
              <w:bottom w:val="single" w:sz="4" w:space="0" w:color="auto"/>
              <w:right w:val="nil"/>
            </w:tcBorders>
          </w:tcPr>
          <w:p w14:paraId="2407360B" w14:textId="77777777" w:rsidR="00253C24" w:rsidRDefault="008F21CD" w:rsidP="00352E7B">
            <w:pPr>
              <w:rPr>
                <w:b/>
                <w:bCs/>
              </w:rPr>
            </w:pPr>
            <w:r w:rsidRPr="00607952">
              <w:rPr>
                <w:b/>
                <w:bCs/>
              </w:rPr>
              <w:t>Weeks</w:t>
            </w:r>
          </w:p>
          <w:p w14:paraId="6A33A47B" w14:textId="47ABC73C" w:rsidR="000E1E03" w:rsidRPr="00253C24" w:rsidRDefault="008F21CD" w:rsidP="00352E7B">
            <w:pPr>
              <w:rPr>
                <w:i/>
                <w:iCs/>
              </w:rPr>
            </w:pPr>
            <w:r w:rsidRPr="00253C24">
              <w:rPr>
                <w:i/>
                <w:iCs/>
              </w:rPr>
              <w:t>Dates</w:t>
            </w:r>
          </w:p>
        </w:tc>
        <w:tc>
          <w:tcPr>
            <w:tcW w:w="2337" w:type="dxa"/>
            <w:tcBorders>
              <w:top w:val="nil"/>
              <w:left w:val="nil"/>
              <w:bottom w:val="single" w:sz="4" w:space="0" w:color="auto"/>
              <w:right w:val="nil"/>
            </w:tcBorders>
          </w:tcPr>
          <w:p w14:paraId="56C4AC61" w14:textId="77777777" w:rsidR="000E1E03" w:rsidRPr="00607952" w:rsidRDefault="008F21CD" w:rsidP="00352E7B">
            <w:pPr>
              <w:rPr>
                <w:b/>
                <w:bCs/>
              </w:rPr>
            </w:pPr>
            <w:r w:rsidRPr="00607952">
              <w:rPr>
                <w:b/>
                <w:bCs/>
              </w:rPr>
              <w:t>Module No.</w:t>
            </w:r>
          </w:p>
          <w:p w14:paraId="5A39FEB0" w14:textId="6057DC7A" w:rsidR="00782114" w:rsidRPr="00253C24" w:rsidRDefault="00782114" w:rsidP="00352E7B">
            <w:pPr>
              <w:rPr>
                <w:i/>
                <w:iCs/>
              </w:rPr>
            </w:pPr>
            <w:r w:rsidRPr="00253C24">
              <w:rPr>
                <w:i/>
                <w:iCs/>
              </w:rPr>
              <w:t>Topic</w:t>
            </w:r>
          </w:p>
        </w:tc>
        <w:tc>
          <w:tcPr>
            <w:tcW w:w="2338" w:type="dxa"/>
            <w:tcBorders>
              <w:top w:val="nil"/>
              <w:left w:val="nil"/>
              <w:bottom w:val="single" w:sz="4" w:space="0" w:color="auto"/>
              <w:right w:val="nil"/>
            </w:tcBorders>
          </w:tcPr>
          <w:p w14:paraId="7DEC9760" w14:textId="0F37591F" w:rsidR="000E1E03" w:rsidRPr="00607952" w:rsidRDefault="00782114" w:rsidP="00352E7B">
            <w:pPr>
              <w:rPr>
                <w:b/>
                <w:bCs/>
              </w:rPr>
            </w:pPr>
            <w:r w:rsidRPr="00607952">
              <w:rPr>
                <w:b/>
                <w:bCs/>
              </w:rPr>
              <w:t xml:space="preserve">Assignments </w:t>
            </w:r>
          </w:p>
        </w:tc>
        <w:tc>
          <w:tcPr>
            <w:tcW w:w="2438" w:type="dxa"/>
            <w:tcBorders>
              <w:top w:val="nil"/>
              <w:left w:val="nil"/>
              <w:bottom w:val="single" w:sz="4" w:space="0" w:color="auto"/>
              <w:right w:val="nil"/>
            </w:tcBorders>
          </w:tcPr>
          <w:p w14:paraId="330CC093" w14:textId="77777777" w:rsidR="00782114" w:rsidRPr="00607952" w:rsidRDefault="00782114" w:rsidP="00352E7B">
            <w:pPr>
              <w:rPr>
                <w:b/>
                <w:bCs/>
              </w:rPr>
            </w:pPr>
            <w:r w:rsidRPr="00607952">
              <w:rPr>
                <w:b/>
                <w:bCs/>
              </w:rPr>
              <w:t>Due Dates</w:t>
            </w:r>
          </w:p>
          <w:p w14:paraId="5528AE85" w14:textId="3FD66F0D" w:rsidR="000E1E03" w:rsidRDefault="00DA7021" w:rsidP="00DA7021">
            <w:pPr>
              <w:spacing w:after="60"/>
              <w:rPr>
                <w:i/>
                <w:iCs/>
              </w:rPr>
            </w:pPr>
            <w:r>
              <w:rPr>
                <w:i/>
                <w:iCs/>
              </w:rPr>
              <w:t>Assessment Quizzes due before class time on Mondays.</w:t>
            </w:r>
          </w:p>
          <w:p w14:paraId="2398D74C" w14:textId="77777777" w:rsidR="00DA7021" w:rsidRDefault="00DA7021" w:rsidP="00352E7B">
            <w:pPr>
              <w:rPr>
                <w:i/>
                <w:iCs/>
              </w:rPr>
            </w:pPr>
            <w:r>
              <w:rPr>
                <w:i/>
                <w:iCs/>
              </w:rPr>
              <w:t xml:space="preserve">Group Activities </w:t>
            </w:r>
            <w:proofErr w:type="gramStart"/>
            <w:r>
              <w:rPr>
                <w:i/>
                <w:iCs/>
              </w:rPr>
              <w:t>due</w:t>
            </w:r>
            <w:proofErr w:type="gramEnd"/>
            <w:r>
              <w:rPr>
                <w:i/>
                <w:iCs/>
              </w:rPr>
              <w:t xml:space="preserve"> during class when they are assigned.</w:t>
            </w:r>
          </w:p>
          <w:p w14:paraId="78783E39" w14:textId="5ED34EBF" w:rsidR="00DA7021" w:rsidRPr="00607952" w:rsidRDefault="00DA7021" w:rsidP="00DA7021">
            <w:pPr>
              <w:spacing w:before="60" w:after="60"/>
              <w:rPr>
                <w:i/>
                <w:iCs/>
              </w:rPr>
            </w:pPr>
            <w:r>
              <w:rPr>
                <w:i/>
                <w:iCs/>
              </w:rPr>
              <w:t xml:space="preserve">Individual Assignments are due by midnight on Fridays. </w:t>
            </w:r>
          </w:p>
        </w:tc>
      </w:tr>
      <w:tr w:rsidR="000E1E03" w14:paraId="1795F2C9" w14:textId="77777777" w:rsidTr="00F10F08">
        <w:tc>
          <w:tcPr>
            <w:tcW w:w="2337" w:type="dxa"/>
            <w:tcBorders>
              <w:left w:val="nil"/>
              <w:right w:val="nil"/>
            </w:tcBorders>
            <w:vAlign w:val="center"/>
          </w:tcPr>
          <w:p w14:paraId="438DC24E" w14:textId="0CD6DAB3" w:rsidR="000E1E03" w:rsidRPr="00857A51" w:rsidRDefault="00607952" w:rsidP="00857A51">
            <w:pPr>
              <w:jc w:val="center"/>
              <w:rPr>
                <w:b/>
                <w:bCs/>
              </w:rPr>
            </w:pPr>
            <w:r w:rsidRPr="00857A51">
              <w:rPr>
                <w:b/>
                <w:bCs/>
              </w:rPr>
              <w:t>1</w:t>
            </w:r>
          </w:p>
        </w:tc>
        <w:tc>
          <w:tcPr>
            <w:tcW w:w="2337" w:type="dxa"/>
            <w:tcBorders>
              <w:left w:val="nil"/>
              <w:right w:val="nil"/>
            </w:tcBorders>
            <w:vAlign w:val="center"/>
          </w:tcPr>
          <w:p w14:paraId="3063FC29" w14:textId="2990BCB3" w:rsidR="000E1E03" w:rsidRDefault="00857A51" w:rsidP="00857A51">
            <w:pPr>
              <w:jc w:val="center"/>
            </w:pPr>
            <w:r w:rsidRPr="00857A51">
              <w:t>Orientation</w:t>
            </w:r>
          </w:p>
        </w:tc>
        <w:tc>
          <w:tcPr>
            <w:tcW w:w="2338" w:type="dxa"/>
            <w:tcBorders>
              <w:left w:val="nil"/>
              <w:right w:val="nil"/>
            </w:tcBorders>
            <w:vAlign w:val="center"/>
          </w:tcPr>
          <w:p w14:paraId="07EE8A59" w14:textId="01748BBB" w:rsidR="006D4F86" w:rsidRDefault="006D4F86" w:rsidP="0066425F">
            <w:pPr>
              <w:spacing w:after="120"/>
            </w:pPr>
            <w:r w:rsidRPr="0066425F">
              <w:rPr>
                <w:u w:val="single"/>
              </w:rPr>
              <w:t>Read</w:t>
            </w:r>
            <w:r w:rsidRPr="006D4F86">
              <w:t xml:space="preserve">: </w:t>
            </w:r>
            <w:r w:rsidR="00F158BF">
              <w:t>Class Syllabus!</w:t>
            </w:r>
            <w:r w:rsidRPr="006D4F86">
              <w:t xml:space="preserve"> </w:t>
            </w:r>
          </w:p>
          <w:p w14:paraId="06CD71DC" w14:textId="79DB30F1" w:rsidR="000E1E03" w:rsidRDefault="00EC4028" w:rsidP="006E0519">
            <w:r>
              <w:rPr>
                <w:u w:val="single"/>
              </w:rPr>
              <w:t>Individual Activity</w:t>
            </w:r>
            <w:r>
              <w:t xml:space="preserve">: </w:t>
            </w:r>
            <w:r w:rsidR="006D4F86" w:rsidRPr="006D4F86">
              <w:t>Introduce Yourself</w:t>
            </w:r>
            <w:r>
              <w:t xml:space="preserve"> on </w:t>
            </w:r>
            <w:r w:rsidR="00F158BF">
              <w:t>Canvas</w:t>
            </w:r>
          </w:p>
        </w:tc>
        <w:tc>
          <w:tcPr>
            <w:tcW w:w="2438" w:type="dxa"/>
            <w:tcBorders>
              <w:left w:val="nil"/>
              <w:right w:val="nil"/>
            </w:tcBorders>
            <w:vAlign w:val="center"/>
          </w:tcPr>
          <w:p w14:paraId="1295CAE8" w14:textId="6CA81CF4" w:rsidR="000E1E03" w:rsidRDefault="00C720B4" w:rsidP="00857A51">
            <w:pPr>
              <w:jc w:val="center"/>
            </w:pPr>
            <w:r w:rsidRPr="009B3842">
              <w:rPr>
                <w:b/>
                <w:bCs/>
              </w:rPr>
              <w:t>Aug 2</w:t>
            </w:r>
            <w:r w:rsidR="00A15290">
              <w:rPr>
                <w:b/>
                <w:bCs/>
              </w:rPr>
              <w:t>5</w:t>
            </w:r>
            <w:r w:rsidR="004C2F2B" w:rsidRPr="009B3842">
              <w:rPr>
                <w:b/>
                <w:bCs/>
              </w:rPr>
              <w:t xml:space="preserve"> (Mon)</w:t>
            </w:r>
            <w:r w:rsidR="001963B9" w:rsidRPr="009B3842">
              <w:rPr>
                <w:b/>
                <w:bCs/>
              </w:rPr>
              <w:t>:</w:t>
            </w:r>
            <w:r w:rsidR="001963B9" w:rsidRPr="001963B9">
              <w:t xml:space="preserve"> Introduce Yourself </w:t>
            </w:r>
            <w:r w:rsidR="00F158BF">
              <w:t>on Canvas</w:t>
            </w:r>
          </w:p>
        </w:tc>
      </w:tr>
      <w:tr w:rsidR="000E1E03" w14:paraId="668EBA3F" w14:textId="77777777" w:rsidTr="00F10F08">
        <w:tc>
          <w:tcPr>
            <w:tcW w:w="2337" w:type="dxa"/>
            <w:tcBorders>
              <w:left w:val="nil"/>
              <w:right w:val="nil"/>
            </w:tcBorders>
            <w:vAlign w:val="center"/>
          </w:tcPr>
          <w:p w14:paraId="6E8FCDF3" w14:textId="20D09906" w:rsidR="00607952" w:rsidRPr="00857A51" w:rsidRDefault="00607952" w:rsidP="00857A51">
            <w:pPr>
              <w:jc w:val="center"/>
              <w:rPr>
                <w:b/>
                <w:bCs/>
              </w:rPr>
            </w:pPr>
            <w:r w:rsidRPr="00857A51">
              <w:rPr>
                <w:b/>
                <w:bCs/>
              </w:rPr>
              <w:t>2</w:t>
            </w:r>
          </w:p>
        </w:tc>
        <w:tc>
          <w:tcPr>
            <w:tcW w:w="2337" w:type="dxa"/>
            <w:tcBorders>
              <w:left w:val="nil"/>
              <w:right w:val="nil"/>
            </w:tcBorders>
            <w:vAlign w:val="center"/>
          </w:tcPr>
          <w:p w14:paraId="6E3F48C0" w14:textId="30A3F74B" w:rsidR="00857A51" w:rsidRPr="00857A51" w:rsidRDefault="00857A51" w:rsidP="00857A51">
            <w:pPr>
              <w:jc w:val="center"/>
              <w:rPr>
                <w:b/>
                <w:bCs/>
              </w:rPr>
            </w:pPr>
            <w:r w:rsidRPr="00857A51">
              <w:rPr>
                <w:b/>
                <w:bCs/>
              </w:rPr>
              <w:t>1</w:t>
            </w:r>
          </w:p>
          <w:p w14:paraId="1DDCE7AE" w14:textId="2E6EDDCA" w:rsidR="000E1E03" w:rsidRDefault="00857A51" w:rsidP="00857A51">
            <w:pPr>
              <w:jc w:val="center"/>
            </w:pPr>
            <w:r w:rsidRPr="00857A51">
              <w:t>Planning Process</w:t>
            </w:r>
          </w:p>
        </w:tc>
        <w:tc>
          <w:tcPr>
            <w:tcW w:w="2338" w:type="dxa"/>
            <w:tcBorders>
              <w:left w:val="nil"/>
              <w:right w:val="nil"/>
            </w:tcBorders>
            <w:vAlign w:val="center"/>
          </w:tcPr>
          <w:p w14:paraId="542F512E" w14:textId="39EC8CD3" w:rsidR="001963B9" w:rsidRDefault="001963B9" w:rsidP="001963B9">
            <w:pPr>
              <w:spacing w:after="120"/>
            </w:pPr>
            <w:r w:rsidRPr="0066425F">
              <w:rPr>
                <w:u w:val="single"/>
              </w:rPr>
              <w:t>Read</w:t>
            </w:r>
            <w:r w:rsidRPr="006D4F86">
              <w:t xml:space="preserve">: </w:t>
            </w:r>
            <w:r w:rsidR="00ED1216" w:rsidRPr="00ED1216">
              <w:t>Text Ch 1 &amp; 2</w:t>
            </w:r>
          </w:p>
          <w:p w14:paraId="364A3C56" w14:textId="5FAFDBC1" w:rsidR="001963B9" w:rsidRDefault="001963B9" w:rsidP="001963B9">
            <w:pPr>
              <w:spacing w:after="120"/>
            </w:pPr>
            <w:r w:rsidRPr="0066425F">
              <w:rPr>
                <w:u w:val="single"/>
              </w:rPr>
              <w:t>Quiz</w:t>
            </w:r>
            <w:r>
              <w:t xml:space="preserve">: </w:t>
            </w:r>
            <w:r w:rsidR="00C326AC" w:rsidRPr="00C326AC">
              <w:t>Readiness Assessment Quiz 1</w:t>
            </w:r>
          </w:p>
          <w:p w14:paraId="309B535B" w14:textId="3FAE2399" w:rsidR="00E22197" w:rsidRDefault="00AB4135" w:rsidP="00501DCA">
            <w:pPr>
              <w:rPr>
                <w:u w:val="single"/>
              </w:rPr>
            </w:pPr>
            <w:r>
              <w:rPr>
                <w:u w:val="single"/>
              </w:rPr>
              <w:t xml:space="preserve">Group </w:t>
            </w:r>
            <w:r w:rsidR="00E22197">
              <w:rPr>
                <w:u w:val="single"/>
              </w:rPr>
              <w:t>Activity</w:t>
            </w:r>
            <w:r w:rsidR="00E22197" w:rsidRPr="00E22197">
              <w:t xml:space="preserve">: </w:t>
            </w:r>
            <w:r w:rsidR="003A68F6">
              <w:t>Group Activity #1</w:t>
            </w:r>
            <w:r w:rsidR="00EE0718">
              <w:t xml:space="preserve"> (in class)</w:t>
            </w:r>
          </w:p>
          <w:p w14:paraId="3EB0B030" w14:textId="65C8F5BD" w:rsidR="000E1E03" w:rsidRDefault="00D11FF7" w:rsidP="00E22197">
            <w:pPr>
              <w:spacing w:before="120"/>
            </w:pPr>
            <w:r>
              <w:rPr>
                <w:u w:val="single"/>
              </w:rPr>
              <w:t>Individual Activity</w:t>
            </w:r>
            <w:r w:rsidR="001963B9">
              <w:t>:</w:t>
            </w:r>
            <w:r w:rsidR="004B7564">
              <w:t xml:space="preserve"> </w:t>
            </w:r>
            <w:r w:rsidR="00F139EE">
              <w:t>CHES/MCHES One-Pager</w:t>
            </w:r>
          </w:p>
        </w:tc>
        <w:tc>
          <w:tcPr>
            <w:tcW w:w="2438" w:type="dxa"/>
            <w:tcBorders>
              <w:left w:val="nil"/>
              <w:right w:val="nil"/>
            </w:tcBorders>
            <w:vAlign w:val="center"/>
          </w:tcPr>
          <w:p w14:paraId="5F2A36DA" w14:textId="28BBAFB8" w:rsidR="009B3842" w:rsidRPr="009B3842" w:rsidRDefault="009B3842" w:rsidP="00857A51">
            <w:pPr>
              <w:jc w:val="center"/>
              <w:rPr>
                <w:b/>
                <w:bCs/>
              </w:rPr>
            </w:pPr>
            <w:r w:rsidRPr="009B3842">
              <w:rPr>
                <w:b/>
                <w:bCs/>
              </w:rPr>
              <w:t>Aug 2</w:t>
            </w:r>
            <w:r w:rsidR="008E6284">
              <w:rPr>
                <w:b/>
                <w:bCs/>
              </w:rPr>
              <w:t>5</w:t>
            </w:r>
            <w:r w:rsidRPr="009B3842">
              <w:rPr>
                <w:b/>
                <w:bCs/>
              </w:rPr>
              <w:t xml:space="preserve"> (Mon): </w:t>
            </w:r>
          </w:p>
          <w:p w14:paraId="3BBE7DA7" w14:textId="576A0679" w:rsidR="009B3842" w:rsidRDefault="009B3842" w:rsidP="009B3842">
            <w:pPr>
              <w:jc w:val="center"/>
            </w:pPr>
            <w:r w:rsidRPr="00C326AC">
              <w:t>Readiness Assessment Quiz 1</w:t>
            </w:r>
          </w:p>
          <w:p w14:paraId="69B3B24A" w14:textId="77777777" w:rsidR="009B3842" w:rsidRDefault="009B3842" w:rsidP="00857A51">
            <w:pPr>
              <w:jc w:val="center"/>
            </w:pPr>
          </w:p>
          <w:p w14:paraId="1F8795B6" w14:textId="4242C75E" w:rsidR="00D11FF7" w:rsidRPr="009B3842" w:rsidRDefault="002D0BA4" w:rsidP="00857A51">
            <w:pPr>
              <w:jc w:val="center"/>
              <w:rPr>
                <w:b/>
                <w:bCs/>
              </w:rPr>
            </w:pPr>
            <w:r w:rsidRPr="009B3842">
              <w:rPr>
                <w:b/>
                <w:bCs/>
              </w:rPr>
              <w:t xml:space="preserve">Aug </w:t>
            </w:r>
            <w:r w:rsidR="008E6284">
              <w:rPr>
                <w:b/>
                <w:bCs/>
              </w:rPr>
              <w:t>29</w:t>
            </w:r>
            <w:r w:rsidRPr="009B3842">
              <w:rPr>
                <w:b/>
                <w:bCs/>
              </w:rPr>
              <w:t xml:space="preserve"> (Fri)</w:t>
            </w:r>
            <w:r w:rsidR="00E22197" w:rsidRPr="009B3842">
              <w:rPr>
                <w:b/>
                <w:bCs/>
              </w:rPr>
              <w:t xml:space="preserve">: </w:t>
            </w:r>
          </w:p>
          <w:p w14:paraId="6E677328" w14:textId="77777777" w:rsidR="00EC4028" w:rsidRDefault="00D11FF7" w:rsidP="00857A51">
            <w:pPr>
              <w:jc w:val="center"/>
            </w:pPr>
            <w:r>
              <w:t xml:space="preserve">Group </w:t>
            </w:r>
            <w:r w:rsidR="00E22197" w:rsidRPr="00E22197">
              <w:t>A</w:t>
            </w:r>
            <w:r w:rsidR="00C53349">
              <w:t xml:space="preserve">ctivity </w:t>
            </w:r>
            <w:r w:rsidR="00E22197" w:rsidRPr="00E22197">
              <w:t>1</w:t>
            </w:r>
            <w:r w:rsidR="00EC4028">
              <w:t xml:space="preserve"> </w:t>
            </w:r>
          </w:p>
          <w:p w14:paraId="19924A67" w14:textId="77777777" w:rsidR="00D11FF7" w:rsidRDefault="00D11FF7" w:rsidP="009B3842"/>
          <w:p w14:paraId="1B640133" w14:textId="6A42C1A2" w:rsidR="000E1E03" w:rsidRDefault="00F139EE" w:rsidP="00857A51">
            <w:pPr>
              <w:jc w:val="center"/>
            </w:pPr>
            <w:r>
              <w:t>CHES/MCHES One-Pager</w:t>
            </w:r>
          </w:p>
        </w:tc>
      </w:tr>
      <w:tr w:rsidR="00C53349" w14:paraId="30104E33" w14:textId="77777777" w:rsidTr="00F10F08">
        <w:tc>
          <w:tcPr>
            <w:tcW w:w="2337" w:type="dxa"/>
            <w:tcBorders>
              <w:left w:val="nil"/>
              <w:right w:val="nil"/>
            </w:tcBorders>
            <w:vAlign w:val="center"/>
          </w:tcPr>
          <w:p w14:paraId="0C8BEFFC" w14:textId="77B439C2" w:rsidR="00C53349" w:rsidRPr="00857A51" w:rsidRDefault="00C53349" w:rsidP="00C53349">
            <w:pPr>
              <w:jc w:val="center"/>
              <w:rPr>
                <w:b/>
                <w:bCs/>
              </w:rPr>
            </w:pPr>
            <w:r w:rsidRPr="00857A51">
              <w:rPr>
                <w:b/>
                <w:bCs/>
              </w:rPr>
              <w:t>3</w:t>
            </w:r>
          </w:p>
        </w:tc>
        <w:tc>
          <w:tcPr>
            <w:tcW w:w="2337" w:type="dxa"/>
            <w:tcBorders>
              <w:left w:val="nil"/>
              <w:right w:val="nil"/>
            </w:tcBorders>
            <w:vAlign w:val="center"/>
          </w:tcPr>
          <w:p w14:paraId="110CA8DF" w14:textId="77777777" w:rsidR="00C53349" w:rsidRDefault="00C53349" w:rsidP="00C53349">
            <w:pPr>
              <w:jc w:val="center"/>
              <w:rPr>
                <w:b/>
                <w:bCs/>
              </w:rPr>
            </w:pPr>
            <w:r>
              <w:rPr>
                <w:b/>
                <w:bCs/>
              </w:rPr>
              <w:t>2</w:t>
            </w:r>
          </w:p>
          <w:p w14:paraId="6F825C01" w14:textId="5FD93054" w:rsidR="00C53349" w:rsidRPr="003C27E5" w:rsidRDefault="00C53349" w:rsidP="00C53349">
            <w:pPr>
              <w:jc w:val="center"/>
            </w:pPr>
            <w:r>
              <w:t>Planning Models</w:t>
            </w:r>
          </w:p>
        </w:tc>
        <w:tc>
          <w:tcPr>
            <w:tcW w:w="2338" w:type="dxa"/>
            <w:tcBorders>
              <w:left w:val="nil"/>
              <w:right w:val="nil"/>
            </w:tcBorders>
            <w:vAlign w:val="center"/>
          </w:tcPr>
          <w:p w14:paraId="452D3C2F" w14:textId="09EBE63E" w:rsidR="00C53349" w:rsidRDefault="00C53349" w:rsidP="00C53349">
            <w:pPr>
              <w:spacing w:after="120"/>
            </w:pPr>
            <w:r w:rsidRPr="0066425F">
              <w:rPr>
                <w:u w:val="single"/>
              </w:rPr>
              <w:t>Read</w:t>
            </w:r>
            <w:r w:rsidRPr="006D4F86">
              <w:t xml:space="preserve">: </w:t>
            </w:r>
            <w:r w:rsidRPr="00ED1216">
              <w:t xml:space="preserve">Text Ch </w:t>
            </w:r>
            <w:r w:rsidR="00C326AC">
              <w:t>3</w:t>
            </w:r>
          </w:p>
          <w:p w14:paraId="5C62D196" w14:textId="61063399" w:rsidR="00C53349" w:rsidRDefault="00C53349" w:rsidP="00C53349">
            <w:pPr>
              <w:spacing w:after="120"/>
            </w:pPr>
            <w:r w:rsidRPr="0066425F">
              <w:rPr>
                <w:u w:val="single"/>
              </w:rPr>
              <w:t>Quiz</w:t>
            </w:r>
            <w:r>
              <w:t xml:space="preserve">: </w:t>
            </w:r>
            <w:r w:rsidR="001965B0" w:rsidRPr="00C326AC">
              <w:t xml:space="preserve">Readiness Assessment Quiz </w:t>
            </w:r>
            <w:r w:rsidR="001965B0" w:rsidRPr="001D1653">
              <w:t>2</w:t>
            </w:r>
          </w:p>
          <w:p w14:paraId="71F2768E" w14:textId="090381F3" w:rsidR="000D0F53" w:rsidRDefault="000D0F53" w:rsidP="000D0F53">
            <w:pPr>
              <w:rPr>
                <w:u w:val="single"/>
              </w:rPr>
            </w:pPr>
            <w:r>
              <w:rPr>
                <w:u w:val="single"/>
              </w:rPr>
              <w:t>Group Activity</w:t>
            </w:r>
            <w:r w:rsidRPr="00E22197">
              <w:t xml:space="preserve">: </w:t>
            </w:r>
            <w:r>
              <w:t>Group Activity #2 (in class)</w:t>
            </w:r>
          </w:p>
          <w:p w14:paraId="77107ACF" w14:textId="01939739" w:rsidR="00C53349" w:rsidRDefault="000D0F53" w:rsidP="000D0F53">
            <w:pPr>
              <w:spacing w:before="120"/>
            </w:pPr>
            <w:r>
              <w:rPr>
                <w:u w:val="single"/>
              </w:rPr>
              <w:t>Individual Activity</w:t>
            </w:r>
            <w:r>
              <w:t xml:space="preserve">: </w:t>
            </w:r>
            <w:r w:rsidR="008A4CA2">
              <w:t>Program Planning Model A</w:t>
            </w:r>
            <w:r w:rsidR="00E64E86">
              <w:t>ctivity</w:t>
            </w:r>
          </w:p>
        </w:tc>
        <w:tc>
          <w:tcPr>
            <w:tcW w:w="2438" w:type="dxa"/>
            <w:tcBorders>
              <w:left w:val="nil"/>
              <w:right w:val="nil"/>
            </w:tcBorders>
            <w:vAlign w:val="center"/>
          </w:tcPr>
          <w:p w14:paraId="051B8935" w14:textId="354B696B" w:rsidR="009B3842" w:rsidRPr="009B3842" w:rsidRDefault="009B3842" w:rsidP="009B3842">
            <w:pPr>
              <w:jc w:val="center"/>
              <w:rPr>
                <w:b/>
                <w:bCs/>
              </w:rPr>
            </w:pPr>
            <w:r w:rsidRPr="009B3842">
              <w:rPr>
                <w:b/>
                <w:bCs/>
              </w:rPr>
              <w:t xml:space="preserve">Sept </w:t>
            </w:r>
            <w:r w:rsidR="00932B95">
              <w:rPr>
                <w:b/>
                <w:bCs/>
              </w:rPr>
              <w:t>3</w:t>
            </w:r>
            <w:r w:rsidRPr="009B3842">
              <w:rPr>
                <w:b/>
                <w:bCs/>
              </w:rPr>
              <w:t xml:space="preserve"> (</w:t>
            </w:r>
            <w:r w:rsidR="00932B95">
              <w:rPr>
                <w:b/>
                <w:bCs/>
              </w:rPr>
              <w:t>Wed</w:t>
            </w:r>
            <w:r w:rsidRPr="009B3842">
              <w:rPr>
                <w:b/>
                <w:bCs/>
              </w:rPr>
              <w:t>):</w:t>
            </w:r>
          </w:p>
          <w:p w14:paraId="19FA920B" w14:textId="77777777" w:rsidR="009B3842" w:rsidRDefault="009B3842" w:rsidP="009B3842">
            <w:pPr>
              <w:jc w:val="center"/>
            </w:pPr>
            <w:r w:rsidRPr="00C326AC">
              <w:t xml:space="preserve">Readiness Assessment Quiz </w:t>
            </w:r>
            <w:r w:rsidRPr="001D1653">
              <w:t>2</w:t>
            </w:r>
          </w:p>
          <w:p w14:paraId="616B3221" w14:textId="77777777" w:rsidR="009B3842" w:rsidRDefault="009B3842" w:rsidP="00C53349">
            <w:pPr>
              <w:jc w:val="center"/>
            </w:pPr>
          </w:p>
          <w:p w14:paraId="6ADBFB28" w14:textId="1612AF27" w:rsidR="000D0F53" w:rsidRPr="009B3842" w:rsidRDefault="000D0F53" w:rsidP="00C53349">
            <w:pPr>
              <w:jc w:val="center"/>
              <w:rPr>
                <w:b/>
                <w:bCs/>
              </w:rPr>
            </w:pPr>
            <w:r w:rsidRPr="009B3842">
              <w:rPr>
                <w:b/>
                <w:bCs/>
              </w:rPr>
              <w:t xml:space="preserve">Sept </w:t>
            </w:r>
            <w:r w:rsidR="00932B95">
              <w:rPr>
                <w:b/>
                <w:bCs/>
              </w:rPr>
              <w:t>5</w:t>
            </w:r>
            <w:r w:rsidRPr="009B3842">
              <w:rPr>
                <w:b/>
                <w:bCs/>
              </w:rPr>
              <w:t xml:space="preserve"> (Fri):</w:t>
            </w:r>
          </w:p>
          <w:p w14:paraId="79DC7A54" w14:textId="6CBE5B24" w:rsidR="00CA6539" w:rsidRDefault="00CA6539" w:rsidP="00CA6539">
            <w:pPr>
              <w:jc w:val="center"/>
            </w:pPr>
            <w:r>
              <w:t xml:space="preserve">Group </w:t>
            </w:r>
            <w:r w:rsidRPr="00E22197">
              <w:t>A</w:t>
            </w:r>
            <w:r>
              <w:t xml:space="preserve">ctivity </w:t>
            </w:r>
            <w:r w:rsidR="00CA5FDC">
              <w:t>2</w:t>
            </w:r>
            <w:r>
              <w:t xml:space="preserve"> </w:t>
            </w:r>
          </w:p>
          <w:p w14:paraId="2D1F6487" w14:textId="77777777" w:rsidR="00CA6539" w:rsidRDefault="00CA6539" w:rsidP="009B3842"/>
          <w:p w14:paraId="4E445F7E" w14:textId="0EE8BBB9" w:rsidR="00C53349" w:rsidRDefault="008A4CA2" w:rsidP="00C53349">
            <w:pPr>
              <w:jc w:val="center"/>
            </w:pPr>
            <w:r>
              <w:t xml:space="preserve">Program Planning Model </w:t>
            </w:r>
            <w:r w:rsidR="00E64E86">
              <w:t>Activity</w:t>
            </w:r>
          </w:p>
        </w:tc>
      </w:tr>
      <w:tr w:rsidR="00916842" w14:paraId="7776DEA6" w14:textId="77777777" w:rsidTr="00F10F08">
        <w:tc>
          <w:tcPr>
            <w:tcW w:w="2337" w:type="dxa"/>
            <w:tcBorders>
              <w:left w:val="nil"/>
              <w:right w:val="nil"/>
            </w:tcBorders>
            <w:vAlign w:val="center"/>
          </w:tcPr>
          <w:p w14:paraId="7C94C3CE" w14:textId="5D9D2229" w:rsidR="00916842" w:rsidRPr="00857A51" w:rsidRDefault="00916842" w:rsidP="00916842">
            <w:pPr>
              <w:jc w:val="center"/>
              <w:rPr>
                <w:b/>
                <w:bCs/>
              </w:rPr>
            </w:pPr>
            <w:r w:rsidRPr="00857A51">
              <w:rPr>
                <w:b/>
                <w:bCs/>
              </w:rPr>
              <w:t>4</w:t>
            </w:r>
          </w:p>
        </w:tc>
        <w:tc>
          <w:tcPr>
            <w:tcW w:w="2337" w:type="dxa"/>
            <w:tcBorders>
              <w:left w:val="nil"/>
              <w:right w:val="nil"/>
            </w:tcBorders>
            <w:vAlign w:val="center"/>
          </w:tcPr>
          <w:p w14:paraId="691E050F" w14:textId="77777777" w:rsidR="00916842" w:rsidRDefault="00916842" w:rsidP="00916842">
            <w:pPr>
              <w:jc w:val="center"/>
              <w:rPr>
                <w:b/>
                <w:bCs/>
              </w:rPr>
            </w:pPr>
            <w:r>
              <w:rPr>
                <w:b/>
                <w:bCs/>
              </w:rPr>
              <w:t>3</w:t>
            </w:r>
          </w:p>
          <w:p w14:paraId="7228A866" w14:textId="11AE6886" w:rsidR="00916842" w:rsidRPr="003C27E5" w:rsidRDefault="00916842" w:rsidP="00916842">
            <w:pPr>
              <w:jc w:val="center"/>
            </w:pPr>
            <w:r>
              <w:t>Assessing Needs, Measurement, &amp; Sampling</w:t>
            </w:r>
          </w:p>
        </w:tc>
        <w:tc>
          <w:tcPr>
            <w:tcW w:w="2338" w:type="dxa"/>
            <w:tcBorders>
              <w:left w:val="nil"/>
              <w:right w:val="nil"/>
            </w:tcBorders>
            <w:vAlign w:val="center"/>
          </w:tcPr>
          <w:p w14:paraId="73C1A380" w14:textId="418DB5BA" w:rsidR="00916842" w:rsidRDefault="00916842" w:rsidP="00916842">
            <w:pPr>
              <w:spacing w:after="120"/>
            </w:pPr>
            <w:r w:rsidRPr="0066425F">
              <w:rPr>
                <w:u w:val="single"/>
              </w:rPr>
              <w:t>Read</w:t>
            </w:r>
            <w:r w:rsidRPr="006D4F86">
              <w:t xml:space="preserve">: </w:t>
            </w:r>
            <w:r w:rsidRPr="00ED1216">
              <w:t xml:space="preserve">Text Ch </w:t>
            </w:r>
            <w:r w:rsidR="005465C6">
              <w:t>4 &amp; 5</w:t>
            </w:r>
          </w:p>
          <w:p w14:paraId="66AA4DF3" w14:textId="5995E5A6" w:rsidR="00916842" w:rsidRDefault="00916842" w:rsidP="00916842">
            <w:pPr>
              <w:spacing w:after="120"/>
            </w:pPr>
            <w:r w:rsidRPr="0066425F">
              <w:rPr>
                <w:u w:val="single"/>
              </w:rPr>
              <w:t>Quiz</w:t>
            </w:r>
            <w:r>
              <w:t xml:space="preserve">: </w:t>
            </w:r>
            <w:r w:rsidRPr="00C326AC">
              <w:t xml:space="preserve">Readiness Assessment Quiz </w:t>
            </w:r>
            <w:r w:rsidR="00B05BC5">
              <w:t>3</w:t>
            </w:r>
          </w:p>
          <w:p w14:paraId="64BE95D7" w14:textId="73147FF4" w:rsidR="00F07A7C" w:rsidRDefault="00F07A7C" w:rsidP="00F07A7C">
            <w:pPr>
              <w:rPr>
                <w:u w:val="single"/>
              </w:rPr>
            </w:pPr>
            <w:r>
              <w:rPr>
                <w:u w:val="single"/>
              </w:rPr>
              <w:t>Group Activity</w:t>
            </w:r>
            <w:r w:rsidRPr="00E22197">
              <w:t xml:space="preserve">: </w:t>
            </w:r>
            <w:r>
              <w:t>Group Activity #</w:t>
            </w:r>
            <w:r w:rsidR="00D5711E">
              <w:t>3</w:t>
            </w:r>
            <w:r>
              <w:t xml:space="preserve"> (in class)</w:t>
            </w:r>
          </w:p>
          <w:p w14:paraId="1CD146EB" w14:textId="20EFE5B2" w:rsidR="00916842" w:rsidRDefault="00F07A7C" w:rsidP="00F07A7C">
            <w:pPr>
              <w:spacing w:before="120"/>
            </w:pPr>
            <w:r>
              <w:rPr>
                <w:u w:val="single"/>
              </w:rPr>
              <w:t>Individual Activity</w:t>
            </w:r>
            <w:r>
              <w:t xml:space="preserve">: </w:t>
            </w:r>
            <w:r w:rsidR="00DB3A13">
              <w:t>County Health</w:t>
            </w:r>
            <w:r w:rsidR="00EA1A5E">
              <w:t xml:space="preserve"> Rankings Activity</w:t>
            </w:r>
          </w:p>
        </w:tc>
        <w:tc>
          <w:tcPr>
            <w:tcW w:w="2438" w:type="dxa"/>
            <w:tcBorders>
              <w:left w:val="nil"/>
              <w:right w:val="nil"/>
            </w:tcBorders>
            <w:vAlign w:val="center"/>
          </w:tcPr>
          <w:p w14:paraId="240BDD82" w14:textId="7157C9A8" w:rsidR="009B3842" w:rsidRPr="009B3842" w:rsidRDefault="009B3842" w:rsidP="009B3842">
            <w:pPr>
              <w:jc w:val="center"/>
              <w:rPr>
                <w:b/>
                <w:bCs/>
              </w:rPr>
            </w:pPr>
            <w:r w:rsidRPr="009B3842">
              <w:rPr>
                <w:b/>
                <w:bCs/>
              </w:rPr>
              <w:t xml:space="preserve">Sept </w:t>
            </w:r>
            <w:r w:rsidR="002A7300">
              <w:rPr>
                <w:b/>
                <w:bCs/>
              </w:rPr>
              <w:t>8</w:t>
            </w:r>
            <w:r w:rsidRPr="009B3842">
              <w:rPr>
                <w:b/>
                <w:bCs/>
              </w:rPr>
              <w:t xml:space="preserve"> (Mon): </w:t>
            </w:r>
          </w:p>
          <w:p w14:paraId="31A06405" w14:textId="77777777" w:rsidR="009B3842" w:rsidRDefault="009B3842" w:rsidP="009B3842">
            <w:pPr>
              <w:jc w:val="center"/>
            </w:pPr>
            <w:r w:rsidRPr="00C326AC">
              <w:t xml:space="preserve">Readiness Assessment Quiz </w:t>
            </w:r>
            <w:r>
              <w:t>3</w:t>
            </w:r>
          </w:p>
          <w:p w14:paraId="6F1AD873" w14:textId="77777777" w:rsidR="009B3842" w:rsidRDefault="009B3842" w:rsidP="003B3DC2">
            <w:pPr>
              <w:jc w:val="center"/>
            </w:pPr>
          </w:p>
          <w:p w14:paraId="565E6065" w14:textId="36940B94" w:rsidR="00EA1A5E" w:rsidRPr="009B3842" w:rsidRDefault="006A07CD" w:rsidP="003B3DC2">
            <w:pPr>
              <w:jc w:val="center"/>
              <w:rPr>
                <w:b/>
                <w:bCs/>
              </w:rPr>
            </w:pPr>
            <w:r w:rsidRPr="009B3842">
              <w:rPr>
                <w:b/>
                <w:bCs/>
              </w:rPr>
              <w:t>Sept 1</w:t>
            </w:r>
            <w:r w:rsidR="002A7300">
              <w:rPr>
                <w:b/>
                <w:bCs/>
              </w:rPr>
              <w:t xml:space="preserve">2 </w:t>
            </w:r>
            <w:r w:rsidRPr="009B3842">
              <w:rPr>
                <w:b/>
                <w:bCs/>
              </w:rPr>
              <w:t>(Fri)</w:t>
            </w:r>
            <w:r w:rsidR="003B3DC2" w:rsidRPr="009B3842">
              <w:rPr>
                <w:b/>
                <w:bCs/>
              </w:rPr>
              <w:t xml:space="preserve">: </w:t>
            </w:r>
          </w:p>
          <w:p w14:paraId="5E17638E" w14:textId="77777777" w:rsidR="00EA1A5E" w:rsidRDefault="00EA1A5E" w:rsidP="003B3DC2">
            <w:pPr>
              <w:jc w:val="center"/>
            </w:pPr>
            <w:r>
              <w:t xml:space="preserve">Group Activity 3 </w:t>
            </w:r>
          </w:p>
          <w:p w14:paraId="1141B568" w14:textId="77777777" w:rsidR="003B3DC2" w:rsidRDefault="003B3DC2" w:rsidP="009B3842"/>
          <w:p w14:paraId="239A7493" w14:textId="24B2356D" w:rsidR="00916842" w:rsidRDefault="00EA1A5E" w:rsidP="003B3DC2">
            <w:pPr>
              <w:jc w:val="center"/>
            </w:pPr>
            <w:r>
              <w:t>County Health Rankings Activity</w:t>
            </w:r>
          </w:p>
        </w:tc>
      </w:tr>
      <w:tr w:rsidR="00687D48" w14:paraId="0A1D0ECB" w14:textId="77777777" w:rsidTr="00F10F08">
        <w:tc>
          <w:tcPr>
            <w:tcW w:w="2337" w:type="dxa"/>
            <w:tcBorders>
              <w:left w:val="nil"/>
              <w:right w:val="nil"/>
            </w:tcBorders>
            <w:vAlign w:val="center"/>
          </w:tcPr>
          <w:p w14:paraId="26488FCD" w14:textId="7DA06691" w:rsidR="00687D48" w:rsidRPr="00857A51" w:rsidRDefault="00687D48" w:rsidP="00687D48">
            <w:pPr>
              <w:jc w:val="center"/>
              <w:rPr>
                <w:b/>
                <w:bCs/>
              </w:rPr>
            </w:pPr>
            <w:r w:rsidRPr="00857A51">
              <w:rPr>
                <w:b/>
                <w:bCs/>
              </w:rPr>
              <w:t>5</w:t>
            </w:r>
          </w:p>
        </w:tc>
        <w:tc>
          <w:tcPr>
            <w:tcW w:w="2337" w:type="dxa"/>
            <w:tcBorders>
              <w:left w:val="nil"/>
              <w:right w:val="nil"/>
            </w:tcBorders>
            <w:vAlign w:val="center"/>
          </w:tcPr>
          <w:p w14:paraId="3DBF3FBF" w14:textId="77777777" w:rsidR="00687D48" w:rsidRDefault="00687D48" w:rsidP="00687D48">
            <w:pPr>
              <w:jc w:val="center"/>
              <w:rPr>
                <w:b/>
                <w:bCs/>
              </w:rPr>
            </w:pPr>
            <w:r>
              <w:rPr>
                <w:b/>
                <w:bCs/>
              </w:rPr>
              <w:t>4</w:t>
            </w:r>
          </w:p>
          <w:p w14:paraId="48C16AF0" w14:textId="3CF680C0" w:rsidR="00687D48" w:rsidRPr="003C27E5" w:rsidRDefault="00687D48" w:rsidP="00687D48">
            <w:pPr>
              <w:jc w:val="center"/>
            </w:pPr>
            <w:r>
              <w:t>Mission, Goals, &amp; SMART Objectives</w:t>
            </w:r>
          </w:p>
        </w:tc>
        <w:tc>
          <w:tcPr>
            <w:tcW w:w="2338" w:type="dxa"/>
            <w:tcBorders>
              <w:left w:val="nil"/>
              <w:right w:val="nil"/>
            </w:tcBorders>
            <w:vAlign w:val="center"/>
          </w:tcPr>
          <w:p w14:paraId="249A413F" w14:textId="4B706537" w:rsidR="00687D48" w:rsidRDefault="00687D48" w:rsidP="00687D48">
            <w:pPr>
              <w:spacing w:after="120"/>
            </w:pPr>
            <w:r w:rsidRPr="0066425F">
              <w:rPr>
                <w:u w:val="single"/>
              </w:rPr>
              <w:t>Read</w:t>
            </w:r>
            <w:r w:rsidRPr="006D4F86">
              <w:t xml:space="preserve">: </w:t>
            </w:r>
            <w:r w:rsidRPr="00ED1216">
              <w:t xml:space="preserve">Text Ch </w:t>
            </w:r>
            <w:r>
              <w:t>6</w:t>
            </w:r>
          </w:p>
          <w:p w14:paraId="4CC5CE53" w14:textId="24606E57" w:rsidR="00687D48" w:rsidRDefault="00687D48" w:rsidP="00687D48">
            <w:pPr>
              <w:spacing w:after="120"/>
            </w:pPr>
            <w:r w:rsidRPr="0066425F">
              <w:rPr>
                <w:u w:val="single"/>
              </w:rPr>
              <w:t>Quiz</w:t>
            </w:r>
            <w:r>
              <w:t xml:space="preserve">: </w:t>
            </w:r>
            <w:r w:rsidRPr="00C326AC">
              <w:t xml:space="preserve">Readiness Assessment Quiz </w:t>
            </w:r>
            <w:r>
              <w:t>4</w:t>
            </w:r>
          </w:p>
          <w:p w14:paraId="2B92FCB6" w14:textId="37D6F711" w:rsidR="00243F67" w:rsidRDefault="00243F67" w:rsidP="00243F67">
            <w:pPr>
              <w:rPr>
                <w:u w:val="single"/>
              </w:rPr>
            </w:pPr>
            <w:r>
              <w:rPr>
                <w:u w:val="single"/>
              </w:rPr>
              <w:t>Group Activity</w:t>
            </w:r>
            <w:r w:rsidRPr="00E22197">
              <w:t xml:space="preserve">: </w:t>
            </w:r>
            <w:r>
              <w:t>Group Activity #4 (in class)</w:t>
            </w:r>
          </w:p>
          <w:p w14:paraId="3F304D42" w14:textId="28103E73" w:rsidR="00687D48" w:rsidRDefault="00243F67" w:rsidP="00243F67">
            <w:pPr>
              <w:spacing w:before="120"/>
            </w:pPr>
            <w:r>
              <w:rPr>
                <w:u w:val="single"/>
              </w:rPr>
              <w:t>Individual Activity</w:t>
            </w:r>
            <w:r>
              <w:t>: Healthy People 2030 Activity</w:t>
            </w:r>
          </w:p>
        </w:tc>
        <w:tc>
          <w:tcPr>
            <w:tcW w:w="2438" w:type="dxa"/>
            <w:tcBorders>
              <w:left w:val="nil"/>
              <w:right w:val="nil"/>
            </w:tcBorders>
            <w:vAlign w:val="center"/>
          </w:tcPr>
          <w:p w14:paraId="00F09C6D" w14:textId="2D5AA76F" w:rsidR="009B3842" w:rsidRPr="009B3842" w:rsidRDefault="009B3842" w:rsidP="009B3842">
            <w:pPr>
              <w:jc w:val="center"/>
              <w:rPr>
                <w:b/>
                <w:bCs/>
              </w:rPr>
            </w:pPr>
            <w:r w:rsidRPr="009B3842">
              <w:rPr>
                <w:b/>
                <w:bCs/>
              </w:rPr>
              <w:t>Sept 1</w:t>
            </w:r>
            <w:r w:rsidR="0006213A">
              <w:rPr>
                <w:b/>
                <w:bCs/>
              </w:rPr>
              <w:t>5</w:t>
            </w:r>
            <w:r w:rsidRPr="009B3842">
              <w:rPr>
                <w:b/>
                <w:bCs/>
              </w:rPr>
              <w:t xml:space="preserve"> (Mon):</w:t>
            </w:r>
          </w:p>
          <w:p w14:paraId="7B24AE90" w14:textId="77777777" w:rsidR="009B3842" w:rsidRDefault="009B3842" w:rsidP="009B3842">
            <w:pPr>
              <w:jc w:val="center"/>
            </w:pPr>
            <w:r w:rsidRPr="00C326AC">
              <w:t xml:space="preserve">Readiness Assessment Quiz </w:t>
            </w:r>
            <w:r>
              <w:t>4</w:t>
            </w:r>
          </w:p>
          <w:p w14:paraId="5F8E8F84" w14:textId="77777777" w:rsidR="009B3842" w:rsidRDefault="009B3842" w:rsidP="009B3842">
            <w:pPr>
              <w:jc w:val="center"/>
            </w:pPr>
          </w:p>
          <w:p w14:paraId="5291B6BC" w14:textId="158CD39E" w:rsidR="00C40CCC" w:rsidRPr="009B3842" w:rsidRDefault="00C40CCC" w:rsidP="00243F67">
            <w:pPr>
              <w:jc w:val="center"/>
              <w:rPr>
                <w:b/>
                <w:bCs/>
              </w:rPr>
            </w:pPr>
            <w:r w:rsidRPr="009B3842">
              <w:rPr>
                <w:b/>
                <w:bCs/>
              </w:rPr>
              <w:t xml:space="preserve">Sept </w:t>
            </w:r>
            <w:r w:rsidR="0006213A">
              <w:rPr>
                <w:b/>
                <w:bCs/>
              </w:rPr>
              <w:t>19</w:t>
            </w:r>
            <w:r w:rsidRPr="009B3842">
              <w:rPr>
                <w:b/>
                <w:bCs/>
              </w:rPr>
              <w:t xml:space="preserve"> (Fri):</w:t>
            </w:r>
          </w:p>
          <w:p w14:paraId="2F4F061D" w14:textId="344403A0" w:rsidR="00C40CCC" w:rsidRDefault="00C40CCC" w:rsidP="00243F67">
            <w:pPr>
              <w:jc w:val="center"/>
            </w:pPr>
            <w:r>
              <w:t>Group Activity 4</w:t>
            </w:r>
          </w:p>
          <w:p w14:paraId="694E70BF" w14:textId="77777777" w:rsidR="00C40CCC" w:rsidRDefault="00C40CCC" w:rsidP="00243F67">
            <w:pPr>
              <w:jc w:val="center"/>
            </w:pPr>
          </w:p>
          <w:p w14:paraId="3B10AF2C" w14:textId="2BF2EB24" w:rsidR="00687D48" w:rsidRDefault="00243F67" w:rsidP="00243F67">
            <w:pPr>
              <w:jc w:val="center"/>
            </w:pPr>
            <w:r>
              <w:t>Healthy People 2030 Activity</w:t>
            </w:r>
          </w:p>
        </w:tc>
      </w:tr>
      <w:tr w:rsidR="00452FBE" w14:paraId="014F22E8" w14:textId="77777777" w:rsidTr="00F10F08">
        <w:tc>
          <w:tcPr>
            <w:tcW w:w="2337" w:type="dxa"/>
            <w:tcBorders>
              <w:left w:val="nil"/>
              <w:right w:val="nil"/>
            </w:tcBorders>
            <w:vAlign w:val="center"/>
          </w:tcPr>
          <w:p w14:paraId="17CD3320" w14:textId="0BB10F6C" w:rsidR="00452FBE" w:rsidRPr="00857A51" w:rsidRDefault="00452FBE" w:rsidP="00452FBE">
            <w:pPr>
              <w:jc w:val="center"/>
              <w:rPr>
                <w:b/>
                <w:bCs/>
              </w:rPr>
            </w:pPr>
            <w:r w:rsidRPr="00857A51">
              <w:rPr>
                <w:b/>
                <w:bCs/>
              </w:rPr>
              <w:t>6</w:t>
            </w:r>
          </w:p>
        </w:tc>
        <w:tc>
          <w:tcPr>
            <w:tcW w:w="2337" w:type="dxa"/>
            <w:tcBorders>
              <w:left w:val="nil"/>
              <w:right w:val="nil"/>
            </w:tcBorders>
            <w:vAlign w:val="center"/>
          </w:tcPr>
          <w:p w14:paraId="79A024B8" w14:textId="77777777" w:rsidR="00452FBE" w:rsidRDefault="00452FBE" w:rsidP="00452FBE">
            <w:pPr>
              <w:jc w:val="center"/>
              <w:rPr>
                <w:b/>
                <w:bCs/>
              </w:rPr>
            </w:pPr>
            <w:r>
              <w:rPr>
                <w:b/>
                <w:bCs/>
              </w:rPr>
              <w:t>5</w:t>
            </w:r>
          </w:p>
          <w:p w14:paraId="362F2100" w14:textId="71C69E2C" w:rsidR="00452FBE" w:rsidRPr="003C27E5" w:rsidRDefault="00452FBE" w:rsidP="00452FBE">
            <w:pPr>
              <w:jc w:val="center"/>
            </w:pPr>
            <w:r>
              <w:t>Health Theories</w:t>
            </w:r>
          </w:p>
        </w:tc>
        <w:tc>
          <w:tcPr>
            <w:tcW w:w="2338" w:type="dxa"/>
            <w:tcBorders>
              <w:left w:val="nil"/>
              <w:right w:val="nil"/>
            </w:tcBorders>
            <w:vAlign w:val="center"/>
          </w:tcPr>
          <w:p w14:paraId="20F6AA10" w14:textId="14F073E9" w:rsidR="00452FBE" w:rsidRDefault="00452FBE" w:rsidP="00452FBE">
            <w:pPr>
              <w:spacing w:after="120"/>
            </w:pPr>
            <w:r w:rsidRPr="0066425F">
              <w:rPr>
                <w:u w:val="single"/>
              </w:rPr>
              <w:t>Read</w:t>
            </w:r>
            <w:r w:rsidRPr="006D4F86">
              <w:t xml:space="preserve">: </w:t>
            </w:r>
            <w:r w:rsidRPr="00ED1216">
              <w:t xml:space="preserve">Text Ch </w:t>
            </w:r>
            <w:r>
              <w:t>7</w:t>
            </w:r>
          </w:p>
          <w:p w14:paraId="31E6EDDF" w14:textId="4F102D1B" w:rsidR="00452FBE" w:rsidRDefault="00452FBE" w:rsidP="00452FBE">
            <w:pPr>
              <w:spacing w:after="120"/>
            </w:pPr>
            <w:r w:rsidRPr="0066425F">
              <w:rPr>
                <w:u w:val="single"/>
              </w:rPr>
              <w:t>Quiz</w:t>
            </w:r>
            <w:r>
              <w:t xml:space="preserve">: </w:t>
            </w:r>
            <w:r w:rsidRPr="00C326AC">
              <w:t xml:space="preserve">Readiness Assessment Quiz </w:t>
            </w:r>
            <w:r>
              <w:t>5</w:t>
            </w:r>
          </w:p>
          <w:p w14:paraId="799FE237" w14:textId="38EAD2A1" w:rsidR="004C53C9" w:rsidRDefault="004C53C9" w:rsidP="004C53C9">
            <w:pPr>
              <w:rPr>
                <w:u w:val="single"/>
              </w:rPr>
            </w:pPr>
            <w:r>
              <w:rPr>
                <w:u w:val="single"/>
              </w:rPr>
              <w:t>Group Activity</w:t>
            </w:r>
            <w:r w:rsidRPr="00E22197">
              <w:t xml:space="preserve">: </w:t>
            </w:r>
            <w:r>
              <w:t>Group Activity #5 (in class)</w:t>
            </w:r>
          </w:p>
          <w:p w14:paraId="4911D6B0" w14:textId="553392E7" w:rsidR="00452FBE" w:rsidRDefault="004C53C9" w:rsidP="004C53C9">
            <w:pPr>
              <w:spacing w:before="120"/>
            </w:pPr>
            <w:r>
              <w:rPr>
                <w:u w:val="single"/>
              </w:rPr>
              <w:t>Individual Activity</w:t>
            </w:r>
            <w:r>
              <w:t xml:space="preserve">: </w:t>
            </w:r>
            <w:r w:rsidRPr="004C53C9">
              <w:t xml:space="preserve">Theory Selection for Intervention Development </w:t>
            </w:r>
            <w:r>
              <w:t>Activity</w:t>
            </w:r>
          </w:p>
        </w:tc>
        <w:tc>
          <w:tcPr>
            <w:tcW w:w="2438" w:type="dxa"/>
            <w:tcBorders>
              <w:left w:val="nil"/>
              <w:right w:val="nil"/>
            </w:tcBorders>
            <w:vAlign w:val="center"/>
          </w:tcPr>
          <w:p w14:paraId="2C9DB025" w14:textId="3623CAD1" w:rsidR="009B3842" w:rsidRPr="009B3842" w:rsidRDefault="009B3842" w:rsidP="009B3842">
            <w:pPr>
              <w:jc w:val="center"/>
              <w:rPr>
                <w:b/>
                <w:bCs/>
              </w:rPr>
            </w:pPr>
            <w:r w:rsidRPr="009B3842">
              <w:rPr>
                <w:b/>
                <w:bCs/>
              </w:rPr>
              <w:t>Sept 2</w:t>
            </w:r>
            <w:r w:rsidR="00D83FA4">
              <w:rPr>
                <w:b/>
                <w:bCs/>
              </w:rPr>
              <w:t>2</w:t>
            </w:r>
            <w:r w:rsidRPr="009B3842">
              <w:rPr>
                <w:b/>
                <w:bCs/>
              </w:rPr>
              <w:t xml:space="preserve"> (Mon):</w:t>
            </w:r>
          </w:p>
          <w:p w14:paraId="2445CC27" w14:textId="77777777" w:rsidR="009B3842" w:rsidRDefault="009B3842" w:rsidP="009B3842">
            <w:pPr>
              <w:jc w:val="center"/>
            </w:pPr>
            <w:r w:rsidRPr="00C326AC">
              <w:t>Readiness Assessment Quiz</w:t>
            </w:r>
            <w:r>
              <w:t xml:space="preserve"> 5</w:t>
            </w:r>
          </w:p>
          <w:p w14:paraId="6DE563F0" w14:textId="77777777" w:rsidR="009B3842" w:rsidRDefault="009B3842" w:rsidP="004C53C9">
            <w:pPr>
              <w:jc w:val="center"/>
            </w:pPr>
          </w:p>
          <w:p w14:paraId="62877F17" w14:textId="2A44075D" w:rsidR="004C53C9" w:rsidRPr="009B3842" w:rsidRDefault="004C53C9" w:rsidP="004C53C9">
            <w:pPr>
              <w:jc w:val="center"/>
              <w:rPr>
                <w:b/>
                <w:bCs/>
              </w:rPr>
            </w:pPr>
            <w:r w:rsidRPr="009B3842">
              <w:rPr>
                <w:b/>
                <w:bCs/>
              </w:rPr>
              <w:t>Sept 2</w:t>
            </w:r>
            <w:r w:rsidR="00D83FA4">
              <w:rPr>
                <w:b/>
                <w:bCs/>
              </w:rPr>
              <w:t>6</w:t>
            </w:r>
            <w:r w:rsidRPr="009B3842">
              <w:rPr>
                <w:b/>
                <w:bCs/>
              </w:rPr>
              <w:t xml:space="preserve"> (Fri):</w:t>
            </w:r>
          </w:p>
          <w:p w14:paraId="03237545" w14:textId="25CA4836" w:rsidR="004C53C9" w:rsidRDefault="004C53C9" w:rsidP="004C53C9">
            <w:pPr>
              <w:jc w:val="center"/>
            </w:pPr>
            <w:r>
              <w:t>Group Activity 5</w:t>
            </w:r>
          </w:p>
          <w:p w14:paraId="1E18EF00" w14:textId="77777777" w:rsidR="004C53C9" w:rsidRDefault="004C53C9" w:rsidP="009B3842"/>
          <w:p w14:paraId="4C660809" w14:textId="3821B2D2" w:rsidR="00452FBE" w:rsidRDefault="004C53C9" w:rsidP="004C53C9">
            <w:pPr>
              <w:jc w:val="center"/>
            </w:pPr>
            <w:r w:rsidRPr="004C53C9">
              <w:t xml:space="preserve">Theory Selection for Intervention Development </w:t>
            </w:r>
            <w:r>
              <w:t>Activity</w:t>
            </w:r>
          </w:p>
        </w:tc>
      </w:tr>
      <w:tr w:rsidR="00397464" w14:paraId="06291579" w14:textId="77777777" w:rsidTr="00F10F08">
        <w:tc>
          <w:tcPr>
            <w:tcW w:w="2337" w:type="dxa"/>
            <w:tcBorders>
              <w:left w:val="nil"/>
              <w:right w:val="nil"/>
            </w:tcBorders>
            <w:vAlign w:val="center"/>
          </w:tcPr>
          <w:p w14:paraId="53FAC565" w14:textId="703467F1" w:rsidR="00397464" w:rsidRPr="00857A51" w:rsidRDefault="00397464" w:rsidP="00397464">
            <w:pPr>
              <w:jc w:val="center"/>
              <w:rPr>
                <w:b/>
                <w:bCs/>
              </w:rPr>
            </w:pPr>
            <w:r w:rsidRPr="00857A51">
              <w:rPr>
                <w:b/>
                <w:bCs/>
              </w:rPr>
              <w:t>7</w:t>
            </w:r>
          </w:p>
        </w:tc>
        <w:tc>
          <w:tcPr>
            <w:tcW w:w="2337" w:type="dxa"/>
            <w:tcBorders>
              <w:left w:val="nil"/>
              <w:right w:val="nil"/>
            </w:tcBorders>
            <w:vAlign w:val="center"/>
          </w:tcPr>
          <w:p w14:paraId="22591A78" w14:textId="77777777" w:rsidR="00397464" w:rsidRDefault="00397464" w:rsidP="00397464">
            <w:pPr>
              <w:jc w:val="center"/>
              <w:rPr>
                <w:b/>
                <w:bCs/>
              </w:rPr>
            </w:pPr>
            <w:r>
              <w:rPr>
                <w:b/>
                <w:bCs/>
              </w:rPr>
              <w:t>6</w:t>
            </w:r>
          </w:p>
          <w:p w14:paraId="5673867D" w14:textId="0A748075" w:rsidR="00397464" w:rsidRPr="003C27E5" w:rsidRDefault="00397464" w:rsidP="00397464">
            <w:pPr>
              <w:jc w:val="center"/>
            </w:pPr>
            <w:r>
              <w:t>Interventions Alignment</w:t>
            </w:r>
          </w:p>
        </w:tc>
        <w:tc>
          <w:tcPr>
            <w:tcW w:w="2338" w:type="dxa"/>
            <w:tcBorders>
              <w:left w:val="nil"/>
              <w:right w:val="nil"/>
            </w:tcBorders>
            <w:vAlign w:val="center"/>
          </w:tcPr>
          <w:p w14:paraId="0D704FC1" w14:textId="60E0654D" w:rsidR="00397464" w:rsidRDefault="00397464" w:rsidP="00397464">
            <w:pPr>
              <w:spacing w:after="120"/>
            </w:pPr>
            <w:r w:rsidRPr="0066425F">
              <w:rPr>
                <w:u w:val="single"/>
              </w:rPr>
              <w:t>Read</w:t>
            </w:r>
            <w:r w:rsidRPr="006D4F86">
              <w:t xml:space="preserve">: </w:t>
            </w:r>
            <w:r w:rsidRPr="00ED1216">
              <w:t xml:space="preserve">Text Ch </w:t>
            </w:r>
            <w:r>
              <w:t>8</w:t>
            </w:r>
          </w:p>
          <w:p w14:paraId="28B05391" w14:textId="03A1117D" w:rsidR="00397464" w:rsidRDefault="00397464" w:rsidP="00397464">
            <w:pPr>
              <w:spacing w:after="120"/>
            </w:pPr>
            <w:r w:rsidRPr="0066425F">
              <w:rPr>
                <w:u w:val="single"/>
              </w:rPr>
              <w:t>Quiz</w:t>
            </w:r>
            <w:r>
              <w:t xml:space="preserve">: </w:t>
            </w:r>
            <w:r w:rsidRPr="00C326AC">
              <w:t xml:space="preserve">Readiness Assessment Quiz </w:t>
            </w:r>
            <w:r>
              <w:t>6</w:t>
            </w:r>
          </w:p>
          <w:p w14:paraId="50A2090A" w14:textId="37C3C913" w:rsidR="00154FFA" w:rsidRDefault="00154FFA" w:rsidP="00154FFA">
            <w:pPr>
              <w:rPr>
                <w:u w:val="single"/>
              </w:rPr>
            </w:pPr>
            <w:r>
              <w:rPr>
                <w:u w:val="single"/>
              </w:rPr>
              <w:t>Group Activity</w:t>
            </w:r>
            <w:r w:rsidRPr="00E22197">
              <w:t xml:space="preserve">: </w:t>
            </w:r>
            <w:r>
              <w:t>Group Activity #6 (in class)</w:t>
            </w:r>
          </w:p>
          <w:p w14:paraId="28FB43B3" w14:textId="2F285892" w:rsidR="00397464" w:rsidRDefault="00154FFA" w:rsidP="00154FFA">
            <w:pPr>
              <w:spacing w:before="120"/>
            </w:pPr>
            <w:r>
              <w:rPr>
                <w:u w:val="single"/>
              </w:rPr>
              <w:t>Individual Activity</w:t>
            </w:r>
            <w:r>
              <w:t>: Logic Model</w:t>
            </w:r>
            <w:r w:rsidRPr="004C53C9">
              <w:t xml:space="preserve"> </w:t>
            </w:r>
            <w:r>
              <w:t>Activity</w:t>
            </w:r>
          </w:p>
        </w:tc>
        <w:tc>
          <w:tcPr>
            <w:tcW w:w="2438" w:type="dxa"/>
            <w:tcBorders>
              <w:left w:val="nil"/>
              <w:right w:val="nil"/>
            </w:tcBorders>
            <w:vAlign w:val="center"/>
          </w:tcPr>
          <w:p w14:paraId="7C3E354F" w14:textId="2CFDDA36" w:rsidR="00B51C83" w:rsidRPr="00B51C83" w:rsidRDefault="00B51C83" w:rsidP="00B51C83">
            <w:pPr>
              <w:jc w:val="center"/>
              <w:rPr>
                <w:b/>
                <w:bCs/>
              </w:rPr>
            </w:pPr>
            <w:r w:rsidRPr="00B51C83">
              <w:rPr>
                <w:b/>
                <w:bCs/>
              </w:rPr>
              <w:t xml:space="preserve">Sept </w:t>
            </w:r>
            <w:r w:rsidR="007046DC">
              <w:rPr>
                <w:b/>
                <w:bCs/>
              </w:rPr>
              <w:t>29</w:t>
            </w:r>
            <w:r w:rsidRPr="00B51C83">
              <w:rPr>
                <w:b/>
                <w:bCs/>
              </w:rPr>
              <w:t xml:space="preserve"> (Mon):</w:t>
            </w:r>
          </w:p>
          <w:p w14:paraId="2B9DB04C" w14:textId="77777777" w:rsidR="00B51C83" w:rsidRDefault="00B51C83" w:rsidP="00B51C83">
            <w:pPr>
              <w:jc w:val="center"/>
            </w:pPr>
            <w:r w:rsidRPr="00C326AC">
              <w:t>Readiness Assessment Quiz</w:t>
            </w:r>
            <w:r>
              <w:t xml:space="preserve"> 6</w:t>
            </w:r>
          </w:p>
          <w:p w14:paraId="1A6EE6EC" w14:textId="77777777" w:rsidR="00B51C83" w:rsidRDefault="00B51C83" w:rsidP="00B51C83">
            <w:pPr>
              <w:jc w:val="center"/>
            </w:pPr>
          </w:p>
          <w:p w14:paraId="38AD1618" w14:textId="608B6E0B" w:rsidR="00397464" w:rsidRPr="00B51C83" w:rsidRDefault="00397464" w:rsidP="00397464">
            <w:pPr>
              <w:jc w:val="center"/>
              <w:rPr>
                <w:b/>
                <w:bCs/>
              </w:rPr>
            </w:pPr>
            <w:r w:rsidRPr="00B51C83">
              <w:rPr>
                <w:b/>
                <w:bCs/>
              </w:rPr>
              <w:t xml:space="preserve">Oct </w:t>
            </w:r>
            <w:r w:rsidR="00E53AA7">
              <w:rPr>
                <w:b/>
                <w:bCs/>
              </w:rPr>
              <w:t>3</w:t>
            </w:r>
            <w:r w:rsidRPr="00B51C83">
              <w:rPr>
                <w:b/>
                <w:bCs/>
              </w:rPr>
              <w:t xml:space="preserve"> (Fri):</w:t>
            </w:r>
          </w:p>
          <w:p w14:paraId="13D5B381" w14:textId="061CF5E4" w:rsidR="00397464" w:rsidRDefault="00397464" w:rsidP="00B51C83">
            <w:pPr>
              <w:jc w:val="center"/>
            </w:pPr>
            <w:r>
              <w:t>Group Activity 6</w:t>
            </w:r>
          </w:p>
          <w:p w14:paraId="1D13C050" w14:textId="77777777" w:rsidR="00397464" w:rsidRDefault="00397464" w:rsidP="00397464">
            <w:pPr>
              <w:jc w:val="center"/>
            </w:pPr>
          </w:p>
          <w:p w14:paraId="4A60FF25" w14:textId="019F9E18" w:rsidR="00397464" w:rsidRDefault="00154FFA" w:rsidP="00397464">
            <w:pPr>
              <w:jc w:val="center"/>
            </w:pPr>
            <w:r>
              <w:t>Logic Model Activity</w:t>
            </w:r>
          </w:p>
        </w:tc>
      </w:tr>
      <w:tr w:rsidR="00397464" w14:paraId="22326923" w14:textId="77777777" w:rsidTr="00F10F08">
        <w:tc>
          <w:tcPr>
            <w:tcW w:w="2337" w:type="dxa"/>
            <w:tcBorders>
              <w:left w:val="nil"/>
              <w:right w:val="nil"/>
            </w:tcBorders>
            <w:vAlign w:val="center"/>
          </w:tcPr>
          <w:p w14:paraId="0DC264CE" w14:textId="25847BB8" w:rsidR="00397464" w:rsidRPr="00857A51" w:rsidRDefault="00397464" w:rsidP="00397464">
            <w:pPr>
              <w:jc w:val="center"/>
              <w:rPr>
                <w:b/>
                <w:bCs/>
              </w:rPr>
            </w:pPr>
            <w:r w:rsidRPr="00857A51">
              <w:rPr>
                <w:b/>
                <w:bCs/>
              </w:rPr>
              <w:t>8</w:t>
            </w:r>
          </w:p>
        </w:tc>
        <w:tc>
          <w:tcPr>
            <w:tcW w:w="2337" w:type="dxa"/>
            <w:tcBorders>
              <w:left w:val="nil"/>
              <w:right w:val="nil"/>
            </w:tcBorders>
            <w:vAlign w:val="center"/>
          </w:tcPr>
          <w:p w14:paraId="6761D2F2" w14:textId="77777777" w:rsidR="00397464" w:rsidRDefault="00397464" w:rsidP="00397464">
            <w:pPr>
              <w:jc w:val="center"/>
              <w:rPr>
                <w:b/>
                <w:bCs/>
              </w:rPr>
            </w:pPr>
            <w:r>
              <w:rPr>
                <w:b/>
                <w:bCs/>
              </w:rPr>
              <w:t>7</w:t>
            </w:r>
          </w:p>
          <w:p w14:paraId="75A1F764" w14:textId="121F7F68" w:rsidR="00397464" w:rsidRPr="003C27E5" w:rsidRDefault="00397464" w:rsidP="00397464">
            <w:pPr>
              <w:jc w:val="center"/>
            </w:pPr>
            <w:r>
              <w:t>Marketing Health Programs</w:t>
            </w:r>
          </w:p>
        </w:tc>
        <w:tc>
          <w:tcPr>
            <w:tcW w:w="2338" w:type="dxa"/>
            <w:tcBorders>
              <w:left w:val="nil"/>
              <w:right w:val="nil"/>
            </w:tcBorders>
            <w:vAlign w:val="center"/>
          </w:tcPr>
          <w:p w14:paraId="76AE99EE" w14:textId="2F6A6E89" w:rsidR="00397464" w:rsidRDefault="00397464" w:rsidP="00397464">
            <w:pPr>
              <w:spacing w:after="120"/>
            </w:pPr>
            <w:r w:rsidRPr="0066425F">
              <w:rPr>
                <w:u w:val="single"/>
              </w:rPr>
              <w:t>Read</w:t>
            </w:r>
            <w:r w:rsidRPr="006D4F86">
              <w:t xml:space="preserve">: </w:t>
            </w:r>
            <w:r w:rsidRPr="00ED1216">
              <w:t xml:space="preserve">Text Ch </w:t>
            </w:r>
            <w:r>
              <w:t>9</w:t>
            </w:r>
          </w:p>
          <w:p w14:paraId="23542F2E" w14:textId="480F68C3" w:rsidR="00397464" w:rsidRDefault="00397464" w:rsidP="00397464">
            <w:pPr>
              <w:spacing w:after="120"/>
            </w:pPr>
            <w:r w:rsidRPr="0066425F">
              <w:rPr>
                <w:u w:val="single"/>
              </w:rPr>
              <w:t>Quiz</w:t>
            </w:r>
            <w:r>
              <w:t xml:space="preserve">: </w:t>
            </w:r>
            <w:r w:rsidRPr="00C326AC">
              <w:t xml:space="preserve">Readiness Assessment Quiz </w:t>
            </w:r>
            <w:r>
              <w:t>7</w:t>
            </w:r>
          </w:p>
          <w:p w14:paraId="373B98FE" w14:textId="49D8AE5C" w:rsidR="00F37CA0" w:rsidRDefault="00F37CA0" w:rsidP="00F37CA0">
            <w:pPr>
              <w:rPr>
                <w:u w:val="single"/>
              </w:rPr>
            </w:pPr>
            <w:r>
              <w:rPr>
                <w:u w:val="single"/>
              </w:rPr>
              <w:t>Group Activity</w:t>
            </w:r>
            <w:r w:rsidRPr="00E22197">
              <w:t xml:space="preserve">: </w:t>
            </w:r>
            <w:r>
              <w:t>Group Activity #7 (in class)</w:t>
            </w:r>
          </w:p>
          <w:p w14:paraId="619CBF3F" w14:textId="48BAB80F" w:rsidR="00397464" w:rsidRDefault="00F37CA0" w:rsidP="00F37CA0">
            <w:pPr>
              <w:spacing w:before="120"/>
            </w:pPr>
            <w:r>
              <w:rPr>
                <w:u w:val="single"/>
              </w:rPr>
              <w:t>Individual Activity</w:t>
            </w:r>
            <w:r>
              <w:t xml:space="preserve">: </w:t>
            </w:r>
            <w:r w:rsidRPr="00F37CA0">
              <w:t>Health Promotion Program Pre-</w:t>
            </w:r>
            <w:proofErr w:type="gramStart"/>
            <w:r w:rsidRPr="00F37CA0">
              <w:t>Testing  Activity</w:t>
            </w:r>
            <w:proofErr w:type="gramEnd"/>
          </w:p>
        </w:tc>
        <w:tc>
          <w:tcPr>
            <w:tcW w:w="2438" w:type="dxa"/>
            <w:tcBorders>
              <w:left w:val="nil"/>
              <w:right w:val="nil"/>
            </w:tcBorders>
            <w:vAlign w:val="center"/>
          </w:tcPr>
          <w:p w14:paraId="78F17181" w14:textId="6A38F387" w:rsidR="00AD4E61" w:rsidRPr="00B51C83" w:rsidRDefault="00AD4E61" w:rsidP="00AD4E61">
            <w:pPr>
              <w:jc w:val="center"/>
              <w:rPr>
                <w:b/>
                <w:bCs/>
              </w:rPr>
            </w:pPr>
            <w:r w:rsidRPr="00B51C83">
              <w:rPr>
                <w:b/>
                <w:bCs/>
              </w:rPr>
              <w:t xml:space="preserve">Oct </w:t>
            </w:r>
            <w:r w:rsidR="00E53AA7">
              <w:rPr>
                <w:b/>
                <w:bCs/>
              </w:rPr>
              <w:t>6</w:t>
            </w:r>
            <w:r w:rsidRPr="00B51C83">
              <w:rPr>
                <w:b/>
                <w:bCs/>
              </w:rPr>
              <w:t xml:space="preserve"> (</w:t>
            </w:r>
            <w:r>
              <w:rPr>
                <w:b/>
                <w:bCs/>
              </w:rPr>
              <w:t>Mon</w:t>
            </w:r>
            <w:r w:rsidRPr="00B51C83">
              <w:rPr>
                <w:b/>
                <w:bCs/>
              </w:rPr>
              <w:t>):</w:t>
            </w:r>
          </w:p>
          <w:p w14:paraId="39E42E12" w14:textId="77777777" w:rsidR="00AD4E61" w:rsidRDefault="00AD4E61" w:rsidP="00AD4E61">
            <w:pPr>
              <w:jc w:val="center"/>
            </w:pPr>
            <w:r w:rsidRPr="00C326AC">
              <w:t>Readiness Assessment Quiz</w:t>
            </w:r>
            <w:r>
              <w:t xml:space="preserve"> 7</w:t>
            </w:r>
          </w:p>
          <w:p w14:paraId="43F59FC1" w14:textId="77777777" w:rsidR="00AD4E61" w:rsidRDefault="00AD4E61" w:rsidP="00F37CA0">
            <w:pPr>
              <w:jc w:val="center"/>
              <w:rPr>
                <w:b/>
                <w:bCs/>
              </w:rPr>
            </w:pPr>
          </w:p>
          <w:p w14:paraId="6C3D3412" w14:textId="207C256E" w:rsidR="00F37CA0" w:rsidRPr="00B51C83" w:rsidRDefault="00F37CA0" w:rsidP="00F37CA0">
            <w:pPr>
              <w:jc w:val="center"/>
              <w:rPr>
                <w:b/>
                <w:bCs/>
              </w:rPr>
            </w:pPr>
            <w:r w:rsidRPr="00B51C83">
              <w:rPr>
                <w:b/>
                <w:bCs/>
              </w:rPr>
              <w:t>Oct 1</w:t>
            </w:r>
            <w:r w:rsidR="00E53AA7">
              <w:rPr>
                <w:b/>
                <w:bCs/>
              </w:rPr>
              <w:t>0</w:t>
            </w:r>
            <w:r w:rsidRPr="00B51C83">
              <w:rPr>
                <w:b/>
                <w:bCs/>
              </w:rPr>
              <w:t xml:space="preserve"> (Fri):</w:t>
            </w:r>
          </w:p>
          <w:p w14:paraId="37A477D8" w14:textId="0A8F4DE5" w:rsidR="00F37CA0" w:rsidRDefault="00F37CA0" w:rsidP="00AD4E61">
            <w:pPr>
              <w:jc w:val="center"/>
            </w:pPr>
            <w:r>
              <w:t>Group Activity 7</w:t>
            </w:r>
          </w:p>
          <w:p w14:paraId="17621467" w14:textId="77777777" w:rsidR="00F37CA0" w:rsidRDefault="00F37CA0" w:rsidP="00F37CA0">
            <w:pPr>
              <w:jc w:val="center"/>
            </w:pPr>
          </w:p>
          <w:p w14:paraId="5561C0E8" w14:textId="6B812855" w:rsidR="00397464" w:rsidRDefault="00F37CA0" w:rsidP="00F37CA0">
            <w:pPr>
              <w:jc w:val="center"/>
            </w:pPr>
            <w:r w:rsidRPr="00F37CA0">
              <w:t>Health Promotion Program Pre-</w:t>
            </w:r>
            <w:proofErr w:type="gramStart"/>
            <w:r w:rsidRPr="00F37CA0">
              <w:t>Testing  Activity</w:t>
            </w:r>
            <w:proofErr w:type="gramEnd"/>
          </w:p>
        </w:tc>
      </w:tr>
      <w:tr w:rsidR="00397464" w14:paraId="5EC3A8BD" w14:textId="77777777" w:rsidTr="00F10F08">
        <w:tc>
          <w:tcPr>
            <w:tcW w:w="2337" w:type="dxa"/>
            <w:tcBorders>
              <w:left w:val="nil"/>
              <w:right w:val="nil"/>
            </w:tcBorders>
            <w:vAlign w:val="center"/>
          </w:tcPr>
          <w:p w14:paraId="7158633C" w14:textId="668AFC5C" w:rsidR="00397464" w:rsidRPr="00857A51" w:rsidRDefault="00397464" w:rsidP="00397464">
            <w:pPr>
              <w:jc w:val="center"/>
              <w:rPr>
                <w:b/>
                <w:bCs/>
              </w:rPr>
            </w:pPr>
            <w:r w:rsidRPr="00857A51">
              <w:rPr>
                <w:b/>
                <w:bCs/>
              </w:rPr>
              <w:t>9</w:t>
            </w:r>
          </w:p>
        </w:tc>
        <w:tc>
          <w:tcPr>
            <w:tcW w:w="2337" w:type="dxa"/>
            <w:tcBorders>
              <w:left w:val="nil"/>
              <w:right w:val="nil"/>
            </w:tcBorders>
            <w:vAlign w:val="center"/>
          </w:tcPr>
          <w:p w14:paraId="493C45B2" w14:textId="57E8A372" w:rsidR="00D51294" w:rsidRDefault="00D51294" w:rsidP="00D51294">
            <w:pPr>
              <w:jc w:val="center"/>
              <w:rPr>
                <w:b/>
                <w:bCs/>
              </w:rPr>
            </w:pPr>
            <w:r>
              <w:rPr>
                <w:b/>
                <w:bCs/>
              </w:rPr>
              <w:t>8</w:t>
            </w:r>
          </w:p>
          <w:p w14:paraId="66E3DB39" w14:textId="0333B861" w:rsidR="00397464" w:rsidRPr="00176498" w:rsidRDefault="00D51294" w:rsidP="00D51294">
            <w:pPr>
              <w:jc w:val="center"/>
              <w:rPr>
                <w:b/>
                <w:bCs/>
                <w:i/>
                <w:iCs/>
              </w:rPr>
            </w:pPr>
            <w:r>
              <w:t>Community Organizing and Community Building</w:t>
            </w:r>
          </w:p>
        </w:tc>
        <w:tc>
          <w:tcPr>
            <w:tcW w:w="2338" w:type="dxa"/>
            <w:tcBorders>
              <w:left w:val="nil"/>
              <w:right w:val="nil"/>
            </w:tcBorders>
            <w:vAlign w:val="center"/>
          </w:tcPr>
          <w:p w14:paraId="2CAED7C9" w14:textId="41694445" w:rsidR="00D51294" w:rsidRDefault="00D51294" w:rsidP="00D51294">
            <w:pPr>
              <w:spacing w:after="120"/>
            </w:pPr>
            <w:r w:rsidRPr="0066425F">
              <w:rPr>
                <w:u w:val="single"/>
              </w:rPr>
              <w:t>Read</w:t>
            </w:r>
            <w:r w:rsidRPr="006D4F86">
              <w:t xml:space="preserve">: </w:t>
            </w:r>
            <w:r w:rsidRPr="00ED1216">
              <w:t xml:space="preserve">Text Ch </w:t>
            </w:r>
            <w:r>
              <w:t>10</w:t>
            </w:r>
          </w:p>
          <w:p w14:paraId="4A9915BB" w14:textId="6D6FAFE6" w:rsidR="00D51294" w:rsidRDefault="00D51294" w:rsidP="00D51294">
            <w:pPr>
              <w:spacing w:after="120"/>
            </w:pPr>
            <w:r w:rsidRPr="0066425F">
              <w:rPr>
                <w:u w:val="single"/>
              </w:rPr>
              <w:t>Quiz</w:t>
            </w:r>
            <w:r>
              <w:t xml:space="preserve">: </w:t>
            </w:r>
            <w:r w:rsidRPr="00C326AC">
              <w:t xml:space="preserve">Readiness Assessment Quiz </w:t>
            </w:r>
            <w:r w:rsidR="00917916">
              <w:t>8</w:t>
            </w:r>
          </w:p>
          <w:p w14:paraId="6DE38D5C" w14:textId="73F65FD8" w:rsidR="00D51294" w:rsidRDefault="00D51294" w:rsidP="00D51294">
            <w:pPr>
              <w:rPr>
                <w:u w:val="single"/>
              </w:rPr>
            </w:pPr>
            <w:r>
              <w:rPr>
                <w:u w:val="single"/>
              </w:rPr>
              <w:t>Group Activity</w:t>
            </w:r>
            <w:r w:rsidRPr="00E22197">
              <w:t xml:space="preserve">: </w:t>
            </w:r>
            <w:r>
              <w:t>Group Activity #</w:t>
            </w:r>
            <w:r w:rsidR="00917916">
              <w:t>8</w:t>
            </w:r>
            <w:r>
              <w:t xml:space="preserve"> (in class)</w:t>
            </w:r>
          </w:p>
          <w:p w14:paraId="7ACA123F" w14:textId="77777777" w:rsidR="00D51294" w:rsidRDefault="00D51294" w:rsidP="00D51294">
            <w:pPr>
              <w:rPr>
                <w:u w:val="single"/>
              </w:rPr>
            </w:pPr>
          </w:p>
          <w:p w14:paraId="4E5DFF3C" w14:textId="45C5476B" w:rsidR="00397464" w:rsidRDefault="00D51294" w:rsidP="00D51294">
            <w:r>
              <w:rPr>
                <w:u w:val="single"/>
              </w:rPr>
              <w:t>Individual Activity</w:t>
            </w:r>
            <w:r>
              <w:t xml:space="preserve">: </w:t>
            </w:r>
            <w:r w:rsidRPr="00D51294">
              <w:rPr>
                <w:i/>
                <w:iCs/>
              </w:rPr>
              <w:t>None – happy homecoming!</w:t>
            </w:r>
          </w:p>
        </w:tc>
        <w:tc>
          <w:tcPr>
            <w:tcW w:w="2438" w:type="dxa"/>
            <w:tcBorders>
              <w:left w:val="nil"/>
              <w:right w:val="nil"/>
            </w:tcBorders>
            <w:vAlign w:val="center"/>
          </w:tcPr>
          <w:p w14:paraId="7B9B37AE" w14:textId="0D19FEC3" w:rsidR="00C47AFD" w:rsidRPr="00C47AFD" w:rsidRDefault="00C47AFD" w:rsidP="00C47AFD">
            <w:pPr>
              <w:jc w:val="center"/>
              <w:rPr>
                <w:b/>
                <w:bCs/>
              </w:rPr>
            </w:pPr>
            <w:r w:rsidRPr="00C47AFD">
              <w:rPr>
                <w:b/>
                <w:bCs/>
              </w:rPr>
              <w:t>Oct 1</w:t>
            </w:r>
            <w:r w:rsidR="00E53AA7">
              <w:rPr>
                <w:b/>
                <w:bCs/>
              </w:rPr>
              <w:t>3</w:t>
            </w:r>
            <w:r w:rsidRPr="00C47AFD">
              <w:rPr>
                <w:b/>
                <w:bCs/>
              </w:rPr>
              <w:t xml:space="preserve"> (Mon):</w:t>
            </w:r>
          </w:p>
          <w:p w14:paraId="0375A3D1" w14:textId="531A3E6C" w:rsidR="00C47AFD" w:rsidRDefault="00C47AFD" w:rsidP="00C47AFD">
            <w:pPr>
              <w:jc w:val="center"/>
            </w:pPr>
            <w:r w:rsidRPr="00C326AC">
              <w:t>Readiness Assessment Quiz</w:t>
            </w:r>
            <w:r>
              <w:t xml:space="preserve"> 8</w:t>
            </w:r>
          </w:p>
          <w:p w14:paraId="294C2FCB" w14:textId="77777777" w:rsidR="00C47AFD" w:rsidRDefault="00C47AFD" w:rsidP="00C47AFD">
            <w:pPr>
              <w:jc w:val="center"/>
            </w:pPr>
          </w:p>
          <w:p w14:paraId="0CDD8396" w14:textId="2C3936E5" w:rsidR="00D51294" w:rsidRPr="00C47AFD" w:rsidRDefault="00D51294" w:rsidP="00D51294">
            <w:pPr>
              <w:jc w:val="center"/>
              <w:rPr>
                <w:b/>
                <w:bCs/>
              </w:rPr>
            </w:pPr>
            <w:r w:rsidRPr="00C47AFD">
              <w:rPr>
                <w:b/>
                <w:bCs/>
              </w:rPr>
              <w:t>Oct 1</w:t>
            </w:r>
            <w:r w:rsidR="00E53AA7">
              <w:rPr>
                <w:b/>
                <w:bCs/>
              </w:rPr>
              <w:t>7</w:t>
            </w:r>
            <w:r w:rsidRPr="00C47AFD">
              <w:rPr>
                <w:b/>
                <w:bCs/>
              </w:rPr>
              <w:t xml:space="preserve"> (Fri):</w:t>
            </w:r>
          </w:p>
          <w:p w14:paraId="290DC472" w14:textId="29954F16" w:rsidR="00D51294" w:rsidRDefault="00D51294" w:rsidP="00D51294">
            <w:pPr>
              <w:jc w:val="center"/>
            </w:pPr>
            <w:r>
              <w:t xml:space="preserve">Group Activity </w:t>
            </w:r>
            <w:r w:rsidR="006146D0">
              <w:t>8</w:t>
            </w:r>
          </w:p>
          <w:p w14:paraId="103610AD" w14:textId="77777777" w:rsidR="00D51294" w:rsidRDefault="00D51294" w:rsidP="00D51294">
            <w:pPr>
              <w:jc w:val="center"/>
            </w:pPr>
          </w:p>
          <w:p w14:paraId="07157F5C" w14:textId="4D6FA97F" w:rsidR="00397464" w:rsidRDefault="00397464" w:rsidP="00D51294">
            <w:pPr>
              <w:jc w:val="center"/>
            </w:pPr>
          </w:p>
        </w:tc>
      </w:tr>
      <w:tr w:rsidR="006146D0" w14:paraId="234BF7D3" w14:textId="77777777" w:rsidTr="00F10F08">
        <w:tc>
          <w:tcPr>
            <w:tcW w:w="2337" w:type="dxa"/>
            <w:tcBorders>
              <w:left w:val="nil"/>
              <w:right w:val="nil"/>
            </w:tcBorders>
            <w:vAlign w:val="center"/>
          </w:tcPr>
          <w:p w14:paraId="355ABBE5" w14:textId="101595FB" w:rsidR="006146D0" w:rsidRPr="00857A51" w:rsidRDefault="006146D0" w:rsidP="006146D0">
            <w:pPr>
              <w:jc w:val="center"/>
              <w:rPr>
                <w:b/>
                <w:bCs/>
              </w:rPr>
            </w:pPr>
            <w:r w:rsidRPr="00857A51">
              <w:rPr>
                <w:b/>
                <w:bCs/>
              </w:rPr>
              <w:t>10</w:t>
            </w:r>
          </w:p>
        </w:tc>
        <w:tc>
          <w:tcPr>
            <w:tcW w:w="2337" w:type="dxa"/>
            <w:tcBorders>
              <w:left w:val="nil"/>
              <w:right w:val="nil"/>
            </w:tcBorders>
            <w:vAlign w:val="center"/>
          </w:tcPr>
          <w:p w14:paraId="12785173" w14:textId="3D6DAB2E" w:rsidR="006146D0" w:rsidRDefault="00E655BA" w:rsidP="006146D0">
            <w:pPr>
              <w:jc w:val="center"/>
              <w:rPr>
                <w:b/>
                <w:bCs/>
              </w:rPr>
            </w:pPr>
            <w:r>
              <w:rPr>
                <w:b/>
                <w:bCs/>
              </w:rPr>
              <w:t>9</w:t>
            </w:r>
          </w:p>
          <w:p w14:paraId="74E717EE" w14:textId="2CD95F40" w:rsidR="006146D0" w:rsidRDefault="006146D0" w:rsidP="006146D0">
            <w:pPr>
              <w:jc w:val="center"/>
            </w:pPr>
            <w:r>
              <w:t>Preparing for Implementation</w:t>
            </w:r>
          </w:p>
        </w:tc>
        <w:tc>
          <w:tcPr>
            <w:tcW w:w="2338" w:type="dxa"/>
            <w:tcBorders>
              <w:left w:val="nil"/>
              <w:right w:val="nil"/>
            </w:tcBorders>
            <w:vAlign w:val="center"/>
          </w:tcPr>
          <w:p w14:paraId="795A331C" w14:textId="6D5A7998" w:rsidR="006146D0" w:rsidRDefault="006146D0" w:rsidP="006146D0">
            <w:pPr>
              <w:spacing w:after="120"/>
            </w:pPr>
            <w:r w:rsidRPr="0066425F">
              <w:rPr>
                <w:u w:val="single"/>
              </w:rPr>
              <w:t>Read</w:t>
            </w:r>
            <w:r w:rsidRPr="006D4F86">
              <w:t xml:space="preserve">: </w:t>
            </w:r>
            <w:r w:rsidRPr="00ED1216">
              <w:t xml:space="preserve">Text Ch </w:t>
            </w:r>
            <w:r>
              <w:t>11</w:t>
            </w:r>
          </w:p>
          <w:p w14:paraId="14679FFA" w14:textId="32E50580" w:rsidR="006146D0" w:rsidRDefault="006146D0" w:rsidP="006146D0">
            <w:pPr>
              <w:spacing w:after="120"/>
            </w:pPr>
            <w:r w:rsidRPr="0066425F">
              <w:rPr>
                <w:u w:val="single"/>
              </w:rPr>
              <w:t>Quiz</w:t>
            </w:r>
            <w:r>
              <w:t xml:space="preserve">: </w:t>
            </w:r>
            <w:r w:rsidRPr="00C326AC">
              <w:t xml:space="preserve">Readiness Assessment Quiz </w:t>
            </w:r>
            <w:r>
              <w:t>9</w:t>
            </w:r>
          </w:p>
          <w:p w14:paraId="6670F563" w14:textId="7A71E72A" w:rsidR="006146D0" w:rsidRDefault="006146D0" w:rsidP="006146D0">
            <w:pPr>
              <w:rPr>
                <w:u w:val="single"/>
              </w:rPr>
            </w:pPr>
            <w:r>
              <w:rPr>
                <w:u w:val="single"/>
              </w:rPr>
              <w:t>Group Activity</w:t>
            </w:r>
            <w:r w:rsidRPr="00E22197">
              <w:t xml:space="preserve">: </w:t>
            </w:r>
            <w:r>
              <w:t>Group Activity #9 (in class)</w:t>
            </w:r>
          </w:p>
          <w:p w14:paraId="608DFA33" w14:textId="30B29C7A" w:rsidR="006146D0" w:rsidRDefault="006146D0" w:rsidP="00BF7100">
            <w:pPr>
              <w:spacing w:before="240"/>
            </w:pPr>
            <w:r>
              <w:rPr>
                <w:u w:val="single"/>
              </w:rPr>
              <w:t>Individual Activity</w:t>
            </w:r>
            <w:r>
              <w:t xml:space="preserve">: </w:t>
            </w:r>
            <w:r w:rsidR="00F51E34">
              <w:t>Implementation Plan Activity</w:t>
            </w:r>
          </w:p>
        </w:tc>
        <w:tc>
          <w:tcPr>
            <w:tcW w:w="2438" w:type="dxa"/>
            <w:tcBorders>
              <w:left w:val="nil"/>
              <w:right w:val="nil"/>
            </w:tcBorders>
            <w:vAlign w:val="center"/>
          </w:tcPr>
          <w:p w14:paraId="7FE83A8A" w14:textId="39F1D9E0" w:rsidR="00C47AFD" w:rsidRDefault="00C47AFD" w:rsidP="00C47AFD">
            <w:pPr>
              <w:jc w:val="center"/>
              <w:rPr>
                <w:b/>
                <w:bCs/>
              </w:rPr>
            </w:pPr>
            <w:r w:rsidRPr="00C47AFD">
              <w:rPr>
                <w:b/>
                <w:bCs/>
              </w:rPr>
              <w:t>Oct 2</w:t>
            </w:r>
            <w:r w:rsidR="00E53AA7">
              <w:rPr>
                <w:b/>
                <w:bCs/>
              </w:rPr>
              <w:t>0</w:t>
            </w:r>
            <w:r w:rsidRPr="00C47AFD">
              <w:rPr>
                <w:b/>
                <w:bCs/>
              </w:rPr>
              <w:t xml:space="preserve"> (</w:t>
            </w:r>
            <w:r>
              <w:rPr>
                <w:b/>
                <w:bCs/>
              </w:rPr>
              <w:t>Mon</w:t>
            </w:r>
            <w:r w:rsidRPr="00C47AFD">
              <w:rPr>
                <w:b/>
                <w:bCs/>
              </w:rPr>
              <w:t>):</w:t>
            </w:r>
          </w:p>
          <w:p w14:paraId="21B27AA7" w14:textId="77777777" w:rsidR="00C47AFD" w:rsidRDefault="00C47AFD" w:rsidP="00C47AFD">
            <w:pPr>
              <w:jc w:val="center"/>
            </w:pPr>
            <w:r w:rsidRPr="00C326AC">
              <w:t>Readiness Assessment Quiz</w:t>
            </w:r>
            <w:r>
              <w:t xml:space="preserve"> 9</w:t>
            </w:r>
          </w:p>
          <w:p w14:paraId="70AFC200" w14:textId="77777777" w:rsidR="00C47AFD" w:rsidRPr="00C47AFD" w:rsidRDefault="00C47AFD" w:rsidP="00C47AFD">
            <w:pPr>
              <w:jc w:val="center"/>
              <w:rPr>
                <w:b/>
                <w:bCs/>
              </w:rPr>
            </w:pPr>
          </w:p>
          <w:p w14:paraId="416F98E0" w14:textId="4F2EEF35" w:rsidR="006146D0" w:rsidRPr="00C47AFD" w:rsidRDefault="006146D0" w:rsidP="006146D0">
            <w:pPr>
              <w:jc w:val="center"/>
              <w:rPr>
                <w:b/>
                <w:bCs/>
              </w:rPr>
            </w:pPr>
            <w:r w:rsidRPr="00C47AFD">
              <w:rPr>
                <w:b/>
                <w:bCs/>
              </w:rPr>
              <w:t>Oct 2</w:t>
            </w:r>
            <w:r w:rsidR="00E53AA7">
              <w:rPr>
                <w:b/>
                <w:bCs/>
              </w:rPr>
              <w:t>4</w:t>
            </w:r>
            <w:r w:rsidRPr="00C47AFD">
              <w:rPr>
                <w:b/>
                <w:bCs/>
              </w:rPr>
              <w:t xml:space="preserve"> (Fri):</w:t>
            </w:r>
          </w:p>
          <w:p w14:paraId="0854618E" w14:textId="190E89BA" w:rsidR="006146D0" w:rsidRDefault="006146D0" w:rsidP="00C47AFD">
            <w:pPr>
              <w:jc w:val="center"/>
            </w:pPr>
            <w:r>
              <w:t>Group Activity 9</w:t>
            </w:r>
          </w:p>
          <w:p w14:paraId="3874F93E" w14:textId="77777777" w:rsidR="006146D0" w:rsidRDefault="006146D0" w:rsidP="006146D0">
            <w:pPr>
              <w:jc w:val="center"/>
            </w:pPr>
          </w:p>
          <w:p w14:paraId="41C4505E" w14:textId="136433DD" w:rsidR="006146D0" w:rsidRDefault="00F51E34" w:rsidP="006146D0">
            <w:pPr>
              <w:jc w:val="center"/>
            </w:pPr>
            <w:r>
              <w:t>Implementation Plan Activity</w:t>
            </w:r>
          </w:p>
        </w:tc>
      </w:tr>
      <w:tr w:rsidR="007F39C2" w14:paraId="18417B65" w14:textId="77777777" w:rsidTr="00F10F08">
        <w:tc>
          <w:tcPr>
            <w:tcW w:w="2337" w:type="dxa"/>
            <w:tcBorders>
              <w:left w:val="nil"/>
              <w:right w:val="nil"/>
            </w:tcBorders>
            <w:vAlign w:val="center"/>
          </w:tcPr>
          <w:p w14:paraId="4221416D" w14:textId="32CC8933" w:rsidR="007F39C2" w:rsidRPr="00857A51" w:rsidRDefault="007F39C2" w:rsidP="007F39C2">
            <w:pPr>
              <w:jc w:val="center"/>
              <w:rPr>
                <w:b/>
                <w:bCs/>
              </w:rPr>
            </w:pPr>
            <w:r w:rsidRPr="00857A51">
              <w:rPr>
                <w:b/>
                <w:bCs/>
              </w:rPr>
              <w:t>11</w:t>
            </w:r>
          </w:p>
        </w:tc>
        <w:tc>
          <w:tcPr>
            <w:tcW w:w="2337" w:type="dxa"/>
            <w:tcBorders>
              <w:left w:val="nil"/>
              <w:right w:val="nil"/>
            </w:tcBorders>
            <w:vAlign w:val="center"/>
          </w:tcPr>
          <w:p w14:paraId="098E6275" w14:textId="48A48BA4" w:rsidR="00584FEF" w:rsidRDefault="00E655BA" w:rsidP="00584FEF">
            <w:pPr>
              <w:jc w:val="center"/>
              <w:rPr>
                <w:b/>
                <w:bCs/>
              </w:rPr>
            </w:pPr>
            <w:r>
              <w:rPr>
                <w:b/>
                <w:bCs/>
              </w:rPr>
              <w:t>10</w:t>
            </w:r>
          </w:p>
          <w:p w14:paraId="10D7C71F" w14:textId="3663D070" w:rsidR="007F39C2" w:rsidRPr="00176498" w:rsidRDefault="00584FEF" w:rsidP="00584FEF">
            <w:pPr>
              <w:jc w:val="center"/>
            </w:pPr>
            <w:r>
              <w:t>Carrying Out Implementation &amp; Management</w:t>
            </w:r>
          </w:p>
        </w:tc>
        <w:tc>
          <w:tcPr>
            <w:tcW w:w="2338" w:type="dxa"/>
            <w:tcBorders>
              <w:left w:val="nil"/>
              <w:right w:val="nil"/>
            </w:tcBorders>
            <w:vAlign w:val="center"/>
          </w:tcPr>
          <w:p w14:paraId="375941FD" w14:textId="0FC3C2F1" w:rsidR="007F39C2" w:rsidRDefault="007F39C2" w:rsidP="007F39C2">
            <w:pPr>
              <w:spacing w:after="120"/>
            </w:pPr>
            <w:r w:rsidRPr="0066425F">
              <w:rPr>
                <w:u w:val="single"/>
              </w:rPr>
              <w:t>Read</w:t>
            </w:r>
            <w:r w:rsidRPr="006D4F86">
              <w:t xml:space="preserve">: </w:t>
            </w:r>
            <w:r w:rsidRPr="00ED1216">
              <w:t xml:space="preserve">Text Ch </w:t>
            </w:r>
            <w:r>
              <w:t>12</w:t>
            </w:r>
          </w:p>
          <w:p w14:paraId="764566F7" w14:textId="54E18C36" w:rsidR="007F39C2" w:rsidRDefault="007F39C2" w:rsidP="007F39C2">
            <w:pPr>
              <w:spacing w:after="120"/>
            </w:pPr>
            <w:r w:rsidRPr="0066425F">
              <w:rPr>
                <w:u w:val="single"/>
              </w:rPr>
              <w:t>Quiz</w:t>
            </w:r>
            <w:r>
              <w:t xml:space="preserve">: </w:t>
            </w:r>
            <w:r w:rsidRPr="00C326AC">
              <w:t>Readiness Assessment Quiz</w:t>
            </w:r>
            <w:r>
              <w:t xml:space="preserve"> 10</w:t>
            </w:r>
          </w:p>
          <w:p w14:paraId="5F8C0CB0" w14:textId="28D0A544" w:rsidR="007F39C2" w:rsidRDefault="007F39C2" w:rsidP="007F39C2">
            <w:pPr>
              <w:rPr>
                <w:u w:val="single"/>
              </w:rPr>
            </w:pPr>
            <w:r>
              <w:rPr>
                <w:u w:val="single"/>
              </w:rPr>
              <w:t>Group Activity</w:t>
            </w:r>
            <w:r w:rsidRPr="00E22197">
              <w:t xml:space="preserve">: </w:t>
            </w:r>
            <w:r>
              <w:t>Group Activity #10 (in class)</w:t>
            </w:r>
          </w:p>
          <w:p w14:paraId="40FE9F8B" w14:textId="5850B402" w:rsidR="007F39C2" w:rsidRDefault="007F39C2" w:rsidP="007F39C2">
            <w:pPr>
              <w:spacing w:before="120"/>
            </w:pPr>
            <w:r>
              <w:rPr>
                <w:u w:val="single"/>
              </w:rPr>
              <w:t>Individual Activity</w:t>
            </w:r>
            <w:r>
              <w:t xml:space="preserve">: </w:t>
            </w:r>
            <w:r w:rsidR="00A6434F" w:rsidRPr="00A6434F">
              <w:t>Approaches to Implementation Activity</w:t>
            </w:r>
          </w:p>
        </w:tc>
        <w:tc>
          <w:tcPr>
            <w:tcW w:w="2438" w:type="dxa"/>
            <w:tcBorders>
              <w:left w:val="nil"/>
              <w:right w:val="nil"/>
            </w:tcBorders>
            <w:vAlign w:val="center"/>
          </w:tcPr>
          <w:p w14:paraId="52E76302" w14:textId="2C320333" w:rsidR="00C47AFD" w:rsidRPr="00C47AFD" w:rsidRDefault="00C47AFD" w:rsidP="00C47AFD">
            <w:pPr>
              <w:jc w:val="center"/>
              <w:rPr>
                <w:b/>
                <w:bCs/>
              </w:rPr>
            </w:pPr>
            <w:r w:rsidRPr="00C47AFD">
              <w:rPr>
                <w:b/>
                <w:bCs/>
              </w:rPr>
              <w:t>Oct 2</w:t>
            </w:r>
            <w:r w:rsidR="00E53AA7">
              <w:rPr>
                <w:b/>
                <w:bCs/>
              </w:rPr>
              <w:t>7</w:t>
            </w:r>
            <w:r w:rsidRPr="00C47AFD">
              <w:rPr>
                <w:b/>
                <w:bCs/>
              </w:rPr>
              <w:t xml:space="preserve"> (Mon):</w:t>
            </w:r>
          </w:p>
          <w:p w14:paraId="00F5F327" w14:textId="77777777" w:rsidR="00C47AFD" w:rsidRDefault="00C47AFD" w:rsidP="00C47AFD">
            <w:pPr>
              <w:jc w:val="center"/>
            </w:pPr>
            <w:r w:rsidRPr="00C326AC">
              <w:t>Readiness Assessment Quiz</w:t>
            </w:r>
            <w:r>
              <w:t xml:space="preserve"> 10</w:t>
            </w:r>
          </w:p>
          <w:p w14:paraId="3FE64BC7" w14:textId="77777777" w:rsidR="00C47AFD" w:rsidRDefault="00C47AFD" w:rsidP="00C47AFD">
            <w:pPr>
              <w:jc w:val="center"/>
            </w:pPr>
          </w:p>
          <w:p w14:paraId="2551C8F8" w14:textId="1FADB5A6" w:rsidR="007F39C2" w:rsidRPr="00C47AFD" w:rsidRDefault="00BF5C65" w:rsidP="00C47AFD">
            <w:pPr>
              <w:jc w:val="center"/>
              <w:rPr>
                <w:b/>
                <w:bCs/>
              </w:rPr>
            </w:pPr>
            <w:r>
              <w:rPr>
                <w:b/>
                <w:bCs/>
              </w:rPr>
              <w:t>Oct 31</w:t>
            </w:r>
            <w:r w:rsidR="007F39C2" w:rsidRPr="00C47AFD">
              <w:rPr>
                <w:b/>
                <w:bCs/>
              </w:rPr>
              <w:t xml:space="preserve"> (Fri):</w:t>
            </w:r>
          </w:p>
          <w:p w14:paraId="4D978831" w14:textId="551DB67E" w:rsidR="007F39C2" w:rsidRDefault="007F39C2" w:rsidP="007F39C2">
            <w:pPr>
              <w:jc w:val="center"/>
            </w:pPr>
            <w:r>
              <w:t>Group Activity 10</w:t>
            </w:r>
          </w:p>
          <w:p w14:paraId="1D41DE8D" w14:textId="77777777" w:rsidR="007F39C2" w:rsidRDefault="007F39C2" w:rsidP="00C47AFD"/>
          <w:p w14:paraId="033B6294" w14:textId="6338AEC6" w:rsidR="007F39C2" w:rsidRDefault="00A6434F" w:rsidP="007F39C2">
            <w:pPr>
              <w:jc w:val="center"/>
            </w:pPr>
            <w:r w:rsidRPr="00A6434F">
              <w:t>Approaches to Implementation Activity</w:t>
            </w:r>
          </w:p>
        </w:tc>
      </w:tr>
      <w:tr w:rsidR="00ED633D" w14:paraId="177F1E14" w14:textId="77777777" w:rsidTr="00F10F08">
        <w:tc>
          <w:tcPr>
            <w:tcW w:w="2337" w:type="dxa"/>
            <w:tcBorders>
              <w:left w:val="nil"/>
              <w:right w:val="nil"/>
            </w:tcBorders>
            <w:vAlign w:val="center"/>
          </w:tcPr>
          <w:p w14:paraId="6FF14976" w14:textId="173C7BFA" w:rsidR="00ED633D" w:rsidRPr="00857A51" w:rsidRDefault="00ED633D" w:rsidP="00ED633D">
            <w:pPr>
              <w:jc w:val="center"/>
              <w:rPr>
                <w:b/>
                <w:bCs/>
              </w:rPr>
            </w:pPr>
            <w:r w:rsidRPr="00857A51">
              <w:rPr>
                <w:b/>
                <w:bCs/>
              </w:rPr>
              <w:t>12</w:t>
            </w:r>
          </w:p>
        </w:tc>
        <w:tc>
          <w:tcPr>
            <w:tcW w:w="2337" w:type="dxa"/>
            <w:tcBorders>
              <w:left w:val="nil"/>
              <w:right w:val="nil"/>
            </w:tcBorders>
            <w:vAlign w:val="center"/>
          </w:tcPr>
          <w:p w14:paraId="1FB90AD2" w14:textId="0B413A87" w:rsidR="00ED633D" w:rsidRDefault="00ED633D" w:rsidP="00ED633D">
            <w:pPr>
              <w:jc w:val="center"/>
              <w:rPr>
                <w:b/>
                <w:bCs/>
              </w:rPr>
            </w:pPr>
            <w:r>
              <w:rPr>
                <w:b/>
                <w:bCs/>
              </w:rPr>
              <w:t>11</w:t>
            </w:r>
          </w:p>
          <w:p w14:paraId="169C37E5" w14:textId="18E0ED76" w:rsidR="00ED633D" w:rsidRPr="00176498" w:rsidRDefault="00ED633D" w:rsidP="00ED633D">
            <w:pPr>
              <w:jc w:val="center"/>
            </w:pPr>
            <w:r>
              <w:t>Evaluation Overview: Purpose &amp; Logistics</w:t>
            </w:r>
          </w:p>
        </w:tc>
        <w:tc>
          <w:tcPr>
            <w:tcW w:w="2338" w:type="dxa"/>
            <w:tcBorders>
              <w:left w:val="nil"/>
              <w:right w:val="nil"/>
            </w:tcBorders>
            <w:vAlign w:val="center"/>
          </w:tcPr>
          <w:p w14:paraId="6B298A31" w14:textId="3F060F28" w:rsidR="00ED633D" w:rsidRDefault="00ED633D" w:rsidP="00ED633D">
            <w:pPr>
              <w:spacing w:after="120"/>
            </w:pPr>
            <w:r w:rsidRPr="0066425F">
              <w:rPr>
                <w:u w:val="single"/>
              </w:rPr>
              <w:t>Read</w:t>
            </w:r>
            <w:r w:rsidRPr="006D4F86">
              <w:t xml:space="preserve">: </w:t>
            </w:r>
            <w:r w:rsidRPr="00ED1216">
              <w:t xml:space="preserve">Text Ch </w:t>
            </w:r>
            <w:r>
              <w:t>13</w:t>
            </w:r>
          </w:p>
          <w:p w14:paraId="33A76EB1" w14:textId="090F4AE4" w:rsidR="00ED633D" w:rsidRDefault="00ED633D" w:rsidP="00ED633D">
            <w:pPr>
              <w:spacing w:after="120"/>
            </w:pPr>
            <w:r w:rsidRPr="0066425F">
              <w:rPr>
                <w:u w:val="single"/>
              </w:rPr>
              <w:t>Quiz</w:t>
            </w:r>
            <w:r>
              <w:t xml:space="preserve">: </w:t>
            </w:r>
            <w:r w:rsidRPr="00C326AC">
              <w:t>Readiness Assessment Quiz</w:t>
            </w:r>
            <w:r>
              <w:t xml:space="preserve"> 11</w:t>
            </w:r>
          </w:p>
          <w:p w14:paraId="394E3D90" w14:textId="0A467E13" w:rsidR="00ED633D" w:rsidRDefault="00ED633D" w:rsidP="00ED633D">
            <w:pPr>
              <w:rPr>
                <w:u w:val="single"/>
              </w:rPr>
            </w:pPr>
            <w:r>
              <w:rPr>
                <w:u w:val="single"/>
              </w:rPr>
              <w:t>Group Activity</w:t>
            </w:r>
            <w:r w:rsidRPr="00E22197">
              <w:t xml:space="preserve">: </w:t>
            </w:r>
            <w:r>
              <w:t>Group Activity #11 (in class)</w:t>
            </w:r>
          </w:p>
          <w:p w14:paraId="021901C5" w14:textId="06956F03" w:rsidR="00ED633D" w:rsidRDefault="00ED633D" w:rsidP="00ED633D">
            <w:pPr>
              <w:spacing w:before="120"/>
            </w:pPr>
            <w:r>
              <w:rPr>
                <w:u w:val="single"/>
              </w:rPr>
              <w:t>Individual Activity</w:t>
            </w:r>
            <w:r>
              <w:t xml:space="preserve">: </w:t>
            </w:r>
            <w:r w:rsidR="0034362F">
              <w:t>Evaluation</w:t>
            </w:r>
            <w:r>
              <w:t xml:space="preserve"> Activity</w:t>
            </w:r>
            <w:r w:rsidR="0034362F">
              <w:t xml:space="preserve"> 1</w:t>
            </w:r>
          </w:p>
        </w:tc>
        <w:tc>
          <w:tcPr>
            <w:tcW w:w="2438" w:type="dxa"/>
            <w:tcBorders>
              <w:left w:val="nil"/>
              <w:right w:val="nil"/>
            </w:tcBorders>
            <w:vAlign w:val="center"/>
          </w:tcPr>
          <w:p w14:paraId="3ABFEB95" w14:textId="4A68E95F" w:rsidR="00E865E8" w:rsidRPr="00E865E8" w:rsidRDefault="00E865E8" w:rsidP="00E865E8">
            <w:pPr>
              <w:jc w:val="center"/>
              <w:rPr>
                <w:b/>
                <w:bCs/>
              </w:rPr>
            </w:pPr>
            <w:r w:rsidRPr="00E865E8">
              <w:rPr>
                <w:b/>
                <w:bCs/>
              </w:rPr>
              <w:t xml:space="preserve">Nov </w:t>
            </w:r>
            <w:r w:rsidR="00BF5C65">
              <w:rPr>
                <w:b/>
                <w:bCs/>
              </w:rPr>
              <w:t>3</w:t>
            </w:r>
            <w:r w:rsidRPr="00E865E8">
              <w:rPr>
                <w:b/>
                <w:bCs/>
              </w:rPr>
              <w:t xml:space="preserve"> (Mon):</w:t>
            </w:r>
          </w:p>
          <w:p w14:paraId="42C7DAC6" w14:textId="77777777" w:rsidR="00E865E8" w:rsidRDefault="00E865E8" w:rsidP="00E865E8">
            <w:pPr>
              <w:jc w:val="center"/>
            </w:pPr>
            <w:r w:rsidRPr="00C326AC">
              <w:t>Readiness Assessment Quiz</w:t>
            </w:r>
            <w:r>
              <w:t xml:space="preserve"> 11</w:t>
            </w:r>
          </w:p>
          <w:p w14:paraId="2338ADB7" w14:textId="77777777" w:rsidR="00E865E8" w:rsidRDefault="00E865E8" w:rsidP="00E865E8">
            <w:pPr>
              <w:jc w:val="center"/>
            </w:pPr>
          </w:p>
          <w:p w14:paraId="75B001AD" w14:textId="3C990612" w:rsidR="00ED633D" w:rsidRPr="00E865E8" w:rsidRDefault="00ED633D" w:rsidP="00ED633D">
            <w:pPr>
              <w:jc w:val="center"/>
              <w:rPr>
                <w:b/>
                <w:bCs/>
              </w:rPr>
            </w:pPr>
            <w:r w:rsidRPr="00E865E8">
              <w:rPr>
                <w:b/>
                <w:bCs/>
              </w:rPr>
              <w:t xml:space="preserve">Nov </w:t>
            </w:r>
            <w:r w:rsidR="007334C7">
              <w:rPr>
                <w:b/>
                <w:bCs/>
              </w:rPr>
              <w:t>7</w:t>
            </w:r>
            <w:r w:rsidRPr="00E865E8">
              <w:rPr>
                <w:b/>
                <w:bCs/>
              </w:rPr>
              <w:t xml:space="preserve"> (Fri):</w:t>
            </w:r>
          </w:p>
          <w:p w14:paraId="7C3D4B8C" w14:textId="2969B69E" w:rsidR="00ED633D" w:rsidRDefault="00ED633D" w:rsidP="00ED633D">
            <w:pPr>
              <w:jc w:val="center"/>
            </w:pPr>
            <w:r>
              <w:t>Group Activity 1</w:t>
            </w:r>
            <w:r w:rsidR="00F155F4">
              <w:t>1</w:t>
            </w:r>
          </w:p>
          <w:p w14:paraId="568823E2" w14:textId="77777777" w:rsidR="00ED633D" w:rsidRDefault="00ED633D" w:rsidP="00ED633D">
            <w:pPr>
              <w:jc w:val="center"/>
            </w:pPr>
          </w:p>
          <w:p w14:paraId="1465912D" w14:textId="3387475E" w:rsidR="00ED633D" w:rsidRDefault="0034362F" w:rsidP="00ED633D">
            <w:pPr>
              <w:jc w:val="center"/>
            </w:pPr>
            <w:r>
              <w:t>Evaluation</w:t>
            </w:r>
            <w:r w:rsidR="00C97A98">
              <w:t xml:space="preserve"> Activity</w:t>
            </w:r>
            <w:r>
              <w:t xml:space="preserve"> </w:t>
            </w:r>
            <w:r w:rsidR="00C21269">
              <w:t>1</w:t>
            </w:r>
          </w:p>
        </w:tc>
      </w:tr>
      <w:tr w:rsidR="00ED633D" w14:paraId="31427D29" w14:textId="77777777" w:rsidTr="00F10F08">
        <w:tc>
          <w:tcPr>
            <w:tcW w:w="2337" w:type="dxa"/>
            <w:tcBorders>
              <w:left w:val="nil"/>
              <w:right w:val="nil"/>
            </w:tcBorders>
            <w:vAlign w:val="center"/>
          </w:tcPr>
          <w:p w14:paraId="216E93DC" w14:textId="49191AF8" w:rsidR="00ED633D" w:rsidRPr="00857A51" w:rsidRDefault="00ED633D" w:rsidP="00ED633D">
            <w:pPr>
              <w:jc w:val="center"/>
              <w:rPr>
                <w:b/>
                <w:bCs/>
              </w:rPr>
            </w:pPr>
            <w:r w:rsidRPr="00857A51">
              <w:rPr>
                <w:b/>
                <w:bCs/>
              </w:rPr>
              <w:t>13</w:t>
            </w:r>
          </w:p>
        </w:tc>
        <w:tc>
          <w:tcPr>
            <w:tcW w:w="2337" w:type="dxa"/>
            <w:tcBorders>
              <w:left w:val="nil"/>
              <w:right w:val="nil"/>
            </w:tcBorders>
            <w:vAlign w:val="center"/>
          </w:tcPr>
          <w:p w14:paraId="27EAEAFF" w14:textId="5A720551" w:rsidR="00ED633D" w:rsidRDefault="00ED633D" w:rsidP="00ED633D">
            <w:pPr>
              <w:jc w:val="center"/>
              <w:rPr>
                <w:b/>
                <w:bCs/>
              </w:rPr>
            </w:pPr>
            <w:r>
              <w:rPr>
                <w:b/>
                <w:bCs/>
              </w:rPr>
              <w:t>1</w:t>
            </w:r>
            <w:r w:rsidR="00F155F4">
              <w:rPr>
                <w:b/>
                <w:bCs/>
              </w:rPr>
              <w:t>2</w:t>
            </w:r>
          </w:p>
          <w:p w14:paraId="2A2B3205" w14:textId="7A45F4E0" w:rsidR="00ED633D" w:rsidRPr="000540CC" w:rsidRDefault="00ED633D" w:rsidP="00ED633D">
            <w:pPr>
              <w:jc w:val="center"/>
            </w:pPr>
            <w:r>
              <w:t>Evaluation: Approaches &amp; Designs</w:t>
            </w:r>
          </w:p>
        </w:tc>
        <w:tc>
          <w:tcPr>
            <w:tcW w:w="2338" w:type="dxa"/>
            <w:tcBorders>
              <w:left w:val="nil"/>
              <w:right w:val="nil"/>
            </w:tcBorders>
            <w:vAlign w:val="center"/>
          </w:tcPr>
          <w:p w14:paraId="68D03713" w14:textId="77777777" w:rsidR="00ED633D" w:rsidRDefault="00ED633D" w:rsidP="00ED633D">
            <w:pPr>
              <w:spacing w:after="120"/>
            </w:pPr>
            <w:r w:rsidRPr="0066425F">
              <w:rPr>
                <w:u w:val="single"/>
              </w:rPr>
              <w:t>Read</w:t>
            </w:r>
            <w:r w:rsidRPr="006D4F86">
              <w:t xml:space="preserve">: </w:t>
            </w:r>
            <w:r w:rsidRPr="00ED1216">
              <w:t xml:space="preserve">Text Ch </w:t>
            </w:r>
            <w:r w:rsidRPr="001A15D8">
              <w:t>1</w:t>
            </w:r>
            <w:r>
              <w:t>4</w:t>
            </w:r>
          </w:p>
          <w:p w14:paraId="5392FFC2" w14:textId="65962BDF" w:rsidR="00F155F4" w:rsidRDefault="00F155F4" w:rsidP="00F155F4">
            <w:pPr>
              <w:spacing w:after="120"/>
            </w:pPr>
            <w:r w:rsidRPr="0066425F">
              <w:rPr>
                <w:u w:val="single"/>
              </w:rPr>
              <w:t>Quiz</w:t>
            </w:r>
            <w:r>
              <w:t xml:space="preserve">: </w:t>
            </w:r>
            <w:r w:rsidRPr="00C326AC">
              <w:t>Readiness Assessment Quiz</w:t>
            </w:r>
            <w:r>
              <w:t xml:space="preserve"> 12</w:t>
            </w:r>
          </w:p>
          <w:p w14:paraId="496A8EB7" w14:textId="141BD5EC" w:rsidR="00F155F4" w:rsidRDefault="00F155F4" w:rsidP="00F155F4">
            <w:pPr>
              <w:rPr>
                <w:u w:val="single"/>
              </w:rPr>
            </w:pPr>
            <w:r>
              <w:rPr>
                <w:u w:val="single"/>
              </w:rPr>
              <w:t>Group Activity</w:t>
            </w:r>
            <w:r w:rsidRPr="00E22197">
              <w:t xml:space="preserve">: </w:t>
            </w:r>
            <w:r>
              <w:t>Group Activity #12 (in class)</w:t>
            </w:r>
          </w:p>
          <w:p w14:paraId="562AAE26" w14:textId="7112558E" w:rsidR="00ED633D" w:rsidRDefault="00F155F4" w:rsidP="00F155F4">
            <w:pPr>
              <w:spacing w:before="120"/>
            </w:pPr>
            <w:r>
              <w:rPr>
                <w:u w:val="single"/>
              </w:rPr>
              <w:t>Individual Activity</w:t>
            </w:r>
            <w:r>
              <w:t xml:space="preserve">: </w:t>
            </w:r>
            <w:r w:rsidR="00C21269">
              <w:t>Evaluation Activity</w:t>
            </w:r>
            <w:r w:rsidR="007C6461">
              <w:t xml:space="preserve"> 2</w:t>
            </w:r>
          </w:p>
        </w:tc>
        <w:tc>
          <w:tcPr>
            <w:tcW w:w="2438" w:type="dxa"/>
            <w:tcBorders>
              <w:left w:val="nil"/>
              <w:right w:val="nil"/>
            </w:tcBorders>
            <w:vAlign w:val="center"/>
          </w:tcPr>
          <w:p w14:paraId="700A768C" w14:textId="4411C473" w:rsidR="00E9082B" w:rsidRPr="00E9082B" w:rsidRDefault="00E9082B" w:rsidP="00E9082B">
            <w:pPr>
              <w:jc w:val="center"/>
              <w:rPr>
                <w:b/>
                <w:bCs/>
              </w:rPr>
            </w:pPr>
            <w:r w:rsidRPr="00E9082B">
              <w:rPr>
                <w:b/>
                <w:bCs/>
              </w:rPr>
              <w:t>Nov 1</w:t>
            </w:r>
            <w:r w:rsidR="007334C7">
              <w:rPr>
                <w:b/>
                <w:bCs/>
              </w:rPr>
              <w:t>0</w:t>
            </w:r>
            <w:r w:rsidRPr="00E9082B">
              <w:rPr>
                <w:b/>
                <w:bCs/>
              </w:rPr>
              <w:t xml:space="preserve"> (Mon):</w:t>
            </w:r>
          </w:p>
          <w:p w14:paraId="63D5ABA5" w14:textId="77777777" w:rsidR="00E9082B" w:rsidRDefault="00E9082B" w:rsidP="00E9082B">
            <w:pPr>
              <w:jc w:val="center"/>
            </w:pPr>
            <w:r w:rsidRPr="00C326AC">
              <w:t>Readiness Assessment Quiz</w:t>
            </w:r>
            <w:r>
              <w:t xml:space="preserve"> 12</w:t>
            </w:r>
          </w:p>
          <w:p w14:paraId="24301656" w14:textId="77777777" w:rsidR="00E9082B" w:rsidRDefault="00E9082B" w:rsidP="00E9082B">
            <w:pPr>
              <w:jc w:val="center"/>
            </w:pPr>
          </w:p>
          <w:p w14:paraId="16CEBC61" w14:textId="3530A298" w:rsidR="00ED633D" w:rsidRPr="00E9082B" w:rsidRDefault="00ED633D" w:rsidP="00ED633D">
            <w:pPr>
              <w:jc w:val="center"/>
              <w:rPr>
                <w:b/>
                <w:bCs/>
              </w:rPr>
            </w:pPr>
            <w:r w:rsidRPr="00E9082B">
              <w:rPr>
                <w:b/>
                <w:bCs/>
              </w:rPr>
              <w:t>Nov 1</w:t>
            </w:r>
            <w:r w:rsidR="007334C7">
              <w:rPr>
                <w:b/>
                <w:bCs/>
              </w:rPr>
              <w:t>4</w:t>
            </w:r>
            <w:r w:rsidRPr="00E9082B">
              <w:rPr>
                <w:b/>
                <w:bCs/>
              </w:rPr>
              <w:t xml:space="preserve"> (Fri):</w:t>
            </w:r>
          </w:p>
          <w:p w14:paraId="141DA557" w14:textId="29D6E38E" w:rsidR="00ED633D" w:rsidRDefault="00ED633D" w:rsidP="00ED633D">
            <w:pPr>
              <w:jc w:val="center"/>
            </w:pPr>
            <w:r>
              <w:t xml:space="preserve">Group </w:t>
            </w:r>
            <w:r w:rsidR="00672F9C">
              <w:t>Presentations</w:t>
            </w:r>
          </w:p>
          <w:p w14:paraId="7C448CA1" w14:textId="77777777" w:rsidR="00ED633D" w:rsidRDefault="00ED633D" w:rsidP="00E9082B"/>
          <w:p w14:paraId="3E67DAD2" w14:textId="2DF02C76" w:rsidR="00ED633D" w:rsidRDefault="00C21269" w:rsidP="00ED633D">
            <w:pPr>
              <w:jc w:val="center"/>
            </w:pPr>
            <w:r>
              <w:t>Evaluation Activity 2</w:t>
            </w:r>
          </w:p>
        </w:tc>
      </w:tr>
      <w:tr w:rsidR="00ED633D" w14:paraId="525E28BA" w14:textId="77777777" w:rsidTr="00F10F08">
        <w:tc>
          <w:tcPr>
            <w:tcW w:w="2337" w:type="dxa"/>
            <w:tcBorders>
              <w:left w:val="nil"/>
              <w:right w:val="nil"/>
            </w:tcBorders>
            <w:vAlign w:val="center"/>
          </w:tcPr>
          <w:p w14:paraId="33403542" w14:textId="3D30926D" w:rsidR="00ED633D" w:rsidRPr="00857A51" w:rsidRDefault="00ED633D" w:rsidP="00ED633D">
            <w:pPr>
              <w:jc w:val="center"/>
              <w:rPr>
                <w:b/>
                <w:bCs/>
              </w:rPr>
            </w:pPr>
            <w:r w:rsidRPr="00857A51">
              <w:rPr>
                <w:b/>
                <w:bCs/>
              </w:rPr>
              <w:t>14</w:t>
            </w:r>
          </w:p>
        </w:tc>
        <w:tc>
          <w:tcPr>
            <w:tcW w:w="2337" w:type="dxa"/>
            <w:tcBorders>
              <w:left w:val="nil"/>
              <w:right w:val="nil"/>
            </w:tcBorders>
            <w:vAlign w:val="center"/>
          </w:tcPr>
          <w:p w14:paraId="29105037" w14:textId="16C7432B" w:rsidR="00ED633D" w:rsidRDefault="00ED633D" w:rsidP="00ED633D">
            <w:pPr>
              <w:jc w:val="center"/>
              <w:rPr>
                <w:b/>
                <w:bCs/>
              </w:rPr>
            </w:pPr>
            <w:r>
              <w:rPr>
                <w:b/>
                <w:bCs/>
              </w:rPr>
              <w:t>1</w:t>
            </w:r>
            <w:r w:rsidR="00F155F4">
              <w:rPr>
                <w:b/>
                <w:bCs/>
              </w:rPr>
              <w:t>3</w:t>
            </w:r>
          </w:p>
          <w:p w14:paraId="4147F11B" w14:textId="6F7CDD3E" w:rsidR="00ED633D" w:rsidRPr="000540CC" w:rsidRDefault="00ED633D" w:rsidP="00ED633D">
            <w:pPr>
              <w:jc w:val="center"/>
            </w:pPr>
            <w:r>
              <w:t>Data Analysis &amp; Reporting</w:t>
            </w:r>
          </w:p>
        </w:tc>
        <w:tc>
          <w:tcPr>
            <w:tcW w:w="2338" w:type="dxa"/>
            <w:tcBorders>
              <w:left w:val="nil"/>
              <w:right w:val="nil"/>
            </w:tcBorders>
            <w:vAlign w:val="center"/>
          </w:tcPr>
          <w:p w14:paraId="58B2F9AF" w14:textId="55B13731" w:rsidR="00F155F4" w:rsidRDefault="00F155F4" w:rsidP="00F155F4">
            <w:pPr>
              <w:spacing w:after="120"/>
            </w:pPr>
            <w:r w:rsidRPr="0066425F">
              <w:rPr>
                <w:u w:val="single"/>
              </w:rPr>
              <w:t>Read</w:t>
            </w:r>
            <w:r w:rsidRPr="006D4F86">
              <w:t xml:space="preserve">: </w:t>
            </w:r>
            <w:r w:rsidRPr="00ED1216">
              <w:t xml:space="preserve">Text Ch </w:t>
            </w:r>
            <w:r w:rsidRPr="001A15D8">
              <w:t>1</w:t>
            </w:r>
            <w:r>
              <w:t>5</w:t>
            </w:r>
          </w:p>
          <w:p w14:paraId="0AEA86AB" w14:textId="19074FAA" w:rsidR="00F155F4" w:rsidRDefault="00F155F4" w:rsidP="00F155F4">
            <w:pPr>
              <w:spacing w:after="120"/>
            </w:pPr>
            <w:r w:rsidRPr="0066425F">
              <w:rPr>
                <w:u w:val="single"/>
              </w:rPr>
              <w:t>Quiz</w:t>
            </w:r>
            <w:r>
              <w:t xml:space="preserve">: </w:t>
            </w:r>
            <w:r w:rsidRPr="00C326AC">
              <w:t>Readiness Assessment Quiz</w:t>
            </w:r>
            <w:r>
              <w:t xml:space="preserve"> 13</w:t>
            </w:r>
          </w:p>
          <w:p w14:paraId="623D0FFB" w14:textId="21DFD662" w:rsidR="00F155F4" w:rsidRDefault="00F155F4" w:rsidP="00F155F4">
            <w:pPr>
              <w:rPr>
                <w:u w:val="single"/>
              </w:rPr>
            </w:pPr>
            <w:r>
              <w:rPr>
                <w:u w:val="single"/>
              </w:rPr>
              <w:t>Group Activity</w:t>
            </w:r>
            <w:r w:rsidRPr="00E22197">
              <w:t xml:space="preserve">: </w:t>
            </w:r>
            <w:r>
              <w:t>Group Activity #13 (in class)</w:t>
            </w:r>
          </w:p>
          <w:p w14:paraId="7FF96143" w14:textId="632C9721" w:rsidR="00ED633D" w:rsidRDefault="00F155F4" w:rsidP="00F155F4">
            <w:pPr>
              <w:spacing w:before="120"/>
            </w:pPr>
            <w:r>
              <w:rPr>
                <w:u w:val="single"/>
              </w:rPr>
              <w:t>Individual Activity</w:t>
            </w:r>
            <w:r>
              <w:t xml:space="preserve">: </w:t>
            </w:r>
            <w:r w:rsidR="00C21269">
              <w:t xml:space="preserve">Data Analysis </w:t>
            </w:r>
            <w:r w:rsidR="00C97A98">
              <w:t>Activity</w:t>
            </w:r>
          </w:p>
        </w:tc>
        <w:tc>
          <w:tcPr>
            <w:tcW w:w="2438" w:type="dxa"/>
            <w:tcBorders>
              <w:left w:val="nil"/>
              <w:right w:val="nil"/>
            </w:tcBorders>
            <w:vAlign w:val="center"/>
          </w:tcPr>
          <w:p w14:paraId="7A3ADE23" w14:textId="45E9EB93" w:rsidR="00C97A98" w:rsidRPr="00C97A98" w:rsidRDefault="00C97A98" w:rsidP="00C97A98">
            <w:pPr>
              <w:jc w:val="center"/>
              <w:rPr>
                <w:b/>
                <w:bCs/>
              </w:rPr>
            </w:pPr>
            <w:r w:rsidRPr="00C97A98">
              <w:rPr>
                <w:b/>
                <w:bCs/>
              </w:rPr>
              <w:t>Nov 1</w:t>
            </w:r>
            <w:r w:rsidR="007334C7">
              <w:rPr>
                <w:b/>
                <w:bCs/>
              </w:rPr>
              <w:t>7</w:t>
            </w:r>
            <w:r w:rsidRPr="00C97A98">
              <w:rPr>
                <w:b/>
                <w:bCs/>
              </w:rPr>
              <w:t xml:space="preserve"> (Mon):</w:t>
            </w:r>
          </w:p>
          <w:p w14:paraId="4AFBBC06" w14:textId="77777777" w:rsidR="00C97A98" w:rsidRDefault="00C97A98" w:rsidP="00C97A98">
            <w:pPr>
              <w:jc w:val="center"/>
            </w:pPr>
            <w:r w:rsidRPr="00C326AC">
              <w:t>Readiness Assessment Quiz</w:t>
            </w:r>
            <w:r>
              <w:t xml:space="preserve"> 13</w:t>
            </w:r>
          </w:p>
          <w:p w14:paraId="4DEE533A" w14:textId="77777777" w:rsidR="00C97A98" w:rsidRDefault="00C97A98" w:rsidP="00C97A98">
            <w:pPr>
              <w:jc w:val="center"/>
            </w:pPr>
          </w:p>
          <w:p w14:paraId="448B7CCC" w14:textId="0DB8C9E7" w:rsidR="0065242D" w:rsidRDefault="0065242D" w:rsidP="0065242D">
            <w:pPr>
              <w:jc w:val="center"/>
              <w:rPr>
                <w:b/>
                <w:bCs/>
              </w:rPr>
            </w:pPr>
            <w:r w:rsidRPr="00C97A98">
              <w:rPr>
                <w:b/>
                <w:bCs/>
              </w:rPr>
              <w:t xml:space="preserve">Nov </w:t>
            </w:r>
            <w:r>
              <w:rPr>
                <w:b/>
                <w:bCs/>
              </w:rPr>
              <w:t>19</w:t>
            </w:r>
            <w:r w:rsidRPr="00C97A98">
              <w:rPr>
                <w:b/>
                <w:bCs/>
              </w:rPr>
              <w:t xml:space="preserve"> (</w:t>
            </w:r>
            <w:r w:rsidR="001370DD">
              <w:rPr>
                <w:b/>
                <w:bCs/>
              </w:rPr>
              <w:t>Wed</w:t>
            </w:r>
            <w:r w:rsidRPr="00C97A98">
              <w:rPr>
                <w:b/>
                <w:bCs/>
              </w:rPr>
              <w:t>):</w:t>
            </w:r>
          </w:p>
          <w:p w14:paraId="2CAA5CE6" w14:textId="549F7541" w:rsidR="001370DD" w:rsidRDefault="001370DD" w:rsidP="0065242D">
            <w:pPr>
              <w:jc w:val="center"/>
            </w:pPr>
            <w:r w:rsidRPr="001370DD">
              <w:t>Submit Course Evaluations</w:t>
            </w:r>
          </w:p>
          <w:p w14:paraId="184070C0" w14:textId="310E3AC3" w:rsidR="00DF3998" w:rsidRPr="001370DD" w:rsidRDefault="00DF3998" w:rsidP="00DF3998">
            <w:pPr>
              <w:jc w:val="center"/>
            </w:pPr>
            <w:r>
              <w:t>Group Presentations</w:t>
            </w:r>
          </w:p>
          <w:p w14:paraId="42148E87" w14:textId="77777777" w:rsidR="001370DD" w:rsidRPr="00C97A98" w:rsidRDefault="001370DD" w:rsidP="0065242D">
            <w:pPr>
              <w:jc w:val="center"/>
              <w:rPr>
                <w:b/>
                <w:bCs/>
              </w:rPr>
            </w:pPr>
          </w:p>
          <w:p w14:paraId="02896DF3" w14:textId="10C916C4" w:rsidR="00ED633D" w:rsidRPr="00C97A98" w:rsidRDefault="00ED633D" w:rsidP="00ED633D">
            <w:pPr>
              <w:jc w:val="center"/>
              <w:rPr>
                <w:b/>
                <w:bCs/>
              </w:rPr>
            </w:pPr>
            <w:r w:rsidRPr="00C97A98">
              <w:rPr>
                <w:b/>
                <w:bCs/>
              </w:rPr>
              <w:t>Nov 2</w:t>
            </w:r>
            <w:r w:rsidR="007334C7">
              <w:rPr>
                <w:b/>
                <w:bCs/>
              </w:rPr>
              <w:t>1</w:t>
            </w:r>
            <w:r w:rsidRPr="00C97A98">
              <w:rPr>
                <w:b/>
                <w:bCs/>
              </w:rPr>
              <w:t xml:space="preserve"> (Fri):</w:t>
            </w:r>
          </w:p>
          <w:p w14:paraId="6D4BA345" w14:textId="71ABB3DE" w:rsidR="00ED633D" w:rsidRDefault="00561A1A" w:rsidP="00ED633D">
            <w:pPr>
              <w:jc w:val="center"/>
            </w:pPr>
            <w:r>
              <w:t>Group Presentations</w:t>
            </w:r>
          </w:p>
          <w:p w14:paraId="767578D1" w14:textId="77777777" w:rsidR="00ED633D" w:rsidRDefault="00ED633D" w:rsidP="00C97A98"/>
          <w:p w14:paraId="1D1539FC" w14:textId="054B3900" w:rsidR="00ED633D" w:rsidRDefault="00C21269" w:rsidP="00ED633D">
            <w:pPr>
              <w:jc w:val="center"/>
            </w:pPr>
            <w:r>
              <w:t>Data Analysis</w:t>
            </w:r>
            <w:r w:rsidR="00C97A98">
              <w:t xml:space="preserve"> Activity</w:t>
            </w:r>
          </w:p>
        </w:tc>
      </w:tr>
      <w:tr w:rsidR="00ED633D" w14:paraId="05AC91DA" w14:textId="77777777" w:rsidTr="00F10F08">
        <w:tc>
          <w:tcPr>
            <w:tcW w:w="2337" w:type="dxa"/>
            <w:tcBorders>
              <w:left w:val="nil"/>
              <w:right w:val="nil"/>
            </w:tcBorders>
            <w:vAlign w:val="center"/>
          </w:tcPr>
          <w:p w14:paraId="77636F07" w14:textId="77777777" w:rsidR="00F44D0C" w:rsidRDefault="00F44D0C" w:rsidP="00ED633D">
            <w:pPr>
              <w:jc w:val="center"/>
              <w:rPr>
                <w:b/>
                <w:bCs/>
              </w:rPr>
            </w:pPr>
          </w:p>
          <w:p w14:paraId="78BB3A9D" w14:textId="77777777" w:rsidR="00F44D0C" w:rsidRDefault="00F44D0C" w:rsidP="00ED633D">
            <w:pPr>
              <w:jc w:val="center"/>
              <w:rPr>
                <w:b/>
                <w:bCs/>
              </w:rPr>
            </w:pPr>
          </w:p>
          <w:p w14:paraId="1D7551F2" w14:textId="3CA7497E" w:rsidR="00ED633D" w:rsidRDefault="00ED633D" w:rsidP="00ED633D">
            <w:pPr>
              <w:jc w:val="center"/>
              <w:rPr>
                <w:b/>
                <w:bCs/>
              </w:rPr>
            </w:pPr>
            <w:r w:rsidRPr="00857A51">
              <w:rPr>
                <w:b/>
                <w:bCs/>
              </w:rPr>
              <w:t>15</w:t>
            </w:r>
          </w:p>
          <w:p w14:paraId="6E174663" w14:textId="77777777" w:rsidR="00F44D0C" w:rsidRPr="00F44D0C" w:rsidRDefault="00F44D0C" w:rsidP="00F44D0C"/>
          <w:p w14:paraId="6BD17ADB" w14:textId="77777777" w:rsidR="00F44D0C" w:rsidRDefault="00F44D0C" w:rsidP="00F44D0C">
            <w:pPr>
              <w:rPr>
                <w:b/>
                <w:bCs/>
              </w:rPr>
            </w:pPr>
          </w:p>
          <w:p w14:paraId="4918DAD3" w14:textId="1D849C09" w:rsidR="00F44D0C" w:rsidRPr="00F44D0C" w:rsidRDefault="00F44D0C" w:rsidP="00F44D0C"/>
        </w:tc>
        <w:tc>
          <w:tcPr>
            <w:tcW w:w="2337" w:type="dxa"/>
            <w:tcBorders>
              <w:left w:val="nil"/>
              <w:right w:val="nil"/>
            </w:tcBorders>
            <w:vAlign w:val="center"/>
          </w:tcPr>
          <w:p w14:paraId="116A80E9" w14:textId="77777777" w:rsidR="00C21269" w:rsidRDefault="00C21269" w:rsidP="00C21269">
            <w:pPr>
              <w:jc w:val="center"/>
              <w:rPr>
                <w:b/>
                <w:bCs/>
              </w:rPr>
            </w:pPr>
            <w:r>
              <w:rPr>
                <w:b/>
                <w:bCs/>
              </w:rPr>
              <w:t>13</w:t>
            </w:r>
          </w:p>
          <w:p w14:paraId="598FAC40" w14:textId="4295A597" w:rsidR="00ED633D" w:rsidRPr="000540CC" w:rsidRDefault="00941FBE" w:rsidP="00C21269">
            <w:pPr>
              <w:jc w:val="center"/>
            </w:pPr>
            <w:r>
              <w:t>Program Evaluation Application</w:t>
            </w:r>
          </w:p>
        </w:tc>
        <w:tc>
          <w:tcPr>
            <w:tcW w:w="2338" w:type="dxa"/>
            <w:tcBorders>
              <w:left w:val="nil"/>
              <w:right w:val="nil"/>
            </w:tcBorders>
            <w:vAlign w:val="center"/>
          </w:tcPr>
          <w:p w14:paraId="77D00271" w14:textId="2D367610" w:rsidR="00ED633D" w:rsidRDefault="00941FBE" w:rsidP="00ED633D">
            <w:pPr>
              <w:jc w:val="center"/>
            </w:pPr>
            <w:r>
              <w:t>Interactive Guest Lecture</w:t>
            </w:r>
          </w:p>
        </w:tc>
        <w:tc>
          <w:tcPr>
            <w:tcW w:w="2438" w:type="dxa"/>
            <w:tcBorders>
              <w:left w:val="nil"/>
              <w:right w:val="nil"/>
            </w:tcBorders>
            <w:vAlign w:val="center"/>
          </w:tcPr>
          <w:p w14:paraId="009C1ADE" w14:textId="1D42BF2F" w:rsidR="00DA4ECB" w:rsidRDefault="00DA4ECB" w:rsidP="00DA4ECB">
            <w:pPr>
              <w:jc w:val="center"/>
              <w:rPr>
                <w:b/>
                <w:bCs/>
              </w:rPr>
            </w:pPr>
            <w:r>
              <w:rPr>
                <w:b/>
                <w:bCs/>
              </w:rPr>
              <w:t>Dec 1 (Mon)</w:t>
            </w:r>
            <w:r w:rsidRPr="00D66254">
              <w:rPr>
                <w:b/>
                <w:bCs/>
              </w:rPr>
              <w:t>:</w:t>
            </w:r>
          </w:p>
          <w:p w14:paraId="4EAC20C9" w14:textId="2BA9FBC6" w:rsidR="00DA4ECB" w:rsidRPr="00DA4ECB" w:rsidRDefault="00F10F08" w:rsidP="00DA4ECB">
            <w:pPr>
              <w:jc w:val="center"/>
            </w:pPr>
            <w:r>
              <w:t>Guest Lecture</w:t>
            </w:r>
          </w:p>
          <w:p w14:paraId="4337CC79" w14:textId="77777777" w:rsidR="00DA4ECB" w:rsidRDefault="00DA4ECB" w:rsidP="00DA4ECB">
            <w:pPr>
              <w:jc w:val="center"/>
              <w:rPr>
                <w:b/>
                <w:bCs/>
              </w:rPr>
            </w:pPr>
          </w:p>
          <w:p w14:paraId="63A819F2" w14:textId="4E1C97F3" w:rsidR="00D66254" w:rsidRPr="00D66254" w:rsidRDefault="0065242D" w:rsidP="00ED633D">
            <w:pPr>
              <w:jc w:val="center"/>
              <w:rPr>
                <w:b/>
                <w:bCs/>
              </w:rPr>
            </w:pPr>
            <w:r>
              <w:rPr>
                <w:b/>
                <w:bCs/>
              </w:rPr>
              <w:t>Dec 5</w:t>
            </w:r>
            <w:r w:rsidR="001370DD">
              <w:rPr>
                <w:b/>
                <w:bCs/>
              </w:rPr>
              <w:t xml:space="preserve"> (Fri)</w:t>
            </w:r>
            <w:r w:rsidR="00ED633D" w:rsidRPr="00D66254">
              <w:rPr>
                <w:b/>
                <w:bCs/>
              </w:rPr>
              <w:t>:</w:t>
            </w:r>
          </w:p>
          <w:p w14:paraId="01FA982C" w14:textId="08B99822" w:rsidR="00ED633D" w:rsidRDefault="0065242D" w:rsidP="00383DD0">
            <w:pPr>
              <w:jc w:val="center"/>
            </w:pPr>
            <w:r>
              <w:t>Submit Course Evaluations</w:t>
            </w:r>
            <w:r w:rsidR="001370DD">
              <w:t xml:space="preserve"> – final deadline</w:t>
            </w:r>
          </w:p>
        </w:tc>
      </w:tr>
    </w:tbl>
    <w:p w14:paraId="2A2D0EAA" w14:textId="77777777" w:rsidR="00D41D98" w:rsidRPr="006F50BB" w:rsidRDefault="00D41D98" w:rsidP="009F01F1">
      <w:pPr>
        <w:spacing w:after="0" w:line="20" w:lineRule="exact"/>
      </w:pPr>
    </w:p>
    <w:sectPr w:rsidR="00D41D98" w:rsidRPr="006F50BB" w:rsidSect="00BC0FC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3DE23" w14:textId="77777777" w:rsidR="00865E21" w:rsidRDefault="00865E21" w:rsidP="00F44D0C">
      <w:pPr>
        <w:spacing w:after="0" w:line="240" w:lineRule="auto"/>
      </w:pPr>
      <w:r>
        <w:separator/>
      </w:r>
    </w:p>
  </w:endnote>
  <w:endnote w:type="continuationSeparator" w:id="0">
    <w:p w14:paraId="5F73EF7F" w14:textId="77777777" w:rsidR="00865E21" w:rsidRDefault="00865E21" w:rsidP="00F44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DAC9F" w14:textId="77777777" w:rsidR="00865E21" w:rsidRDefault="00865E21" w:rsidP="00F44D0C">
      <w:pPr>
        <w:spacing w:after="0" w:line="240" w:lineRule="auto"/>
      </w:pPr>
      <w:r>
        <w:separator/>
      </w:r>
    </w:p>
  </w:footnote>
  <w:footnote w:type="continuationSeparator" w:id="0">
    <w:p w14:paraId="78BEB5FA" w14:textId="77777777" w:rsidR="00865E21" w:rsidRDefault="00865E21" w:rsidP="00F44D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900EA"/>
    <w:multiLevelType w:val="hybridMultilevel"/>
    <w:tmpl w:val="67BE3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F35AF7"/>
    <w:multiLevelType w:val="hybridMultilevel"/>
    <w:tmpl w:val="1A4C2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003D67"/>
    <w:multiLevelType w:val="hybridMultilevel"/>
    <w:tmpl w:val="CAF0F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B71447"/>
    <w:multiLevelType w:val="hybridMultilevel"/>
    <w:tmpl w:val="1E62F5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0E012A"/>
    <w:multiLevelType w:val="hybridMultilevel"/>
    <w:tmpl w:val="BD0E6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F12C30"/>
    <w:multiLevelType w:val="hybridMultilevel"/>
    <w:tmpl w:val="C018D5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4597EF8"/>
    <w:multiLevelType w:val="hybridMultilevel"/>
    <w:tmpl w:val="9D483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AB7A0A"/>
    <w:multiLevelType w:val="hybridMultilevel"/>
    <w:tmpl w:val="345E5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D44FFD"/>
    <w:multiLevelType w:val="hybridMultilevel"/>
    <w:tmpl w:val="A756F8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FAF7754"/>
    <w:multiLevelType w:val="hybridMultilevel"/>
    <w:tmpl w:val="3CC01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1161551">
    <w:abstractNumId w:val="2"/>
  </w:num>
  <w:num w:numId="2" w16cid:durableId="1074811943">
    <w:abstractNumId w:val="5"/>
  </w:num>
  <w:num w:numId="3" w16cid:durableId="2109231478">
    <w:abstractNumId w:val="8"/>
  </w:num>
  <w:num w:numId="4" w16cid:durableId="2050758982">
    <w:abstractNumId w:val="7"/>
  </w:num>
  <w:num w:numId="5" w16cid:durableId="447431318">
    <w:abstractNumId w:val="3"/>
  </w:num>
  <w:num w:numId="6" w16cid:durableId="789589289">
    <w:abstractNumId w:val="6"/>
  </w:num>
  <w:num w:numId="7" w16cid:durableId="1331324816">
    <w:abstractNumId w:val="9"/>
  </w:num>
  <w:num w:numId="8" w16cid:durableId="1798643964">
    <w:abstractNumId w:val="4"/>
  </w:num>
  <w:num w:numId="9" w16cid:durableId="291181138">
    <w:abstractNumId w:val="0"/>
  </w:num>
  <w:num w:numId="10" w16cid:durableId="8537677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FC7"/>
    <w:rsid w:val="0000770F"/>
    <w:rsid w:val="000540CC"/>
    <w:rsid w:val="0006213A"/>
    <w:rsid w:val="000676CC"/>
    <w:rsid w:val="0007550F"/>
    <w:rsid w:val="00091555"/>
    <w:rsid w:val="000979A2"/>
    <w:rsid w:val="000A2300"/>
    <w:rsid w:val="000A59D2"/>
    <w:rsid w:val="000A6D0A"/>
    <w:rsid w:val="000C6617"/>
    <w:rsid w:val="000D0F53"/>
    <w:rsid w:val="000D7862"/>
    <w:rsid w:val="000E1E03"/>
    <w:rsid w:val="000F71ED"/>
    <w:rsid w:val="000F7D01"/>
    <w:rsid w:val="00110E38"/>
    <w:rsid w:val="00114E59"/>
    <w:rsid w:val="00115613"/>
    <w:rsid w:val="00127EFB"/>
    <w:rsid w:val="001370DD"/>
    <w:rsid w:val="00137BBD"/>
    <w:rsid w:val="00154FFA"/>
    <w:rsid w:val="00156813"/>
    <w:rsid w:val="00164945"/>
    <w:rsid w:val="00176498"/>
    <w:rsid w:val="001963B9"/>
    <w:rsid w:val="001965B0"/>
    <w:rsid w:val="001A15D8"/>
    <w:rsid w:val="001B0536"/>
    <w:rsid w:val="001B2B31"/>
    <w:rsid w:val="001B300F"/>
    <w:rsid w:val="001D1653"/>
    <w:rsid w:val="001F462C"/>
    <w:rsid w:val="00216042"/>
    <w:rsid w:val="00217A25"/>
    <w:rsid w:val="0023059C"/>
    <w:rsid w:val="00235F2D"/>
    <w:rsid w:val="00243F67"/>
    <w:rsid w:val="00253C24"/>
    <w:rsid w:val="002667D0"/>
    <w:rsid w:val="00271396"/>
    <w:rsid w:val="002904BE"/>
    <w:rsid w:val="00292D1A"/>
    <w:rsid w:val="002969F8"/>
    <w:rsid w:val="002A4286"/>
    <w:rsid w:val="002A520F"/>
    <w:rsid w:val="002A7300"/>
    <w:rsid w:val="002D0BA4"/>
    <w:rsid w:val="002E5EF7"/>
    <w:rsid w:val="002F6F11"/>
    <w:rsid w:val="003043DC"/>
    <w:rsid w:val="00342792"/>
    <w:rsid w:val="0034362F"/>
    <w:rsid w:val="00345ABE"/>
    <w:rsid w:val="003473D0"/>
    <w:rsid w:val="00347FC9"/>
    <w:rsid w:val="00352E7B"/>
    <w:rsid w:val="00376FD4"/>
    <w:rsid w:val="00383DD0"/>
    <w:rsid w:val="00397464"/>
    <w:rsid w:val="003A68F6"/>
    <w:rsid w:val="003A6C97"/>
    <w:rsid w:val="003B3DC2"/>
    <w:rsid w:val="003C27E5"/>
    <w:rsid w:val="003C61F3"/>
    <w:rsid w:val="003E13B3"/>
    <w:rsid w:val="003F376B"/>
    <w:rsid w:val="00401AE3"/>
    <w:rsid w:val="00403FB0"/>
    <w:rsid w:val="0040743D"/>
    <w:rsid w:val="00413F31"/>
    <w:rsid w:val="00420243"/>
    <w:rsid w:val="004214DF"/>
    <w:rsid w:val="00423A6A"/>
    <w:rsid w:val="0042437D"/>
    <w:rsid w:val="00447863"/>
    <w:rsid w:val="00452FBE"/>
    <w:rsid w:val="00462070"/>
    <w:rsid w:val="00465ECA"/>
    <w:rsid w:val="0047136A"/>
    <w:rsid w:val="004B7564"/>
    <w:rsid w:val="004C2F2B"/>
    <w:rsid w:val="004C305D"/>
    <w:rsid w:val="004C53C9"/>
    <w:rsid w:val="004E28BB"/>
    <w:rsid w:val="004E381A"/>
    <w:rsid w:val="00501DCA"/>
    <w:rsid w:val="00513C8A"/>
    <w:rsid w:val="0053658A"/>
    <w:rsid w:val="00540B2B"/>
    <w:rsid w:val="005423DC"/>
    <w:rsid w:val="005465C6"/>
    <w:rsid w:val="00561A1A"/>
    <w:rsid w:val="00577407"/>
    <w:rsid w:val="00584FEF"/>
    <w:rsid w:val="00586F2E"/>
    <w:rsid w:val="00594512"/>
    <w:rsid w:val="00597D7C"/>
    <w:rsid w:val="005A205E"/>
    <w:rsid w:val="005A5BB4"/>
    <w:rsid w:val="005C2AB9"/>
    <w:rsid w:val="005E02C6"/>
    <w:rsid w:val="005E3373"/>
    <w:rsid w:val="005F6355"/>
    <w:rsid w:val="00601279"/>
    <w:rsid w:val="00607952"/>
    <w:rsid w:val="00610775"/>
    <w:rsid w:val="006146D0"/>
    <w:rsid w:val="00616B5A"/>
    <w:rsid w:val="0062272F"/>
    <w:rsid w:val="00630D27"/>
    <w:rsid w:val="0063348F"/>
    <w:rsid w:val="00641903"/>
    <w:rsid w:val="0065242D"/>
    <w:rsid w:val="0065256B"/>
    <w:rsid w:val="0066425F"/>
    <w:rsid w:val="006707E2"/>
    <w:rsid w:val="00672F9C"/>
    <w:rsid w:val="00676D65"/>
    <w:rsid w:val="00685BAD"/>
    <w:rsid w:val="00687D48"/>
    <w:rsid w:val="0069533C"/>
    <w:rsid w:val="006967B7"/>
    <w:rsid w:val="006A07CD"/>
    <w:rsid w:val="006D4F86"/>
    <w:rsid w:val="006E0519"/>
    <w:rsid w:val="006F50BB"/>
    <w:rsid w:val="006F533E"/>
    <w:rsid w:val="006F70B6"/>
    <w:rsid w:val="007046DC"/>
    <w:rsid w:val="00714FEE"/>
    <w:rsid w:val="00716BF0"/>
    <w:rsid w:val="00717BC9"/>
    <w:rsid w:val="00723B42"/>
    <w:rsid w:val="007334C7"/>
    <w:rsid w:val="00744B1A"/>
    <w:rsid w:val="00757B98"/>
    <w:rsid w:val="00782114"/>
    <w:rsid w:val="007932B5"/>
    <w:rsid w:val="00794E23"/>
    <w:rsid w:val="007950E3"/>
    <w:rsid w:val="007B336E"/>
    <w:rsid w:val="007B66F5"/>
    <w:rsid w:val="007C6461"/>
    <w:rsid w:val="007D59F0"/>
    <w:rsid w:val="007E204C"/>
    <w:rsid w:val="007F39C2"/>
    <w:rsid w:val="00830FA3"/>
    <w:rsid w:val="00843F11"/>
    <w:rsid w:val="00846071"/>
    <w:rsid w:val="00857A51"/>
    <w:rsid w:val="00865E21"/>
    <w:rsid w:val="00867D92"/>
    <w:rsid w:val="00876F08"/>
    <w:rsid w:val="008A4CA2"/>
    <w:rsid w:val="008E6284"/>
    <w:rsid w:val="008F21CD"/>
    <w:rsid w:val="008F42F1"/>
    <w:rsid w:val="009016B8"/>
    <w:rsid w:val="00904E9D"/>
    <w:rsid w:val="00916842"/>
    <w:rsid w:val="009177B6"/>
    <w:rsid w:val="00917916"/>
    <w:rsid w:val="00922239"/>
    <w:rsid w:val="009228AB"/>
    <w:rsid w:val="00924744"/>
    <w:rsid w:val="00932B95"/>
    <w:rsid w:val="00941FBE"/>
    <w:rsid w:val="0094641A"/>
    <w:rsid w:val="00963534"/>
    <w:rsid w:val="009757E0"/>
    <w:rsid w:val="00983601"/>
    <w:rsid w:val="00987D20"/>
    <w:rsid w:val="009A0155"/>
    <w:rsid w:val="009A0C10"/>
    <w:rsid w:val="009A6A86"/>
    <w:rsid w:val="009A7ABB"/>
    <w:rsid w:val="009B3842"/>
    <w:rsid w:val="009D0F6E"/>
    <w:rsid w:val="009F01F1"/>
    <w:rsid w:val="009F7B1A"/>
    <w:rsid w:val="00A14877"/>
    <w:rsid w:val="00A15290"/>
    <w:rsid w:val="00A2033E"/>
    <w:rsid w:val="00A206EF"/>
    <w:rsid w:val="00A345EC"/>
    <w:rsid w:val="00A45181"/>
    <w:rsid w:val="00A4672E"/>
    <w:rsid w:val="00A574E8"/>
    <w:rsid w:val="00A63CC9"/>
    <w:rsid w:val="00A6434F"/>
    <w:rsid w:val="00A71278"/>
    <w:rsid w:val="00AA2999"/>
    <w:rsid w:val="00AA36B2"/>
    <w:rsid w:val="00AB0F10"/>
    <w:rsid w:val="00AB1796"/>
    <w:rsid w:val="00AB4135"/>
    <w:rsid w:val="00AC18DE"/>
    <w:rsid w:val="00AC31FC"/>
    <w:rsid w:val="00AD4E61"/>
    <w:rsid w:val="00AF261B"/>
    <w:rsid w:val="00AF7EA5"/>
    <w:rsid w:val="00B0211C"/>
    <w:rsid w:val="00B05BC5"/>
    <w:rsid w:val="00B07867"/>
    <w:rsid w:val="00B17E18"/>
    <w:rsid w:val="00B42C0B"/>
    <w:rsid w:val="00B4716E"/>
    <w:rsid w:val="00B5083C"/>
    <w:rsid w:val="00B51C83"/>
    <w:rsid w:val="00B60043"/>
    <w:rsid w:val="00B66177"/>
    <w:rsid w:val="00B71A5C"/>
    <w:rsid w:val="00BC0FC7"/>
    <w:rsid w:val="00BE631C"/>
    <w:rsid w:val="00BF47E7"/>
    <w:rsid w:val="00BF5C65"/>
    <w:rsid w:val="00BF6730"/>
    <w:rsid w:val="00BF7100"/>
    <w:rsid w:val="00C04E4F"/>
    <w:rsid w:val="00C21269"/>
    <w:rsid w:val="00C326AC"/>
    <w:rsid w:val="00C352EC"/>
    <w:rsid w:val="00C40CCC"/>
    <w:rsid w:val="00C41BAC"/>
    <w:rsid w:val="00C47AFD"/>
    <w:rsid w:val="00C53349"/>
    <w:rsid w:val="00C6610B"/>
    <w:rsid w:val="00C720B4"/>
    <w:rsid w:val="00C758CA"/>
    <w:rsid w:val="00C9342D"/>
    <w:rsid w:val="00C97A98"/>
    <w:rsid w:val="00CA5FDC"/>
    <w:rsid w:val="00CA6539"/>
    <w:rsid w:val="00CA7C92"/>
    <w:rsid w:val="00CC2176"/>
    <w:rsid w:val="00CD223D"/>
    <w:rsid w:val="00CE31B2"/>
    <w:rsid w:val="00D11FF7"/>
    <w:rsid w:val="00D16D66"/>
    <w:rsid w:val="00D1786B"/>
    <w:rsid w:val="00D325F4"/>
    <w:rsid w:val="00D41D98"/>
    <w:rsid w:val="00D51294"/>
    <w:rsid w:val="00D5711E"/>
    <w:rsid w:val="00D5762A"/>
    <w:rsid w:val="00D6345D"/>
    <w:rsid w:val="00D65593"/>
    <w:rsid w:val="00D66254"/>
    <w:rsid w:val="00D83FA4"/>
    <w:rsid w:val="00D84698"/>
    <w:rsid w:val="00D91644"/>
    <w:rsid w:val="00DA4ECB"/>
    <w:rsid w:val="00DA7021"/>
    <w:rsid w:val="00DB3A13"/>
    <w:rsid w:val="00DC2512"/>
    <w:rsid w:val="00DD05BF"/>
    <w:rsid w:val="00DF3998"/>
    <w:rsid w:val="00E06157"/>
    <w:rsid w:val="00E22197"/>
    <w:rsid w:val="00E334C6"/>
    <w:rsid w:val="00E510E7"/>
    <w:rsid w:val="00E53AA7"/>
    <w:rsid w:val="00E64E86"/>
    <w:rsid w:val="00E655BA"/>
    <w:rsid w:val="00E76DF7"/>
    <w:rsid w:val="00E84C13"/>
    <w:rsid w:val="00E865E8"/>
    <w:rsid w:val="00E9082B"/>
    <w:rsid w:val="00E90F3E"/>
    <w:rsid w:val="00EA1A5E"/>
    <w:rsid w:val="00EB2639"/>
    <w:rsid w:val="00EC4028"/>
    <w:rsid w:val="00ED1216"/>
    <w:rsid w:val="00ED260C"/>
    <w:rsid w:val="00ED633D"/>
    <w:rsid w:val="00EE0718"/>
    <w:rsid w:val="00EF1F3A"/>
    <w:rsid w:val="00EF59E6"/>
    <w:rsid w:val="00EF6875"/>
    <w:rsid w:val="00EF704A"/>
    <w:rsid w:val="00F07A7C"/>
    <w:rsid w:val="00F10F08"/>
    <w:rsid w:val="00F139EE"/>
    <w:rsid w:val="00F155F4"/>
    <w:rsid w:val="00F158BF"/>
    <w:rsid w:val="00F27176"/>
    <w:rsid w:val="00F3635D"/>
    <w:rsid w:val="00F37CA0"/>
    <w:rsid w:val="00F44D0C"/>
    <w:rsid w:val="00F51E34"/>
    <w:rsid w:val="00F800DA"/>
    <w:rsid w:val="00FB220E"/>
    <w:rsid w:val="00FE0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EC5C79"/>
  <w15:chartTrackingRefBased/>
  <w15:docId w15:val="{B540AAF3-FDF5-43D3-B3EA-378400E84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0F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0F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0F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0F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0F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0F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0F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0F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0F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0F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0F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0F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0F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0F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0F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0F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0F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0FC7"/>
    <w:rPr>
      <w:rFonts w:eastAsiaTheme="majorEastAsia" w:cstheme="majorBidi"/>
      <w:color w:val="272727" w:themeColor="text1" w:themeTint="D8"/>
    </w:rPr>
  </w:style>
  <w:style w:type="paragraph" w:styleId="Title">
    <w:name w:val="Title"/>
    <w:basedOn w:val="Normal"/>
    <w:next w:val="Normal"/>
    <w:link w:val="TitleChar"/>
    <w:uiPriority w:val="10"/>
    <w:qFormat/>
    <w:rsid w:val="00BC0F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0F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0F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0F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0FC7"/>
    <w:pPr>
      <w:spacing w:before="160"/>
      <w:jc w:val="center"/>
    </w:pPr>
    <w:rPr>
      <w:i/>
      <w:iCs/>
      <w:color w:val="404040" w:themeColor="text1" w:themeTint="BF"/>
    </w:rPr>
  </w:style>
  <w:style w:type="character" w:customStyle="1" w:styleId="QuoteChar">
    <w:name w:val="Quote Char"/>
    <w:basedOn w:val="DefaultParagraphFont"/>
    <w:link w:val="Quote"/>
    <w:uiPriority w:val="29"/>
    <w:rsid w:val="00BC0FC7"/>
    <w:rPr>
      <w:i/>
      <w:iCs/>
      <w:color w:val="404040" w:themeColor="text1" w:themeTint="BF"/>
    </w:rPr>
  </w:style>
  <w:style w:type="paragraph" w:styleId="ListParagraph">
    <w:name w:val="List Paragraph"/>
    <w:basedOn w:val="Normal"/>
    <w:uiPriority w:val="34"/>
    <w:qFormat/>
    <w:rsid w:val="00BC0FC7"/>
    <w:pPr>
      <w:ind w:left="720"/>
      <w:contextualSpacing/>
    </w:pPr>
  </w:style>
  <w:style w:type="character" w:styleId="IntenseEmphasis">
    <w:name w:val="Intense Emphasis"/>
    <w:basedOn w:val="DefaultParagraphFont"/>
    <w:uiPriority w:val="21"/>
    <w:qFormat/>
    <w:rsid w:val="00BC0FC7"/>
    <w:rPr>
      <w:i/>
      <w:iCs/>
      <w:color w:val="0F4761" w:themeColor="accent1" w:themeShade="BF"/>
    </w:rPr>
  </w:style>
  <w:style w:type="paragraph" w:styleId="IntenseQuote">
    <w:name w:val="Intense Quote"/>
    <w:basedOn w:val="Normal"/>
    <w:next w:val="Normal"/>
    <w:link w:val="IntenseQuoteChar"/>
    <w:uiPriority w:val="30"/>
    <w:qFormat/>
    <w:rsid w:val="00BC0F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0FC7"/>
    <w:rPr>
      <w:i/>
      <w:iCs/>
      <w:color w:val="0F4761" w:themeColor="accent1" w:themeShade="BF"/>
    </w:rPr>
  </w:style>
  <w:style w:type="character" w:styleId="IntenseReference">
    <w:name w:val="Intense Reference"/>
    <w:basedOn w:val="DefaultParagraphFont"/>
    <w:uiPriority w:val="32"/>
    <w:qFormat/>
    <w:rsid w:val="00BC0FC7"/>
    <w:rPr>
      <w:b/>
      <w:bCs/>
      <w:smallCaps/>
      <w:color w:val="0F4761" w:themeColor="accent1" w:themeShade="BF"/>
      <w:spacing w:val="5"/>
    </w:rPr>
  </w:style>
  <w:style w:type="character" w:styleId="Hyperlink">
    <w:name w:val="Hyperlink"/>
    <w:basedOn w:val="DefaultParagraphFont"/>
    <w:uiPriority w:val="99"/>
    <w:unhideWhenUsed/>
    <w:rsid w:val="00BC0FC7"/>
    <w:rPr>
      <w:color w:val="467886" w:themeColor="hyperlink"/>
      <w:u w:val="single"/>
    </w:rPr>
  </w:style>
  <w:style w:type="character" w:styleId="UnresolvedMention">
    <w:name w:val="Unresolved Mention"/>
    <w:basedOn w:val="DefaultParagraphFont"/>
    <w:uiPriority w:val="99"/>
    <w:semiHidden/>
    <w:unhideWhenUsed/>
    <w:rsid w:val="00BC0FC7"/>
    <w:rPr>
      <w:color w:val="605E5C"/>
      <w:shd w:val="clear" w:color="auto" w:fill="E1DFDD"/>
    </w:rPr>
  </w:style>
  <w:style w:type="table" w:styleId="TableGrid">
    <w:name w:val="Table Grid"/>
    <w:basedOn w:val="TableNormal"/>
    <w:uiPriority w:val="39"/>
    <w:rsid w:val="00FB22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97464"/>
    <w:rPr>
      <w:sz w:val="16"/>
      <w:szCs w:val="16"/>
    </w:rPr>
  </w:style>
  <w:style w:type="paragraph" w:styleId="CommentText">
    <w:name w:val="annotation text"/>
    <w:basedOn w:val="Normal"/>
    <w:link w:val="CommentTextChar"/>
    <w:uiPriority w:val="99"/>
    <w:unhideWhenUsed/>
    <w:rsid w:val="00397464"/>
    <w:pPr>
      <w:spacing w:line="240" w:lineRule="auto"/>
    </w:pPr>
    <w:rPr>
      <w:sz w:val="20"/>
      <w:szCs w:val="20"/>
    </w:rPr>
  </w:style>
  <w:style w:type="character" w:customStyle="1" w:styleId="CommentTextChar">
    <w:name w:val="Comment Text Char"/>
    <w:basedOn w:val="DefaultParagraphFont"/>
    <w:link w:val="CommentText"/>
    <w:uiPriority w:val="99"/>
    <w:rsid w:val="00397464"/>
    <w:rPr>
      <w:sz w:val="20"/>
      <w:szCs w:val="20"/>
    </w:rPr>
  </w:style>
  <w:style w:type="paragraph" w:styleId="CommentSubject">
    <w:name w:val="annotation subject"/>
    <w:basedOn w:val="CommentText"/>
    <w:next w:val="CommentText"/>
    <w:link w:val="CommentSubjectChar"/>
    <w:uiPriority w:val="99"/>
    <w:semiHidden/>
    <w:unhideWhenUsed/>
    <w:rsid w:val="00397464"/>
    <w:rPr>
      <w:b/>
      <w:bCs/>
    </w:rPr>
  </w:style>
  <w:style w:type="character" w:customStyle="1" w:styleId="CommentSubjectChar">
    <w:name w:val="Comment Subject Char"/>
    <w:basedOn w:val="CommentTextChar"/>
    <w:link w:val="CommentSubject"/>
    <w:uiPriority w:val="99"/>
    <w:semiHidden/>
    <w:rsid w:val="00397464"/>
    <w:rPr>
      <w:b/>
      <w:bCs/>
      <w:sz w:val="20"/>
      <w:szCs w:val="20"/>
    </w:rPr>
  </w:style>
  <w:style w:type="paragraph" w:styleId="Header">
    <w:name w:val="header"/>
    <w:basedOn w:val="Normal"/>
    <w:link w:val="HeaderChar"/>
    <w:uiPriority w:val="99"/>
    <w:unhideWhenUsed/>
    <w:rsid w:val="00F44D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D0C"/>
  </w:style>
  <w:style w:type="paragraph" w:styleId="Footer">
    <w:name w:val="footer"/>
    <w:basedOn w:val="Normal"/>
    <w:link w:val="FooterChar"/>
    <w:uiPriority w:val="99"/>
    <w:unhideWhenUsed/>
    <w:rsid w:val="00F44D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D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learning.ufl.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helpdesk@ufl.edu"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59FD1-9B97-4483-929A-9F8CEB232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1</Pages>
  <Words>4834</Words>
  <Characters>22626</Characters>
  <Application>Microsoft Office Word</Application>
  <DocSecurity>0</DocSecurity>
  <Lines>452</Lines>
  <Paragraphs>481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Wende,Marilyn E</dc:creator>
  <cp:keywords/>
  <dc:description/>
  <cp:lastModifiedBy>Wende,Marilyn E</cp:lastModifiedBy>
  <cp:revision>53</cp:revision>
  <dcterms:created xsi:type="dcterms:W3CDTF">2024-08-19T15:01:00Z</dcterms:created>
  <dcterms:modified xsi:type="dcterms:W3CDTF">2025-08-01T20:22:00Z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4ad7b752-87ac-4f04-9058-40961f19898c</vt:lpwstr>
  </property>
</Properties>
</file>